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274" w:rsidRDefault="00695274" w:rsidP="00695274">
      <w:pPr>
        <w:spacing w:line="360" w:lineRule="auto"/>
        <w:rPr>
          <w:rFonts w:ascii="Arial" w:hAnsi="Arial"/>
          <w:caps/>
          <w:szCs w:val="12"/>
          <w:shd w:val="clear" w:color="auto" w:fill="FFFFFF"/>
        </w:rPr>
      </w:pPr>
      <w:r>
        <w:rPr>
          <w:rFonts w:ascii="Arial" w:hAnsi="Arial"/>
          <w:caps/>
          <w:szCs w:val="12"/>
          <w:shd w:val="clear" w:color="auto" w:fill="FFFFFF"/>
        </w:rPr>
        <w:t>Supplementary file 1</w:t>
      </w:r>
    </w:p>
    <w:p w:rsidR="00695274" w:rsidRDefault="00695274" w:rsidP="00695274">
      <w:pPr>
        <w:spacing w:line="480" w:lineRule="auto"/>
        <w:rPr>
          <w:rFonts w:ascii="Arial" w:hAnsi="Arial"/>
        </w:rPr>
      </w:pPr>
      <w:r>
        <w:rPr>
          <w:rFonts w:ascii="Arial" w:hAnsi="Arial"/>
          <w:b/>
        </w:rPr>
        <w:t xml:space="preserve">A) </w:t>
      </w:r>
      <w:r w:rsidRPr="00EF7A2F">
        <w:rPr>
          <w:rFonts w:ascii="Arial" w:hAnsi="Arial"/>
          <w:b/>
        </w:rPr>
        <w:t xml:space="preserve">Summary of sequencing experiments </w:t>
      </w:r>
    </w:p>
    <w:p w:rsidR="00695274" w:rsidRPr="00EF7A2F" w:rsidRDefault="00695274" w:rsidP="00695274">
      <w:pPr>
        <w:spacing w:line="480" w:lineRule="auto"/>
        <w:rPr>
          <w:rFonts w:ascii="Arial" w:hAnsi="Arial"/>
        </w:rPr>
      </w:pPr>
      <w:r w:rsidRPr="008127C3">
        <w:rPr>
          <w:rFonts w:ascii="Arial" w:hAnsi="Arial"/>
        </w:rPr>
        <w:t>Number of reads</w:t>
      </w:r>
      <w:r>
        <w:rPr>
          <w:rFonts w:ascii="Arial" w:hAnsi="Arial"/>
        </w:rPr>
        <w:t>;</w:t>
      </w:r>
      <w:r w:rsidRPr="008127C3">
        <w:rPr>
          <w:rFonts w:ascii="Arial" w:hAnsi="Arial"/>
        </w:rPr>
        <w:t xml:space="preserve"> from each experiment, that are left after removal of rRNA and tRNA contaminants, that are unique matches and </w:t>
      </w:r>
      <w:r>
        <w:rPr>
          <w:rFonts w:ascii="Arial" w:hAnsi="Arial"/>
        </w:rPr>
        <w:t>that</w:t>
      </w:r>
      <w:r w:rsidRPr="008127C3">
        <w:rPr>
          <w:rFonts w:ascii="Arial" w:hAnsi="Arial"/>
        </w:rPr>
        <w:t xml:space="preserve"> </w:t>
      </w:r>
      <w:r>
        <w:rPr>
          <w:rFonts w:ascii="Arial" w:hAnsi="Arial"/>
        </w:rPr>
        <w:t>map</w:t>
      </w:r>
      <w:r w:rsidRPr="008127C3">
        <w:rPr>
          <w:rFonts w:ascii="Arial" w:hAnsi="Arial"/>
        </w:rPr>
        <w:t xml:space="preserve"> to CDS regions of the genome.</w:t>
      </w:r>
      <w:bookmarkStart w:id="0" w:name="_GoBack"/>
      <w:bookmarkEnd w:id="0"/>
    </w:p>
    <w:tbl>
      <w:tblPr>
        <w:tblW w:w="0" w:type="auto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4"/>
        <w:gridCol w:w="1350"/>
        <w:gridCol w:w="1350"/>
        <w:gridCol w:w="1260"/>
        <w:gridCol w:w="1170"/>
        <w:gridCol w:w="1170"/>
        <w:gridCol w:w="1260"/>
      </w:tblGrid>
      <w:tr w:rsidR="00695274" w:rsidRPr="006E330E">
        <w:trPr>
          <w:trHeight w:val="901"/>
        </w:trPr>
        <w:tc>
          <w:tcPr>
            <w:tcW w:w="1314" w:type="dxa"/>
            <w:shd w:val="solid" w:color="000080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Pr="00655D0A" w:rsidRDefault="00695274" w:rsidP="005E323B">
            <w:pPr>
              <w:textAlignment w:val="baseline"/>
              <w:rPr>
                <w:rFonts w:ascii="Arial" w:eastAsia="MS PGothic" w:hAnsi="Arial" w:cs="MS PGothic"/>
                <w:color w:val="FFFFFF"/>
                <w:kern w:val="24"/>
                <w:sz w:val="20"/>
                <w:szCs w:val="36"/>
              </w:rPr>
            </w:pPr>
            <w:r w:rsidRPr="00655D0A">
              <w:rPr>
                <w:rFonts w:ascii="Arial" w:eastAsia="MS PGothic" w:hAnsi="Arial" w:cs="MS PGothic"/>
                <w:color w:val="FFFFFF"/>
                <w:kern w:val="24"/>
                <w:sz w:val="20"/>
                <w:szCs w:val="36"/>
              </w:rPr>
              <w:t>Experiment</w:t>
            </w:r>
          </w:p>
        </w:tc>
        <w:tc>
          <w:tcPr>
            <w:tcW w:w="1350" w:type="dxa"/>
            <w:shd w:val="solid" w:color="000080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Pr="006B5654" w:rsidRDefault="00695274" w:rsidP="005E323B">
            <w:pPr>
              <w:textAlignment w:val="baseline"/>
              <w:rPr>
                <w:rFonts w:ascii="Arial" w:eastAsia="Calibri" w:hAnsi="Arial" w:cs="Times New Roman"/>
                <w:color w:val="FFFFFF"/>
                <w:sz w:val="20"/>
                <w:szCs w:val="36"/>
              </w:rPr>
            </w:pPr>
            <w:r w:rsidRPr="006B5654">
              <w:rPr>
                <w:rFonts w:ascii="Arial" w:eastAsia="MS PGothic" w:hAnsi="Arial" w:cs="MS PGothic"/>
                <w:color w:val="FFFFFF"/>
                <w:kern w:val="24"/>
                <w:sz w:val="20"/>
                <w:szCs w:val="36"/>
              </w:rPr>
              <w:t>Raw reads</w:t>
            </w:r>
          </w:p>
        </w:tc>
        <w:tc>
          <w:tcPr>
            <w:tcW w:w="1350" w:type="dxa"/>
            <w:shd w:val="solid" w:color="000080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Pr="006B5654" w:rsidRDefault="00695274" w:rsidP="005E323B">
            <w:pPr>
              <w:textAlignment w:val="baseline"/>
              <w:rPr>
                <w:rFonts w:ascii="Arial" w:eastAsia="Calibri" w:hAnsi="Arial" w:cs="Times New Roman"/>
                <w:color w:val="FFFFFF"/>
                <w:sz w:val="20"/>
                <w:szCs w:val="36"/>
              </w:rPr>
            </w:pPr>
            <w:r w:rsidRPr="006B5654">
              <w:rPr>
                <w:rFonts w:ascii="Arial" w:eastAsia="MS PGothic" w:hAnsi="Arial" w:cs="MS PGothic"/>
                <w:color w:val="FFFFFF"/>
                <w:kern w:val="24"/>
                <w:sz w:val="20"/>
                <w:szCs w:val="36"/>
              </w:rPr>
              <w:t>Reads that pass clipping  and trimming</w:t>
            </w:r>
          </w:p>
        </w:tc>
        <w:tc>
          <w:tcPr>
            <w:tcW w:w="1260" w:type="dxa"/>
            <w:shd w:val="solid" w:color="000080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Pr="006B5654" w:rsidRDefault="00695274" w:rsidP="005E323B">
            <w:pPr>
              <w:textAlignment w:val="baseline"/>
              <w:rPr>
                <w:rFonts w:ascii="Arial" w:eastAsia="Calibri" w:hAnsi="Arial" w:cs="Times New Roman"/>
                <w:color w:val="FFFFFF"/>
                <w:sz w:val="20"/>
                <w:szCs w:val="36"/>
              </w:rPr>
            </w:pPr>
            <w:r w:rsidRPr="006B5654">
              <w:rPr>
                <w:rFonts w:ascii="Arial" w:eastAsia="MS PGothic" w:hAnsi="Arial" w:cs="MS PGothic"/>
                <w:color w:val="FFFFFF"/>
                <w:kern w:val="24"/>
                <w:sz w:val="20"/>
                <w:szCs w:val="36"/>
              </w:rPr>
              <w:t xml:space="preserve">After removal of  rRNA </w:t>
            </w:r>
            <w:r>
              <w:rPr>
                <w:rFonts w:ascii="Arial" w:eastAsia="MS PGothic" w:hAnsi="Arial" w:cs="MS PGothic"/>
                <w:color w:val="FFFFFF"/>
                <w:kern w:val="24"/>
                <w:sz w:val="20"/>
                <w:szCs w:val="36"/>
              </w:rPr>
              <w:t xml:space="preserve"> and </w:t>
            </w:r>
            <w:r w:rsidRPr="006B5654">
              <w:rPr>
                <w:rFonts w:ascii="Arial" w:eastAsia="MS PGothic" w:hAnsi="Arial" w:cs="MS PGothic"/>
                <w:color w:val="FFFFFF"/>
                <w:kern w:val="24"/>
                <w:sz w:val="20"/>
                <w:szCs w:val="36"/>
              </w:rPr>
              <w:t>tRNA</w:t>
            </w:r>
          </w:p>
        </w:tc>
        <w:tc>
          <w:tcPr>
            <w:tcW w:w="1170" w:type="dxa"/>
            <w:shd w:val="solid" w:color="000080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Pr="006B5654" w:rsidRDefault="00695274" w:rsidP="005E323B">
            <w:pPr>
              <w:textAlignment w:val="baseline"/>
              <w:rPr>
                <w:rFonts w:ascii="Arial" w:eastAsia="Calibri" w:hAnsi="Arial" w:cs="Times New Roman"/>
                <w:color w:val="FFFFFF"/>
                <w:sz w:val="20"/>
                <w:szCs w:val="36"/>
              </w:rPr>
            </w:pPr>
            <w:r w:rsidRPr="006B5654">
              <w:rPr>
                <w:rFonts w:ascii="Arial" w:eastAsia="MS PGothic" w:hAnsi="Arial" w:cs="MS PGothic"/>
                <w:color w:val="FFFFFF"/>
                <w:kern w:val="24"/>
                <w:sz w:val="20"/>
                <w:szCs w:val="36"/>
              </w:rPr>
              <w:t>Tophat mapped reads</w:t>
            </w:r>
          </w:p>
        </w:tc>
        <w:tc>
          <w:tcPr>
            <w:tcW w:w="1170" w:type="dxa"/>
            <w:shd w:val="solid" w:color="000080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Pr="006B5654" w:rsidRDefault="00695274" w:rsidP="005E323B">
            <w:pPr>
              <w:textAlignment w:val="baseline"/>
              <w:rPr>
                <w:rFonts w:ascii="Arial" w:eastAsia="Calibri" w:hAnsi="Arial" w:cs="Times New Roman"/>
                <w:color w:val="FFFFFF"/>
                <w:sz w:val="20"/>
                <w:szCs w:val="36"/>
              </w:rPr>
            </w:pPr>
            <w:r w:rsidRPr="006B5654">
              <w:rPr>
                <w:rFonts w:ascii="Arial" w:eastAsia="MS PGothic" w:hAnsi="Arial" w:cs="MS PGothic"/>
                <w:color w:val="FFFFFF"/>
                <w:kern w:val="24"/>
                <w:sz w:val="20"/>
                <w:szCs w:val="36"/>
              </w:rPr>
              <w:t>Unique match reads</w:t>
            </w:r>
          </w:p>
          <w:p w:rsidR="00695274" w:rsidRPr="006B5654" w:rsidRDefault="00695274" w:rsidP="005E323B">
            <w:pPr>
              <w:textAlignment w:val="baseline"/>
              <w:rPr>
                <w:rFonts w:ascii="Arial" w:eastAsia="MS PGothic" w:hAnsi="Arial" w:cs="MS PGothic"/>
                <w:color w:val="FFFFFF"/>
                <w:kern w:val="24"/>
                <w:sz w:val="20"/>
                <w:szCs w:val="36"/>
              </w:rPr>
            </w:pPr>
          </w:p>
        </w:tc>
        <w:tc>
          <w:tcPr>
            <w:tcW w:w="1260" w:type="dxa"/>
            <w:shd w:val="solid" w:color="000080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Pr="006B5654" w:rsidRDefault="00695274" w:rsidP="005E323B">
            <w:pPr>
              <w:textAlignment w:val="baseline"/>
              <w:rPr>
                <w:rFonts w:ascii="Arial" w:eastAsia="Calibri" w:hAnsi="Arial" w:cs="Times New Roman"/>
                <w:color w:val="FFFFFF"/>
                <w:sz w:val="20"/>
                <w:szCs w:val="36"/>
              </w:rPr>
            </w:pPr>
            <w:r w:rsidRPr="006B5654">
              <w:rPr>
                <w:rFonts w:ascii="Arial" w:eastAsia="MS PGothic" w:hAnsi="Arial" w:cs="MS PGothic"/>
                <w:color w:val="FFFFFF"/>
                <w:kern w:val="24"/>
                <w:sz w:val="20"/>
                <w:szCs w:val="36"/>
              </w:rPr>
              <w:t>Reads that map to ORFs</w:t>
            </w:r>
          </w:p>
        </w:tc>
      </w:tr>
      <w:tr w:rsidR="00695274" w:rsidRPr="006E330E">
        <w:trPr>
          <w:trHeight w:val="529"/>
        </w:trPr>
        <w:tc>
          <w:tcPr>
            <w:tcW w:w="131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Default="00695274" w:rsidP="005E323B">
            <w:pPr>
              <w:textAlignment w:val="baseline"/>
              <w:rPr>
                <w:rFonts w:ascii="Arial" w:eastAsia="MS PGothic" w:hAnsi="Arial" w:cs="MS PGothic"/>
                <w:kern w:val="24"/>
                <w:sz w:val="18"/>
                <w:szCs w:val="32"/>
              </w:rPr>
            </w:pPr>
            <w:r>
              <w:rPr>
                <w:rFonts w:ascii="Arial" w:eastAsia="MS PGothic" w:hAnsi="Arial" w:cs="MS PGothic"/>
                <w:kern w:val="24"/>
                <w:sz w:val="18"/>
                <w:szCs w:val="32"/>
              </w:rPr>
              <w:t>S</w:t>
            </w: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 xml:space="preserve">mall </w:t>
            </w:r>
            <w:r>
              <w:rPr>
                <w:rFonts w:ascii="Arial" w:eastAsia="MS PGothic" w:hAnsi="Arial" w:cs="MS PGothic"/>
                <w:kern w:val="24"/>
                <w:sz w:val="18"/>
                <w:szCs w:val="32"/>
              </w:rPr>
              <w:t>p</w:t>
            </w: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olysom</w:t>
            </w:r>
            <w:r>
              <w:rPr>
                <w:rFonts w:ascii="Arial" w:eastAsia="MS PGothic" w:hAnsi="Arial" w:cs="MS PGothic"/>
                <w:kern w:val="24"/>
                <w:sz w:val="18"/>
                <w:szCs w:val="32"/>
              </w:rPr>
              <w:t>al</w:t>
            </w:r>
          </w:p>
          <w:p w:rsidR="00695274" w:rsidRPr="006E330E" w:rsidRDefault="00695274" w:rsidP="005E323B">
            <w:pPr>
              <w:textAlignment w:val="baseline"/>
              <w:rPr>
                <w:rFonts w:ascii="Arial" w:eastAsia="MS PGothic" w:hAnsi="Arial" w:cs="MS PGothic"/>
                <w:kern w:val="24"/>
                <w:sz w:val="18"/>
                <w:szCs w:val="32"/>
              </w:rPr>
            </w:pPr>
            <w:r>
              <w:rPr>
                <w:rFonts w:ascii="Arial" w:eastAsia="MS PGothic" w:hAnsi="Arial" w:cs="MS PGothic"/>
                <w:kern w:val="24"/>
                <w:sz w:val="18"/>
                <w:szCs w:val="32"/>
              </w:rPr>
              <w:t>footprint</w:t>
            </w:r>
          </w:p>
        </w:tc>
        <w:tc>
          <w:tcPr>
            <w:tcW w:w="13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Pr="006E330E" w:rsidRDefault="00695274" w:rsidP="005E323B">
            <w:pPr>
              <w:textAlignment w:val="baseline"/>
              <w:rPr>
                <w:rFonts w:ascii="Arial" w:eastAsia="MS PGothic" w:hAnsi="Arial" w:cs="MS PGothic"/>
                <w:kern w:val="24"/>
                <w:sz w:val="18"/>
                <w:szCs w:val="32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99,973,197</w:t>
            </w:r>
          </w:p>
        </w:tc>
        <w:tc>
          <w:tcPr>
            <w:tcW w:w="13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Pr="006E330E" w:rsidRDefault="00695274" w:rsidP="005E323B">
            <w:pPr>
              <w:textAlignment w:val="baseline"/>
              <w:rPr>
                <w:rFonts w:ascii="Arial" w:eastAsia="MS PGothic" w:hAnsi="Arial" w:cs="MS PGothic"/>
                <w:kern w:val="24"/>
                <w:sz w:val="18"/>
                <w:szCs w:val="32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93,838,021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Pr="006E330E" w:rsidRDefault="00695274" w:rsidP="005E323B">
            <w:pPr>
              <w:textAlignment w:val="baseline"/>
              <w:rPr>
                <w:rFonts w:ascii="Arial" w:eastAsia="MS PGothic" w:hAnsi="Arial" w:cs="MS PGothic"/>
                <w:kern w:val="24"/>
                <w:sz w:val="18"/>
                <w:szCs w:val="32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6,250,297 (6.66%)</w:t>
            </w:r>
          </w:p>
        </w:tc>
        <w:tc>
          <w:tcPr>
            <w:tcW w:w="11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Pr="006E330E" w:rsidRDefault="00695274" w:rsidP="005E323B">
            <w:pPr>
              <w:textAlignment w:val="baseline"/>
              <w:rPr>
                <w:rFonts w:ascii="Arial" w:eastAsia="Calibri" w:hAnsi="Arial" w:cs="Times New Roman"/>
                <w:sz w:val="18"/>
                <w:szCs w:val="36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5,498,415</w:t>
            </w:r>
          </w:p>
          <w:p w:rsidR="00695274" w:rsidRPr="006E330E" w:rsidRDefault="00695274" w:rsidP="005E323B">
            <w:pPr>
              <w:textAlignment w:val="baseline"/>
              <w:rPr>
                <w:rFonts w:ascii="Arial" w:eastAsia="MS PGothic" w:hAnsi="Arial" w:cs="MS PGothic"/>
                <w:kern w:val="24"/>
                <w:sz w:val="18"/>
                <w:szCs w:val="32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(87.97%)</w:t>
            </w:r>
          </w:p>
        </w:tc>
        <w:tc>
          <w:tcPr>
            <w:tcW w:w="11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Default="00695274" w:rsidP="005E323B">
            <w:pPr>
              <w:textAlignment w:val="baseline"/>
              <w:rPr>
                <w:rFonts w:ascii="Arial" w:eastAsia="MS PGothic" w:hAnsi="Arial" w:cs="MS PGothic"/>
                <w:kern w:val="24"/>
                <w:sz w:val="18"/>
                <w:szCs w:val="32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3,748,512</w:t>
            </w:r>
          </w:p>
          <w:p w:rsidR="00695274" w:rsidRPr="006E330E" w:rsidRDefault="00695274" w:rsidP="005E323B">
            <w:pPr>
              <w:textAlignment w:val="baseline"/>
              <w:rPr>
                <w:rFonts w:ascii="Arial" w:eastAsia="MS PGothic" w:hAnsi="Arial" w:cs="MS PGothic"/>
                <w:kern w:val="24"/>
                <w:sz w:val="18"/>
                <w:szCs w:val="32"/>
              </w:rPr>
            </w:pPr>
            <w:r>
              <w:rPr>
                <w:rFonts w:ascii="Arial" w:eastAsia="MS PGothic" w:hAnsi="Arial" w:cs="MS PGothic"/>
                <w:kern w:val="24"/>
                <w:sz w:val="18"/>
                <w:szCs w:val="32"/>
              </w:rPr>
              <w:t>(68.17%)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Pr="006E330E" w:rsidRDefault="00695274" w:rsidP="005E323B">
            <w:pPr>
              <w:textAlignment w:val="baseline"/>
              <w:rPr>
                <w:rFonts w:ascii="Arial" w:eastAsia="Calibri" w:hAnsi="Arial" w:cs="Times New Roman"/>
                <w:sz w:val="18"/>
                <w:szCs w:val="36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2,870,975</w:t>
            </w:r>
          </w:p>
          <w:p w:rsidR="00695274" w:rsidRPr="006E330E" w:rsidRDefault="00695274" w:rsidP="005E323B">
            <w:pPr>
              <w:textAlignment w:val="baseline"/>
              <w:rPr>
                <w:rFonts w:ascii="Arial" w:eastAsia="MS PGothic" w:hAnsi="Arial" w:cs="MS PGothic"/>
                <w:kern w:val="24"/>
                <w:sz w:val="18"/>
                <w:szCs w:val="32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(76.59%)</w:t>
            </w:r>
          </w:p>
        </w:tc>
      </w:tr>
      <w:tr w:rsidR="00695274" w:rsidRPr="006E330E">
        <w:trPr>
          <w:trHeight w:val="529"/>
        </w:trPr>
        <w:tc>
          <w:tcPr>
            <w:tcW w:w="131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Default="00695274" w:rsidP="005E323B">
            <w:pPr>
              <w:textAlignment w:val="baseline"/>
              <w:rPr>
                <w:rFonts w:ascii="Arial" w:eastAsia="MS PGothic" w:hAnsi="Arial" w:cs="MS PGothic"/>
                <w:kern w:val="24"/>
                <w:sz w:val="18"/>
                <w:szCs w:val="32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 xml:space="preserve">Large </w:t>
            </w:r>
            <w:r>
              <w:rPr>
                <w:rFonts w:ascii="Arial" w:eastAsia="MS PGothic" w:hAnsi="Arial" w:cs="MS PGothic"/>
                <w:kern w:val="24"/>
                <w:sz w:val="18"/>
                <w:szCs w:val="32"/>
              </w:rPr>
              <w:t>p</w:t>
            </w: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olysom</w:t>
            </w:r>
            <w:r>
              <w:rPr>
                <w:rFonts w:ascii="Arial" w:eastAsia="MS PGothic" w:hAnsi="Arial" w:cs="MS PGothic"/>
                <w:kern w:val="24"/>
                <w:sz w:val="18"/>
                <w:szCs w:val="32"/>
              </w:rPr>
              <w:t>al</w:t>
            </w:r>
          </w:p>
          <w:p w:rsidR="00695274" w:rsidRPr="006E330E" w:rsidRDefault="00695274" w:rsidP="005E323B">
            <w:pPr>
              <w:textAlignment w:val="baseline"/>
              <w:rPr>
                <w:rFonts w:ascii="Arial" w:eastAsia="MS PGothic" w:hAnsi="Arial" w:cs="MS PGothic"/>
                <w:kern w:val="24"/>
                <w:sz w:val="18"/>
                <w:szCs w:val="32"/>
              </w:rPr>
            </w:pPr>
            <w:r>
              <w:rPr>
                <w:rFonts w:ascii="Arial" w:eastAsia="MS PGothic" w:hAnsi="Arial" w:cs="MS PGothic"/>
                <w:kern w:val="24"/>
                <w:sz w:val="18"/>
                <w:szCs w:val="32"/>
              </w:rPr>
              <w:t>footprint</w:t>
            </w:r>
          </w:p>
        </w:tc>
        <w:tc>
          <w:tcPr>
            <w:tcW w:w="13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Pr="006E330E" w:rsidRDefault="00695274" w:rsidP="005E323B">
            <w:pPr>
              <w:textAlignment w:val="baseline"/>
              <w:rPr>
                <w:rFonts w:ascii="Arial" w:eastAsia="MS PGothic" w:hAnsi="Arial" w:cs="MS PGothic"/>
                <w:kern w:val="24"/>
                <w:sz w:val="18"/>
                <w:szCs w:val="32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67,230,885</w:t>
            </w:r>
          </w:p>
        </w:tc>
        <w:tc>
          <w:tcPr>
            <w:tcW w:w="13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Pr="006E330E" w:rsidRDefault="00695274" w:rsidP="005E323B">
            <w:pPr>
              <w:textAlignment w:val="baseline"/>
              <w:rPr>
                <w:rFonts w:ascii="Arial" w:eastAsia="MS PGothic" w:hAnsi="Arial" w:cs="MS PGothic"/>
                <w:kern w:val="24"/>
                <w:sz w:val="18"/>
                <w:szCs w:val="32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59,191,477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Pr="006E330E" w:rsidRDefault="00695274" w:rsidP="005E323B">
            <w:pPr>
              <w:textAlignment w:val="baseline"/>
              <w:rPr>
                <w:rFonts w:ascii="Arial" w:eastAsia="MS PGothic" w:hAnsi="Arial" w:cs="MS PGothic"/>
                <w:kern w:val="24"/>
                <w:sz w:val="18"/>
                <w:szCs w:val="32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3,579,490 (6.05%)</w:t>
            </w:r>
          </w:p>
        </w:tc>
        <w:tc>
          <w:tcPr>
            <w:tcW w:w="11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Pr="006E330E" w:rsidRDefault="00695274" w:rsidP="005E323B">
            <w:pPr>
              <w:textAlignment w:val="baseline"/>
              <w:rPr>
                <w:rFonts w:ascii="Arial" w:eastAsia="Calibri" w:hAnsi="Arial" w:cs="Times New Roman"/>
                <w:sz w:val="18"/>
                <w:szCs w:val="36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2,625,211</w:t>
            </w:r>
          </w:p>
          <w:p w:rsidR="00695274" w:rsidRPr="006E330E" w:rsidRDefault="00695274" w:rsidP="005E323B">
            <w:pPr>
              <w:textAlignment w:val="baseline"/>
              <w:rPr>
                <w:rFonts w:ascii="Arial" w:eastAsia="MS PGothic" w:hAnsi="Arial" w:cs="MS PGothic"/>
                <w:kern w:val="24"/>
                <w:sz w:val="18"/>
                <w:szCs w:val="32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(73.34%)</w:t>
            </w:r>
          </w:p>
        </w:tc>
        <w:tc>
          <w:tcPr>
            <w:tcW w:w="11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Default="00695274" w:rsidP="005E323B">
            <w:pPr>
              <w:textAlignment w:val="baseline"/>
              <w:rPr>
                <w:rFonts w:ascii="Arial" w:eastAsia="MS PGothic" w:hAnsi="Arial" w:cs="MS PGothic"/>
                <w:kern w:val="24"/>
                <w:sz w:val="18"/>
                <w:szCs w:val="32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2,371,751</w:t>
            </w:r>
          </w:p>
          <w:p w:rsidR="00695274" w:rsidRPr="006E330E" w:rsidRDefault="00695274" w:rsidP="005E323B">
            <w:pPr>
              <w:textAlignment w:val="baseline"/>
              <w:rPr>
                <w:rFonts w:ascii="Arial" w:eastAsia="MS PGothic" w:hAnsi="Arial" w:cs="MS PGothic"/>
                <w:kern w:val="24"/>
                <w:sz w:val="18"/>
                <w:szCs w:val="32"/>
              </w:rPr>
            </w:pPr>
            <w:r>
              <w:rPr>
                <w:rFonts w:ascii="Arial" w:eastAsia="MS PGothic" w:hAnsi="Arial" w:cs="MS PGothic"/>
                <w:kern w:val="24"/>
                <w:sz w:val="18"/>
                <w:szCs w:val="32"/>
              </w:rPr>
              <w:t>(90.34%)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Pr="006E330E" w:rsidRDefault="00695274" w:rsidP="005E323B">
            <w:pPr>
              <w:textAlignment w:val="baseline"/>
              <w:rPr>
                <w:rFonts w:ascii="Arial" w:eastAsia="Calibri" w:hAnsi="Arial" w:cs="Times New Roman"/>
                <w:sz w:val="18"/>
                <w:szCs w:val="36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1,906,050</w:t>
            </w:r>
          </w:p>
          <w:p w:rsidR="00695274" w:rsidRPr="006E330E" w:rsidRDefault="00695274" w:rsidP="005E323B">
            <w:pPr>
              <w:textAlignment w:val="baseline"/>
              <w:rPr>
                <w:rFonts w:ascii="Arial" w:eastAsia="MS PGothic" w:hAnsi="Arial" w:cs="MS PGothic"/>
                <w:kern w:val="24"/>
                <w:sz w:val="18"/>
                <w:szCs w:val="32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(80,36%)</w:t>
            </w:r>
          </w:p>
        </w:tc>
      </w:tr>
      <w:tr w:rsidR="00695274" w:rsidRPr="006E330E">
        <w:trPr>
          <w:trHeight w:val="569"/>
        </w:trPr>
        <w:tc>
          <w:tcPr>
            <w:tcW w:w="131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Pr="006E330E" w:rsidRDefault="00695274" w:rsidP="005E323B">
            <w:pPr>
              <w:textAlignment w:val="baseline"/>
              <w:rPr>
                <w:rFonts w:ascii="Arial" w:eastAsia="Calibri" w:hAnsi="Arial" w:cs="Times New Roman"/>
                <w:sz w:val="18"/>
                <w:szCs w:val="36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Total cytoplasmic mRNA 1</w:t>
            </w:r>
          </w:p>
        </w:tc>
        <w:tc>
          <w:tcPr>
            <w:tcW w:w="13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Pr="006E330E" w:rsidRDefault="00695274" w:rsidP="005E323B">
            <w:pPr>
              <w:textAlignment w:val="baseline"/>
              <w:rPr>
                <w:rFonts w:ascii="Arial" w:eastAsia="Calibri" w:hAnsi="Arial" w:cs="Times New Roman"/>
                <w:sz w:val="18"/>
                <w:szCs w:val="36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3,737,677</w:t>
            </w:r>
          </w:p>
        </w:tc>
        <w:tc>
          <w:tcPr>
            <w:tcW w:w="13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Pr="006E330E" w:rsidRDefault="00695274" w:rsidP="005E323B">
            <w:pPr>
              <w:textAlignment w:val="baseline"/>
              <w:rPr>
                <w:rFonts w:ascii="Arial" w:eastAsia="Calibri" w:hAnsi="Arial" w:cs="Times New Roman"/>
                <w:sz w:val="18"/>
                <w:szCs w:val="36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3,296,829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Pr="006E330E" w:rsidRDefault="00695274" w:rsidP="005E323B">
            <w:pPr>
              <w:textAlignment w:val="baseline"/>
              <w:rPr>
                <w:rFonts w:ascii="Arial" w:eastAsia="Calibri" w:hAnsi="Arial" w:cs="Times New Roman"/>
                <w:sz w:val="18"/>
                <w:szCs w:val="36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2,249,793 (68.24%)</w:t>
            </w:r>
          </w:p>
        </w:tc>
        <w:tc>
          <w:tcPr>
            <w:tcW w:w="11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Pr="006E330E" w:rsidRDefault="00695274" w:rsidP="005E323B">
            <w:pPr>
              <w:textAlignment w:val="baseline"/>
              <w:rPr>
                <w:rFonts w:ascii="Arial" w:eastAsia="Calibri" w:hAnsi="Arial" w:cs="Times New Roman"/>
                <w:sz w:val="18"/>
                <w:szCs w:val="36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2,006,335</w:t>
            </w:r>
          </w:p>
          <w:p w:rsidR="00695274" w:rsidRPr="006E330E" w:rsidRDefault="00695274" w:rsidP="005E323B">
            <w:pPr>
              <w:textAlignment w:val="baseline"/>
              <w:rPr>
                <w:rFonts w:ascii="Arial" w:eastAsia="Calibri" w:hAnsi="Arial" w:cs="Times New Roman"/>
                <w:sz w:val="18"/>
                <w:szCs w:val="36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(89.17%)</w:t>
            </w:r>
          </w:p>
        </w:tc>
        <w:tc>
          <w:tcPr>
            <w:tcW w:w="11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Pr="006E330E" w:rsidRDefault="00695274" w:rsidP="005E323B">
            <w:pPr>
              <w:jc w:val="center"/>
              <w:textAlignment w:val="baseline"/>
              <w:rPr>
                <w:rFonts w:ascii="Arial" w:eastAsia="MS PGothic" w:hAnsi="Arial" w:cs="MS PGothic"/>
                <w:kern w:val="24"/>
                <w:sz w:val="18"/>
                <w:szCs w:val="32"/>
              </w:rPr>
            </w:pPr>
            <w:r>
              <w:rPr>
                <w:rFonts w:ascii="Arial" w:eastAsia="MS PGothic" w:hAnsi="Arial" w:cs="MS PGothic"/>
                <w:kern w:val="24"/>
                <w:sz w:val="18"/>
                <w:szCs w:val="32"/>
              </w:rPr>
              <w:t>ND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Pr="006E330E" w:rsidRDefault="00695274" w:rsidP="005E323B">
            <w:pPr>
              <w:textAlignment w:val="baseline"/>
              <w:rPr>
                <w:rFonts w:ascii="Arial" w:eastAsia="Calibri" w:hAnsi="Arial" w:cs="Times New Roman"/>
                <w:sz w:val="18"/>
                <w:szCs w:val="36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6"/>
              </w:rPr>
              <w:t>1</w:t>
            </w:r>
            <w:r>
              <w:rPr>
                <w:rFonts w:ascii="Arial" w:eastAsia="MS PGothic" w:hAnsi="Arial" w:cs="MS PGothic"/>
                <w:kern w:val="24"/>
                <w:sz w:val="18"/>
                <w:szCs w:val="36"/>
              </w:rPr>
              <w:t>,</w:t>
            </w:r>
            <w:r w:rsidRPr="006E330E">
              <w:rPr>
                <w:rFonts w:ascii="Arial" w:eastAsia="MS PGothic" w:hAnsi="Arial" w:cs="MS PGothic"/>
                <w:kern w:val="24"/>
                <w:sz w:val="18"/>
                <w:szCs w:val="36"/>
              </w:rPr>
              <w:t>619</w:t>
            </w:r>
            <w:r>
              <w:rPr>
                <w:rFonts w:ascii="Arial" w:eastAsia="MS PGothic" w:hAnsi="Arial" w:cs="MS PGothic"/>
                <w:kern w:val="24"/>
                <w:sz w:val="18"/>
                <w:szCs w:val="36"/>
              </w:rPr>
              <w:t>,</w:t>
            </w:r>
            <w:r w:rsidRPr="006E330E">
              <w:rPr>
                <w:rFonts w:ascii="Arial" w:eastAsia="MS PGothic" w:hAnsi="Arial" w:cs="MS PGothic"/>
                <w:kern w:val="24"/>
                <w:sz w:val="18"/>
                <w:szCs w:val="36"/>
              </w:rPr>
              <w:t>013</w:t>
            </w:r>
          </w:p>
          <w:p w:rsidR="00695274" w:rsidRPr="006E330E" w:rsidRDefault="00695274" w:rsidP="005E323B">
            <w:pPr>
              <w:textAlignment w:val="baseline"/>
              <w:rPr>
                <w:rFonts w:ascii="Arial" w:eastAsia="MS PGothic" w:hAnsi="Arial" w:cs="MS PGothic"/>
                <w:kern w:val="24"/>
                <w:sz w:val="18"/>
                <w:szCs w:val="32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6"/>
              </w:rPr>
              <w:t>(80.7%)</w:t>
            </w:r>
          </w:p>
        </w:tc>
      </w:tr>
      <w:tr w:rsidR="00695274" w:rsidRPr="006E330E">
        <w:trPr>
          <w:trHeight w:val="529"/>
        </w:trPr>
        <w:tc>
          <w:tcPr>
            <w:tcW w:w="131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Pr="006E330E" w:rsidRDefault="00695274" w:rsidP="005E323B">
            <w:pPr>
              <w:textAlignment w:val="baseline"/>
              <w:rPr>
                <w:rFonts w:ascii="Arial" w:eastAsia="MS PGothic" w:hAnsi="Arial" w:cs="MS PGothic"/>
                <w:kern w:val="24"/>
                <w:sz w:val="18"/>
                <w:szCs w:val="32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Total cytoplasmic mRNA 2</w:t>
            </w:r>
          </w:p>
        </w:tc>
        <w:tc>
          <w:tcPr>
            <w:tcW w:w="13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Pr="006E330E" w:rsidRDefault="00695274" w:rsidP="005E323B">
            <w:pPr>
              <w:textAlignment w:val="baseline"/>
              <w:rPr>
                <w:rFonts w:ascii="Arial" w:eastAsia="MS PGothic" w:hAnsi="Arial" w:cs="MS PGothic"/>
                <w:kern w:val="24"/>
                <w:sz w:val="18"/>
                <w:szCs w:val="32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8,698,975</w:t>
            </w:r>
          </w:p>
        </w:tc>
        <w:tc>
          <w:tcPr>
            <w:tcW w:w="13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Pr="006E330E" w:rsidRDefault="00695274" w:rsidP="005E323B">
            <w:pPr>
              <w:textAlignment w:val="baseline"/>
              <w:rPr>
                <w:rFonts w:ascii="Arial" w:eastAsia="MS PGothic" w:hAnsi="Arial" w:cs="MS PGothic"/>
                <w:kern w:val="24"/>
                <w:sz w:val="18"/>
                <w:szCs w:val="32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4,374,205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Pr="006E330E" w:rsidRDefault="00695274" w:rsidP="005E323B">
            <w:pPr>
              <w:textAlignment w:val="baseline"/>
              <w:rPr>
                <w:rFonts w:ascii="Arial" w:eastAsia="MS PGothic" w:hAnsi="Arial" w:cs="MS PGothic"/>
                <w:kern w:val="24"/>
                <w:sz w:val="18"/>
                <w:szCs w:val="32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2,911,316 (66.56%)</w:t>
            </w:r>
          </w:p>
        </w:tc>
        <w:tc>
          <w:tcPr>
            <w:tcW w:w="11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Pr="006E330E" w:rsidRDefault="00695274" w:rsidP="005E323B">
            <w:pPr>
              <w:textAlignment w:val="baseline"/>
              <w:rPr>
                <w:rFonts w:ascii="Arial" w:eastAsia="Calibri" w:hAnsi="Arial" w:cs="Times New Roman"/>
                <w:sz w:val="18"/>
                <w:szCs w:val="36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2,559,302</w:t>
            </w:r>
          </w:p>
          <w:p w:rsidR="00695274" w:rsidRPr="006E330E" w:rsidRDefault="00695274" w:rsidP="005E323B">
            <w:pPr>
              <w:textAlignment w:val="baseline"/>
              <w:rPr>
                <w:rFonts w:ascii="Arial" w:eastAsia="MS PGothic" w:hAnsi="Arial" w:cs="MS PGothic"/>
                <w:kern w:val="24"/>
                <w:sz w:val="18"/>
                <w:szCs w:val="32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(87.91%)</w:t>
            </w:r>
          </w:p>
        </w:tc>
        <w:tc>
          <w:tcPr>
            <w:tcW w:w="11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Pr="006E330E" w:rsidRDefault="00695274" w:rsidP="005E323B">
            <w:pPr>
              <w:jc w:val="center"/>
              <w:textAlignment w:val="baseline"/>
              <w:rPr>
                <w:rFonts w:ascii="Arial" w:eastAsia="MS PGothic" w:hAnsi="Arial" w:cs="MS PGothic"/>
                <w:kern w:val="24"/>
                <w:sz w:val="18"/>
                <w:szCs w:val="32"/>
              </w:rPr>
            </w:pPr>
            <w:r>
              <w:rPr>
                <w:rFonts w:ascii="Arial" w:eastAsia="MS PGothic" w:hAnsi="Arial" w:cs="MS PGothic"/>
                <w:kern w:val="24"/>
                <w:sz w:val="18"/>
                <w:szCs w:val="32"/>
              </w:rPr>
              <w:t>ND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Pr="006E330E" w:rsidRDefault="00695274" w:rsidP="005E323B">
            <w:pPr>
              <w:textAlignment w:val="baseline"/>
              <w:rPr>
                <w:rFonts w:ascii="Arial" w:eastAsia="Calibri" w:hAnsi="Arial" w:cs="Times New Roman"/>
                <w:sz w:val="18"/>
                <w:szCs w:val="36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1</w:t>
            </w:r>
            <w:r>
              <w:rPr>
                <w:rFonts w:ascii="Arial" w:eastAsia="MS PGothic" w:hAnsi="Arial" w:cs="MS PGothic"/>
                <w:kern w:val="24"/>
                <w:sz w:val="18"/>
                <w:szCs w:val="32"/>
              </w:rPr>
              <w:t>,</w:t>
            </w: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956</w:t>
            </w:r>
            <w:r>
              <w:rPr>
                <w:rFonts w:ascii="Arial" w:eastAsia="MS PGothic" w:hAnsi="Arial" w:cs="MS PGothic"/>
                <w:kern w:val="24"/>
                <w:sz w:val="18"/>
                <w:szCs w:val="32"/>
              </w:rPr>
              <w:t>,</w:t>
            </w: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992</w:t>
            </w:r>
          </w:p>
          <w:p w:rsidR="00695274" w:rsidRPr="006E330E" w:rsidRDefault="00695274" w:rsidP="005E323B">
            <w:pPr>
              <w:textAlignment w:val="baseline"/>
              <w:rPr>
                <w:rFonts w:ascii="Arial" w:eastAsia="MS PGothic" w:hAnsi="Arial" w:cs="MS PGothic"/>
                <w:kern w:val="24"/>
                <w:sz w:val="18"/>
                <w:szCs w:val="32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(76.47%)</w:t>
            </w:r>
          </w:p>
        </w:tc>
      </w:tr>
      <w:tr w:rsidR="00695274" w:rsidRPr="006E330E">
        <w:trPr>
          <w:trHeight w:val="529"/>
        </w:trPr>
        <w:tc>
          <w:tcPr>
            <w:tcW w:w="131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Pr="006E330E" w:rsidRDefault="00695274" w:rsidP="005E323B">
            <w:pPr>
              <w:textAlignment w:val="baseline"/>
              <w:rPr>
                <w:rFonts w:ascii="Arial" w:eastAsia="MS PGothic" w:hAnsi="Arial" w:cs="MS PGothic"/>
                <w:kern w:val="24"/>
                <w:sz w:val="18"/>
                <w:szCs w:val="32"/>
              </w:rPr>
            </w:pPr>
            <w:r>
              <w:rPr>
                <w:rFonts w:ascii="Arial" w:eastAsia="MS PGothic" w:hAnsi="Arial" w:cs="MS PGothic"/>
                <w:kern w:val="24"/>
                <w:sz w:val="18"/>
                <w:szCs w:val="32"/>
              </w:rPr>
              <w:t>S</w:t>
            </w: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mall</w:t>
            </w:r>
          </w:p>
          <w:p w:rsidR="00695274" w:rsidRDefault="00695274" w:rsidP="005E323B">
            <w:pPr>
              <w:textAlignment w:val="baseline"/>
              <w:rPr>
                <w:rFonts w:ascii="Arial" w:eastAsia="MS PGothic" w:hAnsi="Arial" w:cs="MS PGothic"/>
                <w:kern w:val="24"/>
                <w:sz w:val="18"/>
                <w:szCs w:val="32"/>
              </w:rPr>
            </w:pPr>
            <w:r>
              <w:rPr>
                <w:rFonts w:ascii="Arial" w:eastAsia="MS PGothic" w:hAnsi="Arial" w:cs="MS PGothic"/>
                <w:kern w:val="24"/>
                <w:sz w:val="18"/>
                <w:szCs w:val="32"/>
              </w:rPr>
              <w:t>p</w:t>
            </w: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olysom</w:t>
            </w:r>
            <w:r>
              <w:rPr>
                <w:rFonts w:ascii="Arial" w:eastAsia="MS PGothic" w:hAnsi="Arial" w:cs="MS PGothic"/>
                <w:kern w:val="24"/>
                <w:sz w:val="18"/>
                <w:szCs w:val="32"/>
              </w:rPr>
              <w:t>al</w:t>
            </w:r>
          </w:p>
          <w:p w:rsidR="00695274" w:rsidRDefault="00695274" w:rsidP="005E323B">
            <w:pPr>
              <w:textAlignment w:val="baseline"/>
              <w:rPr>
                <w:rFonts w:ascii="Arial" w:eastAsia="MS PGothic" w:hAnsi="Arial" w:cs="MS PGothic"/>
                <w:kern w:val="24"/>
                <w:sz w:val="18"/>
                <w:szCs w:val="32"/>
              </w:rPr>
            </w:pPr>
            <w:r>
              <w:rPr>
                <w:rFonts w:ascii="Arial" w:eastAsia="MS PGothic" w:hAnsi="Arial" w:cs="MS PGothic"/>
                <w:kern w:val="24"/>
                <w:sz w:val="18"/>
                <w:szCs w:val="32"/>
              </w:rPr>
              <w:t>footprint</w:t>
            </w:r>
          </w:p>
          <w:p w:rsidR="00695274" w:rsidRPr="006E330E" w:rsidRDefault="00695274" w:rsidP="005E323B">
            <w:pPr>
              <w:textAlignment w:val="baseline"/>
              <w:rPr>
                <w:rFonts w:ascii="Arial" w:eastAsia="MS PGothic" w:hAnsi="Arial" w:cs="MS PGothic"/>
                <w:kern w:val="24"/>
                <w:sz w:val="18"/>
                <w:szCs w:val="32"/>
              </w:rPr>
            </w:pPr>
            <w:r>
              <w:rPr>
                <w:rFonts w:ascii="Arial" w:eastAsia="MS PGothic" w:hAnsi="Arial" w:cs="MS PGothic"/>
                <w:kern w:val="24"/>
                <w:sz w:val="18"/>
                <w:szCs w:val="32"/>
              </w:rPr>
              <w:t>extensive</w:t>
            </w:r>
          </w:p>
        </w:tc>
        <w:tc>
          <w:tcPr>
            <w:tcW w:w="13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Pr="006E330E" w:rsidRDefault="00695274" w:rsidP="005E323B">
            <w:pPr>
              <w:textAlignment w:val="baseline"/>
              <w:rPr>
                <w:rFonts w:ascii="Arial" w:eastAsia="Calibri" w:hAnsi="Arial" w:cs="Times New Roman"/>
                <w:sz w:val="18"/>
                <w:szCs w:val="36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189,631,476</w:t>
            </w:r>
          </w:p>
        </w:tc>
        <w:tc>
          <w:tcPr>
            <w:tcW w:w="13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Pr="006E330E" w:rsidRDefault="00695274" w:rsidP="005E323B">
            <w:pPr>
              <w:textAlignment w:val="baseline"/>
              <w:rPr>
                <w:rFonts w:ascii="Arial" w:eastAsia="Calibri" w:hAnsi="Arial" w:cs="Times New Roman"/>
                <w:sz w:val="18"/>
                <w:szCs w:val="36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188,066,263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Pr="006E330E" w:rsidRDefault="00695274" w:rsidP="005E323B">
            <w:pPr>
              <w:textAlignment w:val="baseline"/>
              <w:rPr>
                <w:rFonts w:ascii="Arial" w:eastAsia="Calibri" w:hAnsi="Arial" w:cs="Times New Roman"/>
                <w:sz w:val="18"/>
                <w:szCs w:val="36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20,008,723 (10.64%)</w:t>
            </w:r>
          </w:p>
        </w:tc>
        <w:tc>
          <w:tcPr>
            <w:tcW w:w="11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Pr="006E330E" w:rsidRDefault="00695274" w:rsidP="005E323B">
            <w:pPr>
              <w:textAlignment w:val="baseline"/>
              <w:rPr>
                <w:rFonts w:ascii="Arial" w:eastAsia="Calibri" w:hAnsi="Arial" w:cs="Times New Roman"/>
                <w:sz w:val="18"/>
                <w:szCs w:val="36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9,160,610</w:t>
            </w:r>
          </w:p>
          <w:p w:rsidR="00695274" w:rsidRPr="006E330E" w:rsidRDefault="00695274" w:rsidP="005E323B">
            <w:pPr>
              <w:textAlignment w:val="baseline"/>
              <w:rPr>
                <w:rFonts w:ascii="Arial" w:eastAsia="Calibri" w:hAnsi="Arial" w:cs="Times New Roman"/>
                <w:sz w:val="18"/>
                <w:szCs w:val="36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(45.78%)</w:t>
            </w:r>
          </w:p>
        </w:tc>
        <w:tc>
          <w:tcPr>
            <w:tcW w:w="11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Default="00695274" w:rsidP="005E323B">
            <w:pPr>
              <w:textAlignment w:val="baseline"/>
              <w:rPr>
                <w:rFonts w:ascii="Arial" w:eastAsia="MS PGothic" w:hAnsi="Arial" w:cs="MS PGothic"/>
                <w:kern w:val="24"/>
                <w:sz w:val="18"/>
                <w:szCs w:val="32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8,133,854</w:t>
            </w:r>
          </w:p>
          <w:p w:rsidR="00695274" w:rsidRPr="006E330E" w:rsidRDefault="00695274" w:rsidP="005E323B">
            <w:pPr>
              <w:textAlignment w:val="baseline"/>
              <w:rPr>
                <w:rFonts w:ascii="Arial" w:eastAsia="Calibri" w:hAnsi="Arial" w:cs="Times New Roman"/>
                <w:sz w:val="18"/>
                <w:szCs w:val="36"/>
              </w:rPr>
            </w:pPr>
            <w:r>
              <w:rPr>
                <w:rFonts w:ascii="Arial" w:eastAsia="MS PGothic" w:hAnsi="Arial" w:cs="MS PGothic"/>
                <w:kern w:val="24"/>
                <w:sz w:val="18"/>
                <w:szCs w:val="32"/>
              </w:rPr>
              <w:t>(88.79%)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Pr="006E330E" w:rsidRDefault="00695274" w:rsidP="005E323B">
            <w:pPr>
              <w:textAlignment w:val="baseline"/>
              <w:rPr>
                <w:rFonts w:ascii="Arial" w:eastAsia="Calibri" w:hAnsi="Arial" w:cs="Times New Roman"/>
                <w:sz w:val="18"/>
                <w:szCs w:val="36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5,904,132</w:t>
            </w:r>
          </w:p>
          <w:p w:rsidR="00695274" w:rsidRPr="006E330E" w:rsidRDefault="00695274" w:rsidP="005E323B">
            <w:pPr>
              <w:textAlignment w:val="baseline"/>
              <w:rPr>
                <w:rFonts w:ascii="Arial" w:eastAsia="Calibri" w:hAnsi="Arial" w:cs="Times New Roman"/>
                <w:sz w:val="18"/>
                <w:szCs w:val="36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(72.59%)</w:t>
            </w:r>
          </w:p>
        </w:tc>
      </w:tr>
      <w:tr w:rsidR="00695274" w:rsidRPr="006E330E">
        <w:trPr>
          <w:trHeight w:val="569"/>
        </w:trPr>
        <w:tc>
          <w:tcPr>
            <w:tcW w:w="131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Default="00695274" w:rsidP="005E323B">
            <w:pPr>
              <w:textAlignment w:val="baseline"/>
              <w:rPr>
                <w:rFonts w:ascii="Arial" w:eastAsia="MS PGothic" w:hAnsi="Arial" w:cs="MS PGothic"/>
                <w:kern w:val="24"/>
                <w:sz w:val="18"/>
                <w:szCs w:val="32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 xml:space="preserve">-rRNA </w:t>
            </w:r>
            <w:r>
              <w:rPr>
                <w:rFonts w:ascii="Arial" w:eastAsia="MS PGothic" w:hAnsi="Arial" w:cs="MS PGothic"/>
                <w:kern w:val="24"/>
                <w:sz w:val="18"/>
                <w:szCs w:val="32"/>
              </w:rPr>
              <w:t>a</w:t>
            </w: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 xml:space="preserve">ll </w:t>
            </w:r>
            <w:r>
              <w:rPr>
                <w:rFonts w:ascii="Arial" w:eastAsia="MS PGothic" w:hAnsi="Arial" w:cs="MS PGothic"/>
                <w:kern w:val="24"/>
                <w:sz w:val="18"/>
                <w:szCs w:val="32"/>
              </w:rPr>
              <w:t>p</w:t>
            </w: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olysomes</w:t>
            </w:r>
          </w:p>
          <w:p w:rsidR="00695274" w:rsidRPr="006E330E" w:rsidRDefault="00695274" w:rsidP="005E323B">
            <w:pPr>
              <w:textAlignment w:val="baseline"/>
              <w:rPr>
                <w:rFonts w:ascii="Arial" w:eastAsia="MS PGothic" w:hAnsi="Arial" w:cs="MS PGothic"/>
                <w:kern w:val="24"/>
                <w:sz w:val="18"/>
                <w:szCs w:val="32"/>
              </w:rPr>
            </w:pPr>
            <w:r>
              <w:rPr>
                <w:rFonts w:ascii="Arial" w:eastAsia="MS PGothic" w:hAnsi="Arial" w:cs="MS PGothic"/>
                <w:kern w:val="24"/>
                <w:sz w:val="18"/>
                <w:szCs w:val="32"/>
              </w:rPr>
              <w:t>footprint</w:t>
            </w: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 xml:space="preserve"> </w:t>
            </w:r>
          </w:p>
        </w:tc>
        <w:tc>
          <w:tcPr>
            <w:tcW w:w="13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Pr="006E330E" w:rsidRDefault="00695274" w:rsidP="005E323B">
            <w:pPr>
              <w:textAlignment w:val="baseline"/>
              <w:rPr>
                <w:rFonts w:ascii="Arial" w:eastAsia="Calibri" w:hAnsi="Arial" w:cs="Times New Roman"/>
                <w:sz w:val="18"/>
                <w:szCs w:val="36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14,092,100</w:t>
            </w:r>
          </w:p>
        </w:tc>
        <w:tc>
          <w:tcPr>
            <w:tcW w:w="13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Pr="006E330E" w:rsidRDefault="00695274" w:rsidP="005E323B">
            <w:pPr>
              <w:textAlignment w:val="baseline"/>
              <w:rPr>
                <w:rFonts w:ascii="Arial" w:eastAsia="Calibri" w:hAnsi="Arial" w:cs="Times New Roman"/>
                <w:sz w:val="18"/>
                <w:szCs w:val="36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12,759,694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Pr="006E330E" w:rsidRDefault="00695274" w:rsidP="005E323B">
            <w:pPr>
              <w:textAlignment w:val="baseline"/>
              <w:rPr>
                <w:rFonts w:ascii="Arial" w:eastAsia="Calibri" w:hAnsi="Arial" w:cs="Times New Roman"/>
                <w:sz w:val="18"/>
                <w:szCs w:val="36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4,144,111 (32.48%)</w:t>
            </w:r>
          </w:p>
        </w:tc>
        <w:tc>
          <w:tcPr>
            <w:tcW w:w="11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Pr="006E330E" w:rsidRDefault="00695274" w:rsidP="005E323B">
            <w:pPr>
              <w:textAlignment w:val="baseline"/>
              <w:rPr>
                <w:rFonts w:ascii="Arial" w:eastAsia="Calibri" w:hAnsi="Arial" w:cs="Times New Roman"/>
                <w:sz w:val="18"/>
                <w:szCs w:val="36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3,190,896</w:t>
            </w:r>
          </w:p>
          <w:p w:rsidR="00695274" w:rsidRPr="006E330E" w:rsidRDefault="00695274" w:rsidP="005E323B">
            <w:pPr>
              <w:textAlignment w:val="baseline"/>
              <w:rPr>
                <w:rFonts w:ascii="Arial" w:eastAsia="Calibri" w:hAnsi="Arial" w:cs="Times New Roman"/>
                <w:sz w:val="18"/>
                <w:szCs w:val="36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(77.0%)</w:t>
            </w:r>
          </w:p>
        </w:tc>
        <w:tc>
          <w:tcPr>
            <w:tcW w:w="11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Default="00695274" w:rsidP="005E323B">
            <w:pPr>
              <w:textAlignment w:val="baseline"/>
              <w:rPr>
                <w:rFonts w:ascii="Arial" w:eastAsia="MS PGothic" w:hAnsi="Arial" w:cs="MS PGothic"/>
                <w:kern w:val="24"/>
                <w:sz w:val="18"/>
                <w:szCs w:val="32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2,972,003</w:t>
            </w:r>
          </w:p>
          <w:p w:rsidR="00695274" w:rsidRPr="006E330E" w:rsidRDefault="00695274" w:rsidP="005E323B">
            <w:pPr>
              <w:textAlignment w:val="baseline"/>
              <w:rPr>
                <w:rFonts w:ascii="Arial" w:eastAsia="MS PGothic" w:hAnsi="Arial" w:cs="MS PGothic"/>
                <w:kern w:val="24"/>
                <w:sz w:val="18"/>
                <w:szCs w:val="32"/>
              </w:rPr>
            </w:pPr>
            <w:r>
              <w:rPr>
                <w:rFonts w:ascii="Arial" w:eastAsia="MS PGothic" w:hAnsi="Arial" w:cs="MS PGothic"/>
                <w:kern w:val="24"/>
                <w:sz w:val="18"/>
                <w:szCs w:val="32"/>
              </w:rPr>
              <w:t>(93.14%)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95274" w:rsidRPr="006E330E" w:rsidRDefault="00695274" w:rsidP="005E323B">
            <w:pPr>
              <w:textAlignment w:val="baseline"/>
              <w:rPr>
                <w:rFonts w:ascii="Arial" w:eastAsia="Calibri" w:hAnsi="Arial" w:cs="Times New Roman"/>
                <w:sz w:val="18"/>
                <w:szCs w:val="36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2,355,257</w:t>
            </w:r>
          </w:p>
          <w:p w:rsidR="00695274" w:rsidRPr="006E330E" w:rsidRDefault="00695274" w:rsidP="005E323B">
            <w:pPr>
              <w:textAlignment w:val="baseline"/>
              <w:rPr>
                <w:rFonts w:ascii="Arial" w:eastAsia="MS PGothic" w:hAnsi="Arial" w:cs="MS PGothic"/>
                <w:kern w:val="24"/>
                <w:sz w:val="18"/>
                <w:szCs w:val="32"/>
              </w:rPr>
            </w:pPr>
            <w:r w:rsidRPr="006E330E">
              <w:rPr>
                <w:rFonts w:ascii="Arial" w:eastAsia="MS PGothic" w:hAnsi="Arial" w:cs="MS PGothic"/>
                <w:kern w:val="24"/>
                <w:sz w:val="18"/>
                <w:szCs w:val="32"/>
              </w:rPr>
              <w:t>(79.25%)</w:t>
            </w:r>
          </w:p>
        </w:tc>
      </w:tr>
    </w:tbl>
    <w:p w:rsidR="00695274" w:rsidRDefault="00695274" w:rsidP="00695274">
      <w:pPr>
        <w:spacing w:line="360" w:lineRule="auto"/>
        <w:rPr>
          <w:rFonts w:ascii="Arial" w:hAnsi="Arial"/>
          <w:szCs w:val="12"/>
          <w:shd w:val="clear" w:color="auto" w:fill="FFFFFF"/>
        </w:rPr>
      </w:pPr>
    </w:p>
    <w:p w:rsidR="00695274" w:rsidRDefault="00695274" w:rsidP="00695274">
      <w:pPr>
        <w:textAlignment w:val="baseline"/>
        <w:rPr>
          <w:rFonts w:ascii="Arial" w:hAnsi="Arial"/>
          <w:caps/>
          <w:szCs w:val="12"/>
          <w:shd w:val="clear" w:color="auto" w:fill="FFFFFF"/>
        </w:rPr>
      </w:pPr>
    </w:p>
    <w:p w:rsidR="00695274" w:rsidRDefault="00695274" w:rsidP="00695274">
      <w:pPr>
        <w:rPr>
          <w:rFonts w:ascii="Arial" w:hAnsi="Arial"/>
          <w:caps/>
          <w:szCs w:val="12"/>
          <w:shd w:val="clear" w:color="auto" w:fill="FFFFFF"/>
        </w:rPr>
      </w:pPr>
      <w:r>
        <w:rPr>
          <w:rFonts w:ascii="Arial" w:hAnsi="Arial"/>
          <w:caps/>
          <w:szCs w:val="12"/>
          <w:shd w:val="clear" w:color="auto" w:fill="FFFFFF"/>
        </w:rPr>
        <w:br w:type="page"/>
      </w:r>
    </w:p>
    <w:p w:rsidR="00695274" w:rsidRPr="00FE7510" w:rsidRDefault="00695274" w:rsidP="00695274">
      <w:pPr>
        <w:spacing w:line="480" w:lineRule="auto"/>
        <w:rPr>
          <w:rFonts w:ascii="Arial" w:hAnsi="Arial"/>
          <w:b/>
        </w:rPr>
      </w:pPr>
      <w:r w:rsidRPr="00FE7510">
        <w:rPr>
          <w:rFonts w:ascii="Arial" w:hAnsi="Arial"/>
          <w:b/>
          <w:caps/>
          <w:szCs w:val="12"/>
          <w:shd w:val="clear" w:color="auto" w:fill="FFFFFF"/>
        </w:rPr>
        <w:t xml:space="preserve">B) </w:t>
      </w:r>
      <w:r w:rsidRPr="00FE7510">
        <w:rPr>
          <w:rFonts w:ascii="Arial" w:hAnsi="Arial"/>
          <w:b/>
        </w:rPr>
        <w:t>Summary of smORF embryo RNA-seq data</w:t>
      </w:r>
    </w:p>
    <w:p w:rsidR="00695274" w:rsidRPr="006B7758" w:rsidRDefault="00695274" w:rsidP="00695274">
      <w:pPr>
        <w:spacing w:line="480" w:lineRule="auto"/>
        <w:rPr>
          <w:rFonts w:ascii="Arial" w:hAnsi="Arial"/>
        </w:rPr>
      </w:pPr>
      <w:r>
        <w:rPr>
          <w:rFonts w:ascii="Arial" w:hAnsi="Arial"/>
        </w:rPr>
        <w:t>N</w:t>
      </w:r>
      <w:r w:rsidRPr="008127C3">
        <w:rPr>
          <w:rFonts w:ascii="Arial" w:hAnsi="Arial"/>
        </w:rPr>
        <w:t>umber of translated smORFs expressed throughout embryon</w:t>
      </w:r>
      <w:r>
        <w:rPr>
          <w:rFonts w:ascii="Arial" w:hAnsi="Arial"/>
        </w:rPr>
        <w:t xml:space="preserve">ic stages of </w:t>
      </w:r>
      <w:r w:rsidRPr="006C4E0E">
        <w:rPr>
          <w:rFonts w:ascii="Arial" w:hAnsi="Arial"/>
          <w:i/>
        </w:rPr>
        <w:t>Drosophila melanogaster</w:t>
      </w:r>
      <w:r>
        <w:rPr>
          <w:rFonts w:ascii="Arial" w:hAnsi="Arial"/>
          <w:i/>
        </w:rPr>
        <w:t xml:space="preserve">, </w:t>
      </w:r>
      <w:r>
        <w:rPr>
          <w:rFonts w:ascii="Arial" w:hAnsi="Arial"/>
        </w:rPr>
        <w:t>according to RNAs</w:t>
      </w:r>
      <w:r w:rsidRPr="006B7758">
        <w:rPr>
          <w:rFonts w:ascii="Arial" w:hAnsi="Arial"/>
        </w:rPr>
        <w:t>eq</w:t>
      </w:r>
      <w:r>
        <w:rPr>
          <w:rFonts w:ascii="Arial" w:hAnsi="Arial"/>
        </w:rPr>
        <w:t xml:space="preserve"> data (FlyB</w:t>
      </w:r>
      <w:r w:rsidRPr="006B7758">
        <w:rPr>
          <w:rFonts w:ascii="Arial" w:hAnsi="Arial"/>
        </w:rPr>
        <w:t>ase)</w:t>
      </w:r>
      <w:r>
        <w:rPr>
          <w:rFonts w:ascii="Arial" w:hAnsi="Arial"/>
        </w:rPr>
        <w:t>.</w:t>
      </w:r>
    </w:p>
    <w:tbl>
      <w:tblPr>
        <w:tblW w:w="0" w:type="auto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0A0" w:firstRow="1" w:lastRow="0" w:firstColumn="1" w:lastColumn="0" w:noHBand="0" w:noVBand="0"/>
      </w:tblPr>
      <w:tblGrid>
        <w:gridCol w:w="1951"/>
        <w:gridCol w:w="2268"/>
      </w:tblGrid>
      <w:tr w:rsidR="00695274" w:rsidRPr="00CC68D9">
        <w:tc>
          <w:tcPr>
            <w:tcW w:w="1951" w:type="dxa"/>
            <w:shd w:val="solid" w:color="000080" w:fill="FFFFFF"/>
          </w:tcPr>
          <w:p w:rsidR="00695274" w:rsidRPr="00CC68D9" w:rsidRDefault="00695274" w:rsidP="005E323B">
            <w:pPr>
              <w:textAlignment w:val="baseline"/>
              <w:rPr>
                <w:rFonts w:ascii="Arial" w:eastAsia="MS PGothic" w:hAnsi="Arial" w:cs="MS PGothic"/>
                <w:color w:val="FFFFFF"/>
                <w:kern w:val="24"/>
                <w:sz w:val="20"/>
                <w:szCs w:val="36"/>
              </w:rPr>
            </w:pPr>
            <w:r w:rsidRPr="00CC68D9">
              <w:rPr>
                <w:rFonts w:ascii="Arial" w:eastAsia="MS PGothic" w:hAnsi="Arial" w:cs="MS PGothic"/>
                <w:color w:val="FFFFFF"/>
                <w:kern w:val="24"/>
                <w:sz w:val="20"/>
                <w:szCs w:val="36"/>
              </w:rPr>
              <w:t>Number of Embryo Stages</w:t>
            </w:r>
          </w:p>
        </w:tc>
        <w:tc>
          <w:tcPr>
            <w:tcW w:w="2268" w:type="dxa"/>
            <w:shd w:val="solid" w:color="000080" w:fill="FFFFFF"/>
          </w:tcPr>
          <w:p w:rsidR="00695274" w:rsidRPr="00CC68D9" w:rsidRDefault="00695274" w:rsidP="005E323B">
            <w:pPr>
              <w:textAlignment w:val="baseline"/>
              <w:rPr>
                <w:rFonts w:ascii="Arial" w:eastAsia="Calibri" w:hAnsi="Arial" w:cs="Times New Roman"/>
                <w:color w:val="FFFFFF"/>
                <w:sz w:val="20"/>
                <w:szCs w:val="36"/>
              </w:rPr>
            </w:pPr>
            <w:r w:rsidRPr="00CC68D9">
              <w:rPr>
                <w:rFonts w:ascii="Arial" w:eastAsia="MS PGothic" w:hAnsi="Arial" w:cs="MS PGothic"/>
                <w:color w:val="FFFFFF"/>
                <w:kern w:val="24"/>
                <w:sz w:val="20"/>
                <w:szCs w:val="36"/>
              </w:rPr>
              <w:t>Number of smORFs</w:t>
            </w:r>
            <w:r>
              <w:rPr>
                <w:rFonts w:ascii="Arial" w:eastAsia="MS PGothic" w:hAnsi="Arial" w:cs="MS PGothic"/>
                <w:color w:val="FFFFFF"/>
                <w:kern w:val="24"/>
                <w:sz w:val="20"/>
                <w:szCs w:val="36"/>
              </w:rPr>
              <w:t xml:space="preserve"> (%)</w:t>
            </w:r>
          </w:p>
        </w:tc>
      </w:tr>
      <w:tr w:rsidR="00695274" w:rsidRPr="00CC68D9">
        <w:tc>
          <w:tcPr>
            <w:tcW w:w="1951" w:type="dxa"/>
            <w:shd w:val="clear" w:color="auto" w:fill="auto"/>
          </w:tcPr>
          <w:p w:rsidR="00695274" w:rsidRPr="00181D3C" w:rsidRDefault="00695274" w:rsidP="005E323B">
            <w:pPr>
              <w:spacing w:line="360" w:lineRule="auto"/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</w:pPr>
            <w:r w:rsidRPr="00181D3C"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  <w:t>12</w:t>
            </w:r>
          </w:p>
        </w:tc>
        <w:tc>
          <w:tcPr>
            <w:tcW w:w="2268" w:type="dxa"/>
            <w:shd w:val="clear" w:color="auto" w:fill="auto"/>
          </w:tcPr>
          <w:p w:rsidR="00695274" w:rsidRPr="00181D3C" w:rsidRDefault="00695274" w:rsidP="005E323B">
            <w:pPr>
              <w:spacing w:line="360" w:lineRule="auto"/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</w:pPr>
            <w:r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  <w:t>88 (41.7</w:t>
            </w:r>
            <w:r w:rsidRPr="00181D3C"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  <w:t>%)</w:t>
            </w:r>
          </w:p>
        </w:tc>
      </w:tr>
      <w:tr w:rsidR="00695274" w:rsidRPr="00CC68D9">
        <w:tc>
          <w:tcPr>
            <w:tcW w:w="1951" w:type="dxa"/>
            <w:shd w:val="clear" w:color="auto" w:fill="auto"/>
          </w:tcPr>
          <w:p w:rsidR="00695274" w:rsidRPr="00181D3C" w:rsidRDefault="00695274" w:rsidP="005E323B">
            <w:pPr>
              <w:spacing w:line="360" w:lineRule="auto"/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</w:pPr>
            <w:r w:rsidRPr="00181D3C"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  <w:t>11</w:t>
            </w:r>
          </w:p>
        </w:tc>
        <w:tc>
          <w:tcPr>
            <w:tcW w:w="2268" w:type="dxa"/>
            <w:shd w:val="clear" w:color="auto" w:fill="auto"/>
          </w:tcPr>
          <w:p w:rsidR="00695274" w:rsidRPr="00181D3C" w:rsidRDefault="00695274" w:rsidP="005E323B">
            <w:pPr>
              <w:spacing w:line="360" w:lineRule="auto"/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</w:pPr>
            <w:r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  <w:t>16 (7.6</w:t>
            </w:r>
            <w:r w:rsidRPr="00181D3C"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  <w:t>%)</w:t>
            </w:r>
          </w:p>
        </w:tc>
      </w:tr>
      <w:tr w:rsidR="00695274" w:rsidRPr="00CC68D9">
        <w:tc>
          <w:tcPr>
            <w:tcW w:w="1951" w:type="dxa"/>
            <w:shd w:val="clear" w:color="auto" w:fill="auto"/>
          </w:tcPr>
          <w:p w:rsidR="00695274" w:rsidRPr="00181D3C" w:rsidRDefault="00695274" w:rsidP="005E323B">
            <w:pPr>
              <w:spacing w:line="360" w:lineRule="auto"/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</w:pPr>
            <w:r w:rsidRPr="00181D3C"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:rsidR="00695274" w:rsidRPr="00181D3C" w:rsidRDefault="00695274" w:rsidP="005E323B">
            <w:pPr>
              <w:spacing w:line="360" w:lineRule="auto"/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</w:pPr>
            <w:r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  <w:t>11 (5.2</w:t>
            </w:r>
            <w:r w:rsidRPr="00181D3C"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  <w:t>%)</w:t>
            </w:r>
          </w:p>
        </w:tc>
      </w:tr>
      <w:tr w:rsidR="00695274" w:rsidRPr="00CC68D9">
        <w:tc>
          <w:tcPr>
            <w:tcW w:w="1951" w:type="dxa"/>
            <w:shd w:val="clear" w:color="auto" w:fill="auto"/>
          </w:tcPr>
          <w:p w:rsidR="00695274" w:rsidRPr="00181D3C" w:rsidRDefault="00695274" w:rsidP="005E323B">
            <w:pPr>
              <w:spacing w:line="360" w:lineRule="auto"/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</w:pPr>
            <w:r w:rsidRPr="00181D3C"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  <w:t>9</w:t>
            </w:r>
          </w:p>
        </w:tc>
        <w:tc>
          <w:tcPr>
            <w:tcW w:w="2268" w:type="dxa"/>
            <w:shd w:val="clear" w:color="auto" w:fill="auto"/>
          </w:tcPr>
          <w:p w:rsidR="00695274" w:rsidRPr="00181D3C" w:rsidRDefault="00695274" w:rsidP="005E323B">
            <w:pPr>
              <w:spacing w:line="360" w:lineRule="auto"/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</w:pPr>
            <w:r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  <w:t>17 (8.1</w:t>
            </w:r>
            <w:r w:rsidRPr="00181D3C"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  <w:t>%)</w:t>
            </w:r>
          </w:p>
        </w:tc>
      </w:tr>
      <w:tr w:rsidR="00695274" w:rsidRPr="00CC68D9">
        <w:tc>
          <w:tcPr>
            <w:tcW w:w="1951" w:type="dxa"/>
            <w:shd w:val="clear" w:color="auto" w:fill="auto"/>
          </w:tcPr>
          <w:p w:rsidR="00695274" w:rsidRPr="00181D3C" w:rsidRDefault="00695274" w:rsidP="005E323B">
            <w:pPr>
              <w:spacing w:line="360" w:lineRule="auto"/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</w:pPr>
            <w:r w:rsidRPr="00181D3C"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695274" w:rsidRPr="00181D3C" w:rsidRDefault="00695274" w:rsidP="005E323B">
            <w:pPr>
              <w:spacing w:line="360" w:lineRule="auto"/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</w:pPr>
            <w:r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  <w:t>9 (4.3</w:t>
            </w:r>
            <w:r w:rsidRPr="00181D3C"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  <w:t>%)</w:t>
            </w:r>
          </w:p>
        </w:tc>
      </w:tr>
      <w:tr w:rsidR="00695274" w:rsidRPr="00CC68D9">
        <w:tc>
          <w:tcPr>
            <w:tcW w:w="1951" w:type="dxa"/>
            <w:shd w:val="clear" w:color="auto" w:fill="auto"/>
          </w:tcPr>
          <w:p w:rsidR="00695274" w:rsidRPr="00181D3C" w:rsidRDefault="00695274" w:rsidP="005E323B">
            <w:pPr>
              <w:spacing w:line="360" w:lineRule="auto"/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</w:pPr>
            <w:r w:rsidRPr="00181D3C"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695274" w:rsidRPr="00181D3C" w:rsidRDefault="00695274" w:rsidP="005E323B">
            <w:pPr>
              <w:spacing w:line="360" w:lineRule="auto"/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</w:pPr>
            <w:r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  <w:t>8 (3.8</w:t>
            </w:r>
            <w:r w:rsidRPr="00181D3C"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  <w:t>%)</w:t>
            </w:r>
          </w:p>
        </w:tc>
      </w:tr>
      <w:tr w:rsidR="00695274" w:rsidRPr="00CC68D9">
        <w:tc>
          <w:tcPr>
            <w:tcW w:w="1951" w:type="dxa"/>
            <w:shd w:val="clear" w:color="auto" w:fill="auto"/>
          </w:tcPr>
          <w:p w:rsidR="00695274" w:rsidRPr="00181D3C" w:rsidRDefault="00695274" w:rsidP="005E323B">
            <w:pPr>
              <w:spacing w:line="360" w:lineRule="auto"/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</w:pPr>
            <w:r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  <w:t>1-6</w:t>
            </w:r>
          </w:p>
        </w:tc>
        <w:tc>
          <w:tcPr>
            <w:tcW w:w="2268" w:type="dxa"/>
            <w:shd w:val="clear" w:color="auto" w:fill="auto"/>
          </w:tcPr>
          <w:p w:rsidR="00695274" w:rsidRPr="00181D3C" w:rsidRDefault="00695274" w:rsidP="005E323B">
            <w:pPr>
              <w:spacing w:line="360" w:lineRule="auto"/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</w:pPr>
            <w:r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  <w:t>47</w:t>
            </w:r>
            <w:r w:rsidRPr="00181D3C"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  <w:t xml:space="preserve"> (</w:t>
            </w:r>
            <w:r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  <w:t>22.3</w:t>
            </w:r>
            <w:r w:rsidRPr="00181D3C"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  <w:t>%)</w:t>
            </w:r>
          </w:p>
        </w:tc>
      </w:tr>
      <w:tr w:rsidR="00695274" w:rsidRPr="00CC68D9">
        <w:tc>
          <w:tcPr>
            <w:tcW w:w="1951" w:type="dxa"/>
            <w:shd w:val="clear" w:color="auto" w:fill="auto"/>
          </w:tcPr>
          <w:p w:rsidR="00695274" w:rsidRPr="00181D3C" w:rsidRDefault="00695274" w:rsidP="005E323B">
            <w:pPr>
              <w:spacing w:line="360" w:lineRule="auto"/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</w:pPr>
            <w:r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695274" w:rsidRPr="00181D3C" w:rsidRDefault="00695274" w:rsidP="005E323B">
            <w:pPr>
              <w:spacing w:line="360" w:lineRule="auto"/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</w:pPr>
            <w:r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  <w:t>15 (7.1%)</w:t>
            </w:r>
          </w:p>
        </w:tc>
      </w:tr>
      <w:tr w:rsidR="00695274" w:rsidRPr="00CC68D9">
        <w:tc>
          <w:tcPr>
            <w:tcW w:w="1951" w:type="dxa"/>
            <w:shd w:val="clear" w:color="auto" w:fill="auto"/>
          </w:tcPr>
          <w:p w:rsidR="00695274" w:rsidRPr="00181D3C" w:rsidRDefault="00695274" w:rsidP="005E323B">
            <w:pPr>
              <w:spacing w:line="360" w:lineRule="auto"/>
              <w:rPr>
                <w:rFonts w:ascii="Arial" w:hAnsi="Arial"/>
                <w:b/>
                <w:caps/>
                <w:sz w:val="20"/>
                <w:szCs w:val="12"/>
                <w:shd w:val="clear" w:color="auto" w:fill="FFFFFF"/>
              </w:rPr>
            </w:pPr>
            <w:r w:rsidRPr="00181D3C">
              <w:rPr>
                <w:rFonts w:ascii="Arial" w:hAnsi="Arial"/>
                <w:b/>
                <w:caps/>
                <w:sz w:val="20"/>
                <w:szCs w:val="12"/>
                <w:shd w:val="clear" w:color="auto" w:fill="FFFFFF"/>
              </w:rPr>
              <w:t>Total</w:t>
            </w:r>
          </w:p>
        </w:tc>
        <w:tc>
          <w:tcPr>
            <w:tcW w:w="2268" w:type="dxa"/>
            <w:shd w:val="clear" w:color="auto" w:fill="auto"/>
          </w:tcPr>
          <w:p w:rsidR="00695274" w:rsidRPr="00181D3C" w:rsidRDefault="00695274" w:rsidP="005E323B">
            <w:pPr>
              <w:spacing w:line="360" w:lineRule="auto"/>
              <w:rPr>
                <w:rFonts w:ascii="Arial" w:hAnsi="Arial"/>
                <w:b/>
                <w:caps/>
                <w:sz w:val="20"/>
                <w:szCs w:val="12"/>
                <w:shd w:val="clear" w:color="auto" w:fill="FFFFFF"/>
              </w:rPr>
            </w:pPr>
            <w:r>
              <w:rPr>
                <w:rFonts w:ascii="Arial" w:hAnsi="Arial"/>
                <w:b/>
                <w:caps/>
                <w:sz w:val="20"/>
                <w:szCs w:val="12"/>
                <w:shd w:val="clear" w:color="auto" w:fill="FFFFFF"/>
              </w:rPr>
              <w:t>211</w:t>
            </w:r>
          </w:p>
        </w:tc>
      </w:tr>
      <w:tr w:rsidR="00695274" w:rsidRPr="00CC68D9">
        <w:tc>
          <w:tcPr>
            <w:tcW w:w="1951" w:type="dxa"/>
            <w:shd w:val="clear" w:color="auto" w:fill="auto"/>
          </w:tcPr>
          <w:p w:rsidR="00695274" w:rsidRPr="00181D3C" w:rsidRDefault="00695274" w:rsidP="005E323B">
            <w:pPr>
              <w:spacing w:line="360" w:lineRule="auto"/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</w:pPr>
            <w:r w:rsidRPr="00181D3C"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  <w:t>NA</w:t>
            </w:r>
          </w:p>
        </w:tc>
        <w:tc>
          <w:tcPr>
            <w:tcW w:w="2268" w:type="dxa"/>
            <w:shd w:val="clear" w:color="auto" w:fill="auto"/>
          </w:tcPr>
          <w:p w:rsidR="00695274" w:rsidRPr="00181D3C" w:rsidRDefault="00695274" w:rsidP="005E323B">
            <w:pPr>
              <w:spacing w:line="360" w:lineRule="auto"/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</w:pPr>
            <w:r>
              <w:rPr>
                <w:rFonts w:ascii="Arial" w:hAnsi="Arial"/>
                <w:caps/>
                <w:sz w:val="20"/>
                <w:szCs w:val="12"/>
                <w:shd w:val="clear" w:color="auto" w:fill="FFFFFF"/>
              </w:rPr>
              <w:t>17</w:t>
            </w:r>
          </w:p>
        </w:tc>
      </w:tr>
    </w:tbl>
    <w:p w:rsidR="00695274" w:rsidRDefault="00695274" w:rsidP="00695274">
      <w:pPr>
        <w:spacing w:line="360" w:lineRule="auto"/>
        <w:rPr>
          <w:rFonts w:ascii="Arial" w:hAnsi="Arial"/>
          <w:caps/>
          <w:szCs w:val="12"/>
          <w:shd w:val="clear" w:color="auto" w:fill="FFFFFF"/>
        </w:rPr>
      </w:pPr>
    </w:p>
    <w:p w:rsidR="00695274" w:rsidRDefault="00695274" w:rsidP="00695274">
      <w:pPr>
        <w:spacing w:line="360" w:lineRule="auto"/>
        <w:rPr>
          <w:rFonts w:ascii="Arial" w:hAnsi="Arial"/>
        </w:rPr>
      </w:pPr>
    </w:p>
    <w:p w:rsidR="00695274" w:rsidRDefault="00695274" w:rsidP="00695274"/>
    <w:p w:rsidR="00695274" w:rsidRPr="006F0761" w:rsidRDefault="00695274" w:rsidP="00695274">
      <w:pPr>
        <w:rPr>
          <w:rFonts w:ascii="Arial" w:hAnsi="Arial"/>
          <w:caps/>
          <w:szCs w:val="12"/>
          <w:shd w:val="clear" w:color="auto" w:fill="FFFFFF"/>
        </w:rPr>
      </w:pPr>
    </w:p>
    <w:p w:rsidR="00851105" w:rsidRDefault="00817F9D"/>
    <w:sectPr w:rsidR="00851105" w:rsidSect="00545B04">
      <w:headerReference w:type="default" r:id="rId7"/>
      <w:pgSz w:w="11904" w:h="16834"/>
      <w:pgMar w:top="1418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17F9D">
      <w:r>
        <w:separator/>
      </w:r>
    </w:p>
  </w:endnote>
  <w:endnote w:type="continuationSeparator" w:id="0">
    <w:p w:rsidR="00000000" w:rsidRDefault="00817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Serif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PGothic">
    <w:charset w:val="80"/>
    <w:family w:val="swiss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17F9D">
      <w:r>
        <w:separator/>
      </w:r>
    </w:p>
  </w:footnote>
  <w:footnote w:type="continuationSeparator" w:id="0">
    <w:p w:rsidR="00000000" w:rsidRDefault="00817F9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028" w:rsidRDefault="00817F9D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954028" w:rsidRDefault="00817F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274"/>
    <w:rsid w:val="00695274"/>
    <w:rsid w:val="00817F9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274"/>
    <w:rPr>
      <w:rFonts w:ascii="Cambria" w:eastAsia="Cambria" w:hAnsi="Cambria" w:cs="MS Serif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5274"/>
    <w:pPr>
      <w:tabs>
        <w:tab w:val="center" w:pos="4513"/>
        <w:tab w:val="right" w:pos="9026"/>
      </w:tabs>
    </w:pPr>
    <w:rPr>
      <w:rFonts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695274"/>
    <w:rPr>
      <w:rFonts w:ascii="Cambria" w:eastAsia="Cambria" w:hAnsi="Cambria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527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274"/>
    <w:rPr>
      <w:rFonts w:ascii="Lucida Grande" w:eastAsia="Cambria" w:hAnsi="Lucida Grande" w:cs="MS Serif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274"/>
    <w:rPr>
      <w:rFonts w:ascii="Cambria" w:eastAsia="Cambria" w:hAnsi="Cambria" w:cs="MS Serif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5274"/>
    <w:pPr>
      <w:tabs>
        <w:tab w:val="center" w:pos="4513"/>
        <w:tab w:val="right" w:pos="9026"/>
      </w:tabs>
    </w:pPr>
    <w:rPr>
      <w:rFonts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695274"/>
    <w:rPr>
      <w:rFonts w:ascii="Cambria" w:eastAsia="Cambria" w:hAnsi="Cambria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527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274"/>
    <w:rPr>
      <w:rFonts w:ascii="Lucida Grande" w:eastAsia="Cambria" w:hAnsi="Lucida Grande" w:cs="MS Serif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217</Words>
  <Characters>1242</Characters>
  <Application>Microsoft Macintosh Word</Application>
  <DocSecurity>0</DocSecurity>
  <Lines>10</Lines>
  <Paragraphs>2</Paragraphs>
  <ScaleCrop>false</ScaleCrop>
  <Company>UC Berkeley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 Aspden</dc:creator>
  <cp:keywords/>
  <cp:lastModifiedBy>J Gillbert</cp:lastModifiedBy>
  <cp:revision>2</cp:revision>
  <dcterms:created xsi:type="dcterms:W3CDTF">2014-08-21T09:52:00Z</dcterms:created>
  <dcterms:modified xsi:type="dcterms:W3CDTF">2014-08-21T09:52:00Z</dcterms:modified>
</cp:coreProperties>
</file>