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FC6" w:rsidRDefault="006C1FC6" w:rsidP="00A04438">
      <w:pPr>
        <w:rPr>
          <w:b/>
          <w:bCs/>
        </w:rPr>
      </w:pPr>
      <w:r w:rsidRPr="00D97098">
        <w:rPr>
          <w:b/>
        </w:rPr>
        <w:t>Figure 3</w:t>
      </w:r>
      <w:r>
        <w:rPr>
          <w:b/>
        </w:rPr>
        <w:t xml:space="preserve">-source data 1. </w:t>
      </w:r>
      <w:r w:rsidRPr="00D97098">
        <w:rPr>
          <w:b/>
          <w:bCs/>
        </w:rPr>
        <w:t>Pearson correlation coefficients of pre-processed microarray probe</w:t>
      </w:r>
      <w:r>
        <w:rPr>
          <w:b/>
        </w:rPr>
        <w:t xml:space="preserve"> </w:t>
      </w:r>
      <w:r w:rsidRPr="00D97098">
        <w:rPr>
          <w:b/>
          <w:bCs/>
        </w:rPr>
        <w:t>expression values between the three primary vaginal cell cultures</w:t>
      </w:r>
    </w:p>
    <w:p w:rsidR="00A04438" w:rsidRPr="00D97098" w:rsidRDefault="00A04438" w:rsidP="00A04438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870"/>
        <w:gridCol w:w="870"/>
        <w:gridCol w:w="870"/>
        <w:gridCol w:w="871"/>
        <w:gridCol w:w="871"/>
        <w:gridCol w:w="871"/>
        <w:gridCol w:w="871"/>
        <w:gridCol w:w="871"/>
        <w:gridCol w:w="871"/>
        <w:gridCol w:w="871"/>
      </w:tblGrid>
      <w:tr w:rsidR="00A11489" w:rsidTr="0013608C">
        <w:tc>
          <w:tcPr>
            <w:tcW w:w="869" w:type="dxa"/>
          </w:tcPr>
          <w:p w:rsidR="00A11489" w:rsidRDefault="00A11489">
            <w:pPr>
              <w:rPr>
                <w:noProof/>
              </w:rPr>
            </w:pPr>
          </w:p>
        </w:tc>
        <w:tc>
          <w:tcPr>
            <w:tcW w:w="2610" w:type="dxa"/>
            <w:gridSpan w:val="3"/>
            <w:tcBorders>
              <w:bottom w:val="single" w:sz="4" w:space="0" w:color="auto"/>
            </w:tcBorders>
          </w:tcPr>
          <w:p w:rsidR="00A11489" w:rsidRPr="00A11489" w:rsidRDefault="00A11489" w:rsidP="00A11489">
            <w:pPr>
              <w:jc w:val="center"/>
              <w:rPr>
                <w:b/>
                <w:noProof/>
              </w:rPr>
            </w:pPr>
            <w:r w:rsidRPr="00A11489">
              <w:rPr>
                <w:b/>
                <w:noProof/>
              </w:rPr>
              <w:t>No treatment</w:t>
            </w:r>
          </w:p>
        </w:tc>
        <w:tc>
          <w:tcPr>
            <w:tcW w:w="2613" w:type="dxa"/>
            <w:gridSpan w:val="3"/>
            <w:tcBorders>
              <w:bottom w:val="single" w:sz="4" w:space="0" w:color="auto"/>
            </w:tcBorders>
          </w:tcPr>
          <w:p w:rsidR="00A11489" w:rsidRPr="00A11489" w:rsidRDefault="00A11489" w:rsidP="00A11489">
            <w:pPr>
              <w:jc w:val="center"/>
              <w:rPr>
                <w:b/>
                <w:noProof/>
              </w:rPr>
            </w:pPr>
            <w:r w:rsidRPr="00A11489">
              <w:rPr>
                <w:b/>
                <w:noProof/>
              </w:rPr>
              <w:t>50 µM tenofovir</w:t>
            </w:r>
          </w:p>
        </w:tc>
        <w:tc>
          <w:tcPr>
            <w:tcW w:w="2613" w:type="dxa"/>
            <w:gridSpan w:val="3"/>
            <w:tcBorders>
              <w:bottom w:val="single" w:sz="4" w:space="0" w:color="auto"/>
            </w:tcBorders>
          </w:tcPr>
          <w:p w:rsidR="00A11489" w:rsidRPr="00A11489" w:rsidRDefault="00A11489" w:rsidP="00A11489">
            <w:pPr>
              <w:jc w:val="center"/>
              <w:rPr>
                <w:b/>
                <w:noProof/>
              </w:rPr>
            </w:pPr>
            <w:r w:rsidRPr="00A11489">
              <w:rPr>
                <w:b/>
                <w:noProof/>
              </w:rPr>
              <w:t>500 µM tenofovir</w:t>
            </w:r>
          </w:p>
        </w:tc>
        <w:tc>
          <w:tcPr>
            <w:tcW w:w="871" w:type="dxa"/>
          </w:tcPr>
          <w:p w:rsidR="00A11489" w:rsidRDefault="00A11489">
            <w:pPr>
              <w:rPr>
                <w:noProof/>
              </w:rPr>
            </w:pPr>
          </w:p>
        </w:tc>
      </w:tr>
      <w:tr w:rsidR="00A11489" w:rsidTr="00A11489">
        <w:tc>
          <w:tcPr>
            <w:tcW w:w="869" w:type="dxa"/>
            <w:tcBorders>
              <w:right w:val="single" w:sz="4" w:space="0" w:color="auto"/>
            </w:tcBorders>
          </w:tcPr>
          <w:p w:rsidR="00A11489" w:rsidRDefault="00A11489">
            <w:pPr>
              <w:rPr>
                <w:noProof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489" w:rsidRDefault="00A11489" w:rsidP="00A11489">
            <w:pPr>
              <w:jc w:val="center"/>
              <w:rPr>
                <w:noProof/>
              </w:rPr>
            </w:pPr>
            <w:r>
              <w:rPr>
                <w:noProof/>
              </w:rPr>
              <w:t>ρ</w:t>
            </w:r>
            <w:r w:rsidRPr="00A11489">
              <w:rPr>
                <w:noProof/>
                <w:vertAlign w:val="subscript"/>
              </w:rPr>
              <w:t>A,B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A11489" w:rsidRDefault="00A11489" w:rsidP="00A11489">
            <w:pPr>
              <w:jc w:val="center"/>
              <w:rPr>
                <w:noProof/>
              </w:rPr>
            </w:pPr>
            <w:r>
              <w:rPr>
                <w:noProof/>
              </w:rPr>
              <w:t>ρ</w:t>
            </w:r>
            <w:r>
              <w:rPr>
                <w:noProof/>
                <w:vertAlign w:val="subscript"/>
              </w:rPr>
              <w:t>A,c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A11489" w:rsidRDefault="00A11489" w:rsidP="00A11489">
            <w:pPr>
              <w:jc w:val="center"/>
              <w:rPr>
                <w:noProof/>
              </w:rPr>
            </w:pPr>
            <w:r>
              <w:rPr>
                <w:noProof/>
              </w:rPr>
              <w:t>ρ</w:t>
            </w:r>
            <w:r w:rsidRPr="00A11489">
              <w:rPr>
                <w:noProof/>
                <w:vertAlign w:val="subscript"/>
              </w:rPr>
              <w:t>B</w:t>
            </w:r>
            <w:r>
              <w:rPr>
                <w:noProof/>
                <w:vertAlign w:val="subscript"/>
              </w:rPr>
              <w:t>,C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A11489" w:rsidRDefault="00A11489" w:rsidP="00A11489">
            <w:pPr>
              <w:jc w:val="center"/>
              <w:rPr>
                <w:noProof/>
              </w:rPr>
            </w:pPr>
            <w:r>
              <w:rPr>
                <w:noProof/>
              </w:rPr>
              <w:t>ρ</w:t>
            </w:r>
            <w:r w:rsidRPr="00A11489">
              <w:rPr>
                <w:noProof/>
                <w:vertAlign w:val="subscript"/>
              </w:rPr>
              <w:t>A,B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A11489" w:rsidRDefault="00A11489" w:rsidP="00A11489">
            <w:pPr>
              <w:jc w:val="center"/>
              <w:rPr>
                <w:noProof/>
              </w:rPr>
            </w:pPr>
            <w:r>
              <w:rPr>
                <w:noProof/>
              </w:rPr>
              <w:t>ρ</w:t>
            </w:r>
            <w:r>
              <w:rPr>
                <w:noProof/>
                <w:vertAlign w:val="subscript"/>
              </w:rPr>
              <w:t>A,c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A11489" w:rsidRDefault="00A11489" w:rsidP="00A11489">
            <w:pPr>
              <w:jc w:val="center"/>
              <w:rPr>
                <w:noProof/>
              </w:rPr>
            </w:pPr>
            <w:r>
              <w:rPr>
                <w:noProof/>
              </w:rPr>
              <w:t>ρ</w:t>
            </w:r>
            <w:r w:rsidRPr="00A11489">
              <w:rPr>
                <w:noProof/>
                <w:vertAlign w:val="subscript"/>
              </w:rPr>
              <w:t>B</w:t>
            </w:r>
            <w:r>
              <w:rPr>
                <w:noProof/>
                <w:vertAlign w:val="subscript"/>
              </w:rPr>
              <w:t>,C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</w:tcPr>
          <w:p w:rsidR="00A11489" w:rsidRDefault="00A11489" w:rsidP="00A11489">
            <w:pPr>
              <w:jc w:val="center"/>
              <w:rPr>
                <w:noProof/>
              </w:rPr>
            </w:pPr>
            <w:r>
              <w:rPr>
                <w:noProof/>
              </w:rPr>
              <w:t>ρ</w:t>
            </w:r>
            <w:r w:rsidRPr="00A11489">
              <w:rPr>
                <w:noProof/>
                <w:vertAlign w:val="subscript"/>
              </w:rPr>
              <w:t>A,B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</w:tcPr>
          <w:p w:rsidR="00A11489" w:rsidRDefault="00A11489" w:rsidP="00A11489">
            <w:pPr>
              <w:jc w:val="center"/>
              <w:rPr>
                <w:noProof/>
              </w:rPr>
            </w:pPr>
            <w:r>
              <w:rPr>
                <w:noProof/>
              </w:rPr>
              <w:t>ρ</w:t>
            </w:r>
            <w:r>
              <w:rPr>
                <w:noProof/>
                <w:vertAlign w:val="subscript"/>
              </w:rPr>
              <w:t>A,c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89" w:rsidRDefault="00A11489" w:rsidP="00A11489">
            <w:pPr>
              <w:jc w:val="center"/>
              <w:rPr>
                <w:noProof/>
              </w:rPr>
            </w:pPr>
            <w:r>
              <w:rPr>
                <w:noProof/>
              </w:rPr>
              <w:t>ρ</w:t>
            </w:r>
            <w:r w:rsidRPr="00A11489">
              <w:rPr>
                <w:noProof/>
                <w:vertAlign w:val="subscript"/>
              </w:rPr>
              <w:t>B</w:t>
            </w:r>
            <w:r>
              <w:rPr>
                <w:noProof/>
                <w:vertAlign w:val="subscript"/>
              </w:rPr>
              <w:t>,C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:rsidR="00A11489" w:rsidRDefault="00A11489">
            <w:pPr>
              <w:rPr>
                <w:noProof/>
              </w:rPr>
            </w:pPr>
          </w:p>
        </w:tc>
      </w:tr>
      <w:tr w:rsidR="00A11489" w:rsidTr="00A11489">
        <w:tc>
          <w:tcPr>
            <w:tcW w:w="869" w:type="dxa"/>
            <w:tcBorders>
              <w:right w:val="single" w:sz="4" w:space="0" w:color="auto"/>
            </w:tcBorders>
          </w:tcPr>
          <w:p w:rsidR="00A11489" w:rsidRDefault="00A11489" w:rsidP="00A11489">
            <w:pPr>
              <w:jc w:val="center"/>
              <w:rPr>
                <w:noProof/>
              </w:rPr>
            </w:pPr>
            <w:r>
              <w:rPr>
                <w:noProof/>
              </w:rPr>
              <w:t>1 d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0.993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0.994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0.993</w:t>
            </w:r>
          </w:p>
        </w:tc>
        <w:tc>
          <w:tcPr>
            <w:tcW w:w="87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0.986</w:t>
            </w:r>
          </w:p>
        </w:tc>
        <w:tc>
          <w:tcPr>
            <w:tcW w:w="87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0.992</w:t>
            </w:r>
          </w:p>
        </w:tc>
        <w:tc>
          <w:tcPr>
            <w:tcW w:w="87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0.985</w:t>
            </w:r>
          </w:p>
        </w:tc>
        <w:tc>
          <w:tcPr>
            <w:tcW w:w="871" w:type="dxa"/>
            <w:tcBorders>
              <w:top w:val="single" w:sz="4" w:space="0" w:color="auto"/>
            </w:tcBorders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0.993</w:t>
            </w:r>
          </w:p>
        </w:tc>
        <w:tc>
          <w:tcPr>
            <w:tcW w:w="871" w:type="dxa"/>
            <w:tcBorders>
              <w:top w:val="single" w:sz="4" w:space="0" w:color="auto"/>
            </w:tcBorders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0.987</w:t>
            </w:r>
          </w:p>
        </w:tc>
        <w:tc>
          <w:tcPr>
            <w:tcW w:w="871" w:type="dxa"/>
            <w:tcBorders>
              <w:top w:val="single" w:sz="4" w:space="0" w:color="auto"/>
              <w:right w:val="single" w:sz="4" w:space="0" w:color="auto"/>
            </w:tcBorders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0.990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:rsidR="00A11489" w:rsidRDefault="00A11489" w:rsidP="00A11489">
            <w:pPr>
              <w:jc w:val="center"/>
              <w:rPr>
                <w:noProof/>
              </w:rPr>
            </w:pPr>
            <w:r>
              <w:rPr>
                <w:noProof/>
              </w:rPr>
              <w:t>1 d</w:t>
            </w:r>
          </w:p>
        </w:tc>
      </w:tr>
      <w:tr w:rsidR="00A11489" w:rsidTr="00A11489">
        <w:tc>
          <w:tcPr>
            <w:tcW w:w="869" w:type="dxa"/>
            <w:tcBorders>
              <w:right w:val="single" w:sz="4" w:space="0" w:color="auto"/>
            </w:tcBorders>
          </w:tcPr>
          <w:p w:rsidR="00A11489" w:rsidRDefault="00A11489" w:rsidP="00A11489">
            <w:pPr>
              <w:jc w:val="center"/>
              <w:rPr>
                <w:noProof/>
              </w:rPr>
            </w:pPr>
            <w:r>
              <w:rPr>
                <w:noProof/>
              </w:rPr>
              <w:t>4 d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0.994</w:t>
            </w:r>
          </w:p>
        </w:tc>
        <w:tc>
          <w:tcPr>
            <w:tcW w:w="870" w:type="dxa"/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0.994</w:t>
            </w:r>
          </w:p>
        </w:tc>
        <w:tc>
          <w:tcPr>
            <w:tcW w:w="870" w:type="dxa"/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0.996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0.982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0.990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0.988</w:t>
            </w:r>
          </w:p>
        </w:tc>
        <w:tc>
          <w:tcPr>
            <w:tcW w:w="871" w:type="dxa"/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0.994</w:t>
            </w:r>
          </w:p>
        </w:tc>
        <w:tc>
          <w:tcPr>
            <w:tcW w:w="871" w:type="dxa"/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0.992</w:t>
            </w: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0.995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:rsidR="00A11489" w:rsidRDefault="00A11489" w:rsidP="00A11489">
            <w:pPr>
              <w:jc w:val="center"/>
              <w:rPr>
                <w:noProof/>
              </w:rPr>
            </w:pPr>
            <w:r>
              <w:rPr>
                <w:noProof/>
              </w:rPr>
              <w:t>4 d</w:t>
            </w:r>
          </w:p>
        </w:tc>
      </w:tr>
      <w:tr w:rsidR="00A11489" w:rsidTr="00A11489">
        <w:tc>
          <w:tcPr>
            <w:tcW w:w="869" w:type="dxa"/>
            <w:tcBorders>
              <w:right w:val="single" w:sz="4" w:space="0" w:color="auto"/>
            </w:tcBorders>
          </w:tcPr>
          <w:p w:rsidR="00A11489" w:rsidRDefault="00A11489" w:rsidP="00A11489">
            <w:pPr>
              <w:jc w:val="center"/>
              <w:rPr>
                <w:noProof/>
              </w:rPr>
            </w:pPr>
            <w:r>
              <w:rPr>
                <w:noProof/>
              </w:rPr>
              <w:t>7 d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0.984</w:t>
            </w:r>
          </w:p>
        </w:tc>
        <w:tc>
          <w:tcPr>
            <w:tcW w:w="870" w:type="dxa"/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0.993</w:t>
            </w:r>
          </w:p>
        </w:tc>
        <w:tc>
          <w:tcPr>
            <w:tcW w:w="870" w:type="dxa"/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0.986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0.994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0.995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0.996</w:t>
            </w:r>
          </w:p>
        </w:tc>
        <w:tc>
          <w:tcPr>
            <w:tcW w:w="871" w:type="dxa"/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0.991</w:t>
            </w:r>
          </w:p>
        </w:tc>
        <w:tc>
          <w:tcPr>
            <w:tcW w:w="871" w:type="dxa"/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0.991</w:t>
            </w: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0.984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:rsidR="00A11489" w:rsidRDefault="00A11489" w:rsidP="00A11489">
            <w:pPr>
              <w:jc w:val="center"/>
              <w:rPr>
                <w:noProof/>
              </w:rPr>
            </w:pPr>
            <w:r>
              <w:rPr>
                <w:noProof/>
              </w:rPr>
              <w:t>7 d</w:t>
            </w:r>
          </w:p>
        </w:tc>
      </w:tr>
      <w:tr w:rsidR="00A11489" w:rsidTr="00A11489">
        <w:tc>
          <w:tcPr>
            <w:tcW w:w="869" w:type="dxa"/>
            <w:tcBorders>
              <w:right w:val="single" w:sz="4" w:space="0" w:color="auto"/>
            </w:tcBorders>
          </w:tcPr>
          <w:p w:rsidR="00A11489" w:rsidRDefault="00A11489" w:rsidP="00A11489">
            <w:pPr>
              <w:jc w:val="center"/>
              <w:rPr>
                <w:noProof/>
              </w:rPr>
            </w:pPr>
            <w:r>
              <w:rPr>
                <w:noProof/>
              </w:rPr>
              <w:t>14 d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</w:tcBorders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0.993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0.992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0.995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0.984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0.994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0.987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0.996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0.995</w:t>
            </w:r>
          </w:p>
        </w:tc>
        <w:tc>
          <w:tcPr>
            <w:tcW w:w="871" w:type="dxa"/>
            <w:tcBorders>
              <w:bottom w:val="single" w:sz="4" w:space="0" w:color="auto"/>
              <w:right w:val="single" w:sz="4" w:space="0" w:color="auto"/>
            </w:tcBorders>
          </w:tcPr>
          <w:p w:rsidR="00A11489" w:rsidRDefault="00A11489">
            <w:pPr>
              <w:rPr>
                <w:noProof/>
              </w:rPr>
            </w:pPr>
            <w:r>
              <w:rPr>
                <w:noProof/>
              </w:rPr>
              <w:t>0.994</w:t>
            </w:r>
          </w:p>
        </w:tc>
        <w:tc>
          <w:tcPr>
            <w:tcW w:w="871" w:type="dxa"/>
            <w:tcBorders>
              <w:left w:val="single" w:sz="4" w:space="0" w:color="auto"/>
            </w:tcBorders>
          </w:tcPr>
          <w:p w:rsidR="00A11489" w:rsidRDefault="00A11489" w:rsidP="00A11489">
            <w:pPr>
              <w:jc w:val="center"/>
              <w:rPr>
                <w:noProof/>
              </w:rPr>
            </w:pPr>
            <w:r>
              <w:rPr>
                <w:noProof/>
              </w:rPr>
              <w:t>14 d</w:t>
            </w:r>
          </w:p>
        </w:tc>
      </w:tr>
    </w:tbl>
    <w:p w:rsidR="00183570" w:rsidRDefault="00183570" w:rsidP="00A11489">
      <w:pPr>
        <w:pStyle w:val="NormalWeb"/>
        <w:spacing w:before="0" w:beforeAutospacing="0" w:after="0" w:afterAutospacing="0"/>
        <w:rPr>
          <w:noProof/>
        </w:rPr>
      </w:pPr>
    </w:p>
    <w:bookmarkStart w:id="0" w:name="_GoBack"/>
    <w:bookmarkEnd w:id="0"/>
    <w:p w:rsidR="00A11489" w:rsidRDefault="00A11489" w:rsidP="00A11489">
      <w:pPr>
        <w:pStyle w:val="NormalWeb"/>
        <w:spacing w:before="0" w:beforeAutospacing="0" w:after="0" w:afterAutospacing="0"/>
      </w:pPr>
      <w:r w:rsidRPr="006C1FC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A21231" wp14:editId="7BA0A083">
                <wp:simplePos x="0" y="0"/>
                <wp:positionH relativeFrom="column">
                  <wp:posOffset>469900</wp:posOffset>
                </wp:positionH>
                <wp:positionV relativeFrom="paragraph">
                  <wp:posOffset>909320</wp:posOffset>
                </wp:positionV>
                <wp:extent cx="3806825" cy="307340"/>
                <wp:effectExtent l="0" t="0" r="0" b="0"/>
                <wp:wrapNone/>
                <wp:docPr id="5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6825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C1FC6" w:rsidRDefault="006C1FC6" w:rsidP="006C1FC6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37pt;margin-top:71.6pt;width:299.75pt;height:2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" filled="f" stroked="f">
                <v:textbox style="mso-fit-shape-to-text:t" inset="0,0,0,0">
                  <w:txbxContent>
                    <w:p w:rsidR="006C1FC6" w:rsidRDefault="006C1FC6" w:rsidP="006C1FC6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  <w:r w:rsidR="006C1FC6" w:rsidRPr="006C1FC6">
        <w:rPr>
          <w:noProof/>
        </w:rPr>
        <w:t xml:space="preserve"> </w:t>
      </w:r>
      <w:r>
        <w:rPr>
          <w:rFonts w:ascii="Arial" w:hAnsi="Arial" w:cs="Arial"/>
          <w:color w:val="000000" w:themeColor="text1"/>
          <w:kern w:val="24"/>
          <w:sz w:val="20"/>
          <w:szCs w:val="20"/>
        </w:rPr>
        <w:t>A, B and C signify the three primary vaginal epithelial cell cultures; d, days of treatment</w:t>
      </w:r>
    </w:p>
    <w:p w:rsidR="006C1FC6" w:rsidRDefault="006C1FC6"/>
    <w:sectPr w:rsidR="006C1F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FC6"/>
    <w:rsid w:val="00183570"/>
    <w:rsid w:val="00332018"/>
    <w:rsid w:val="003A7369"/>
    <w:rsid w:val="006C1FC6"/>
    <w:rsid w:val="008D4B33"/>
    <w:rsid w:val="009F09B7"/>
    <w:rsid w:val="00A04438"/>
    <w:rsid w:val="00A1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hidden/>
    <w:rsid w:val="006C1FC6"/>
    <w:rPr>
      <w:rFonts w:ascii="Arial" w:eastAsia="Times New Roman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F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FC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C1FC6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114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hidden/>
    <w:rsid w:val="006C1FC6"/>
    <w:rPr>
      <w:rFonts w:ascii="Arial" w:eastAsia="Times New Roman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F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FC6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C1FC6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114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Fred Hutchinson Cancer Research Center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Hughes</dc:creator>
  <cp:lastModifiedBy>Sean Hughes</cp:lastModifiedBy>
  <cp:revision>5</cp:revision>
  <dcterms:created xsi:type="dcterms:W3CDTF">2015-01-20T17:41:00Z</dcterms:created>
  <dcterms:modified xsi:type="dcterms:W3CDTF">2015-01-20T20:54:00Z</dcterms:modified>
</cp:coreProperties>
</file>