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81" w:rsidRDefault="0030093B" w:rsidP="00691E8A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Figure </w:t>
      </w:r>
      <w:r w:rsidR="008A2C4C">
        <w:rPr>
          <w:rFonts w:ascii="Times New Roman" w:hAnsi="Times New Roman" w:hint="eastAsia"/>
          <w:sz w:val="24"/>
          <w:szCs w:val="24"/>
        </w:rPr>
        <w:t>5</w:t>
      </w:r>
      <w:r>
        <w:rPr>
          <w:rFonts w:ascii="Times New Roman" w:hAnsi="Times New Roman" w:hint="eastAsia"/>
          <w:sz w:val="24"/>
          <w:szCs w:val="24"/>
        </w:rPr>
        <w:t>-</w:t>
      </w:r>
      <w:r w:rsidR="00CD6DFD">
        <w:rPr>
          <w:rFonts w:ascii="Times New Roman" w:hAnsi="Times New Roman"/>
          <w:sz w:val="24"/>
          <w:szCs w:val="24"/>
        </w:rPr>
        <w:t>source data</w:t>
      </w:r>
      <w:r w:rsidR="00BA4D49">
        <w:rPr>
          <w:rFonts w:ascii="Times New Roman" w:hAnsi="Times New Roman"/>
          <w:sz w:val="24"/>
          <w:szCs w:val="24"/>
        </w:rPr>
        <w:t xml:space="preserve"> </w:t>
      </w:r>
      <w:r w:rsidR="00903ADB">
        <w:rPr>
          <w:rFonts w:ascii="Times New Roman" w:hAnsi="Times New Roman"/>
          <w:sz w:val="24"/>
          <w:szCs w:val="24"/>
        </w:rPr>
        <w:t>1.</w:t>
      </w:r>
      <w:r w:rsidR="00126087">
        <w:rPr>
          <w:rFonts w:ascii="Times New Roman" w:hAnsi="Times New Roman"/>
          <w:sz w:val="24"/>
          <w:szCs w:val="24"/>
        </w:rPr>
        <w:t xml:space="preserve">  Summary of statistical analysis of </w:t>
      </w:r>
      <w:r w:rsidR="004F4BDE">
        <w:rPr>
          <w:rFonts w:ascii="Times New Roman" w:hAnsi="Times New Roman"/>
          <w:sz w:val="24"/>
          <w:szCs w:val="24"/>
        </w:rPr>
        <w:t>circular plots</w:t>
      </w:r>
      <w:r w:rsidR="00126087">
        <w:rPr>
          <w:rFonts w:ascii="Times New Roman" w:hAnsi="Times New Roman"/>
          <w:sz w:val="24"/>
          <w:szCs w:val="24"/>
        </w:rPr>
        <w:t xml:space="preserve"> presented in </w:t>
      </w:r>
      <w:r w:rsidR="00FB5359">
        <w:rPr>
          <w:rFonts w:ascii="Times New Roman" w:hAnsi="Times New Roman"/>
          <w:sz w:val="24"/>
          <w:szCs w:val="24"/>
        </w:rPr>
        <w:t xml:space="preserve">Figure </w:t>
      </w:r>
      <w:r w:rsidR="008A2C4C">
        <w:rPr>
          <w:rFonts w:ascii="Times New Roman" w:hAnsi="Times New Roman" w:hint="eastAsia"/>
          <w:sz w:val="24"/>
          <w:szCs w:val="24"/>
        </w:rPr>
        <w:t>5</w:t>
      </w:r>
      <w:r w:rsidR="00126087">
        <w:rPr>
          <w:rFonts w:ascii="Times New Roman" w:hAnsi="Times New Roman"/>
          <w:sz w:val="24"/>
          <w:szCs w:val="24"/>
        </w:rPr>
        <w:t xml:space="preserve">.  </w:t>
      </w:r>
    </w:p>
    <w:p w:rsidR="00EC783D" w:rsidRPr="002E0404" w:rsidRDefault="00E3298A" w:rsidP="00691E8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Mean Phase Angle is the average peak phase of </w:t>
      </w:r>
      <w:r w:rsidR="00FE3577">
        <w:rPr>
          <w:rFonts w:ascii="Times New Roman" w:hAnsi="Times New Roman"/>
          <w:sz w:val="24"/>
          <w:szCs w:val="24"/>
        </w:rPr>
        <w:t>bioluminescence rhythms of</w:t>
      </w:r>
      <w:r w:rsidR="00112518">
        <w:rPr>
          <w:rFonts w:ascii="Times New Roman" w:hAnsi="Times New Roman"/>
          <w:sz w:val="24"/>
          <w:szCs w:val="24"/>
        </w:rPr>
        <w:t xml:space="preserve"> each tissue </w:t>
      </w:r>
      <w:r w:rsidR="00FE3577">
        <w:rPr>
          <w:rFonts w:ascii="Times New Roman" w:hAnsi="Times New Roman"/>
          <w:sz w:val="24"/>
          <w:szCs w:val="24"/>
        </w:rPr>
        <w:t xml:space="preserve">from the </w:t>
      </w:r>
      <w:r w:rsidR="00112518">
        <w:rPr>
          <w:rFonts w:ascii="Times New Roman" w:hAnsi="Times New Roman"/>
          <w:sz w:val="24"/>
          <w:szCs w:val="24"/>
        </w:rPr>
        <w:t>indicated</w:t>
      </w:r>
      <w:r w:rsidR="00FE3577">
        <w:rPr>
          <w:rFonts w:ascii="Times New Roman" w:hAnsi="Times New Roman"/>
          <w:sz w:val="24"/>
          <w:szCs w:val="24"/>
        </w:rPr>
        <w:t xml:space="preserve"> sample number</w:t>
      </w:r>
      <w:r w:rsidR="00112518">
        <w:rPr>
          <w:rFonts w:ascii="Times New Roman" w:hAnsi="Times New Roman"/>
          <w:sz w:val="24"/>
          <w:szCs w:val="24"/>
        </w:rPr>
        <w:t>.</w:t>
      </w:r>
      <w:r w:rsidR="009F3A79">
        <w:rPr>
          <w:rFonts w:ascii="Times New Roman" w:hAnsi="Times New Roman"/>
          <w:sz w:val="24"/>
          <w:szCs w:val="24"/>
        </w:rPr>
        <w:t xml:space="preserve">  The distribution is </w:t>
      </w:r>
      <w:r w:rsidR="00EC7746">
        <w:rPr>
          <w:rFonts w:ascii="Times New Roman" w:hAnsi="Times New Roman"/>
          <w:sz w:val="24"/>
          <w:szCs w:val="24"/>
        </w:rPr>
        <w:t>shown</w:t>
      </w:r>
      <w:r w:rsidR="009F3A79">
        <w:rPr>
          <w:rFonts w:ascii="Times New Roman" w:hAnsi="Times New Roman"/>
          <w:sz w:val="24"/>
          <w:szCs w:val="24"/>
        </w:rPr>
        <w:t xml:space="preserve"> as circular standard deviation (</w:t>
      </w:r>
      <w:r w:rsidR="006C0BC1">
        <w:rPr>
          <w:rFonts w:ascii="Times New Roman" w:hAnsi="Times New Roman"/>
          <w:sz w:val="24"/>
          <w:szCs w:val="24"/>
        </w:rPr>
        <w:t xml:space="preserve">Circular </w:t>
      </w:r>
      <w:r w:rsidR="009F3A79">
        <w:rPr>
          <w:rFonts w:ascii="Times New Roman" w:hAnsi="Times New Roman"/>
          <w:sz w:val="24"/>
          <w:szCs w:val="24"/>
        </w:rPr>
        <w:t>SD)</w:t>
      </w:r>
      <w:r w:rsidR="00396FF4">
        <w:rPr>
          <w:rFonts w:ascii="Times New Roman" w:hAnsi="Times New Roman"/>
          <w:sz w:val="24"/>
          <w:szCs w:val="24"/>
        </w:rPr>
        <w:t>.  C</w:t>
      </w:r>
      <w:r w:rsidR="009F3A79">
        <w:rPr>
          <w:rFonts w:ascii="Times New Roman" w:hAnsi="Times New Roman"/>
          <w:sz w:val="24"/>
          <w:szCs w:val="24"/>
        </w:rPr>
        <w:t>irc</w:t>
      </w:r>
      <w:r w:rsidR="00396FF4">
        <w:rPr>
          <w:rFonts w:ascii="Times New Roman" w:hAnsi="Times New Roman"/>
          <w:sz w:val="24"/>
          <w:szCs w:val="24"/>
        </w:rPr>
        <w:t>ular V</w:t>
      </w:r>
      <w:r w:rsidR="009F3A79">
        <w:rPr>
          <w:rFonts w:ascii="Times New Roman" w:hAnsi="Times New Roman"/>
          <w:sz w:val="24"/>
          <w:szCs w:val="24"/>
        </w:rPr>
        <w:t xml:space="preserve">ariance is calculated as </w:t>
      </w:r>
      <w:r w:rsidR="00D066E5" w:rsidRPr="00D066E5">
        <w:rPr>
          <w:rFonts w:ascii="Times New Roman" w:hAnsi="Times New Roman"/>
          <w:i/>
          <w:sz w:val="24"/>
          <w:szCs w:val="24"/>
        </w:rPr>
        <w:t>V</w:t>
      </w:r>
      <w:r w:rsidR="00D066E5">
        <w:rPr>
          <w:rFonts w:ascii="Times New Roman" w:hAnsi="Times New Roman"/>
          <w:sz w:val="24"/>
          <w:szCs w:val="24"/>
        </w:rPr>
        <w:t xml:space="preserve"> = </w:t>
      </w:r>
      <w:r w:rsidR="009F3A79">
        <w:rPr>
          <w:rFonts w:ascii="Times New Roman" w:hAnsi="Times New Roman"/>
          <w:sz w:val="24"/>
          <w:szCs w:val="24"/>
        </w:rPr>
        <w:t xml:space="preserve">1 - </w:t>
      </w:r>
      <w:r w:rsidR="009F3A79" w:rsidRPr="00146BF9">
        <w:rPr>
          <w:rFonts w:ascii="Times New Roman" w:hAnsi="Times New Roman"/>
          <w:i/>
          <w:sz w:val="24"/>
          <w:szCs w:val="24"/>
        </w:rPr>
        <w:t>r</w:t>
      </w:r>
      <w:r w:rsidR="009F3A79">
        <w:rPr>
          <w:rFonts w:ascii="Times New Roman" w:hAnsi="Times New Roman"/>
          <w:sz w:val="24"/>
          <w:szCs w:val="24"/>
        </w:rPr>
        <w:t xml:space="preserve">, where </w:t>
      </w:r>
      <w:r w:rsidR="009F3A79" w:rsidRPr="00146BF9">
        <w:rPr>
          <w:rFonts w:ascii="Times New Roman" w:hAnsi="Times New Roman"/>
          <w:i/>
          <w:sz w:val="24"/>
          <w:szCs w:val="24"/>
        </w:rPr>
        <w:t>r</w:t>
      </w:r>
      <w:r w:rsidR="00650151">
        <w:rPr>
          <w:rFonts w:ascii="Times New Roman" w:hAnsi="Times New Roman"/>
          <w:sz w:val="24"/>
          <w:szCs w:val="24"/>
        </w:rPr>
        <w:t xml:space="preserve"> is</w:t>
      </w:r>
      <w:r w:rsidR="00836948">
        <w:rPr>
          <w:rFonts w:ascii="Times New Roman" w:hAnsi="Times New Roman" w:hint="eastAsia"/>
          <w:sz w:val="24"/>
          <w:szCs w:val="24"/>
        </w:rPr>
        <w:t xml:space="preserve"> the</w:t>
      </w:r>
      <w:r w:rsidR="009F3A79">
        <w:rPr>
          <w:rFonts w:ascii="Times New Roman" w:hAnsi="Times New Roman"/>
          <w:sz w:val="24"/>
          <w:szCs w:val="24"/>
        </w:rPr>
        <w:t xml:space="preserve"> </w:t>
      </w:r>
      <w:r w:rsidR="00550CDF">
        <w:rPr>
          <w:rFonts w:ascii="Times New Roman" w:hAnsi="Times New Roman"/>
          <w:sz w:val="24"/>
          <w:szCs w:val="24"/>
        </w:rPr>
        <w:t>length of mean vector</w:t>
      </w:r>
      <w:r w:rsidR="003C389B">
        <w:rPr>
          <w:rFonts w:ascii="Times New Roman" w:hAnsi="Times New Roman"/>
          <w:sz w:val="24"/>
          <w:szCs w:val="24"/>
        </w:rPr>
        <w:t xml:space="preserve"> (</w:t>
      </w:r>
      <w:r w:rsidR="00FC7B58">
        <w:rPr>
          <w:rFonts w:ascii="Times New Roman" w:hAnsi="Times New Roman"/>
          <w:sz w:val="24"/>
          <w:szCs w:val="24"/>
        </w:rPr>
        <w:t xml:space="preserve">i.e. </w:t>
      </w:r>
      <w:r w:rsidR="009018DC">
        <w:rPr>
          <w:rFonts w:ascii="Times New Roman" w:hAnsi="Times New Roman"/>
          <w:sz w:val="24"/>
          <w:szCs w:val="24"/>
        </w:rPr>
        <w:t xml:space="preserve">the strength of </w:t>
      </w:r>
      <w:r w:rsidR="006551A1">
        <w:rPr>
          <w:rFonts w:ascii="Times New Roman" w:hAnsi="Times New Roman"/>
          <w:sz w:val="24"/>
          <w:szCs w:val="24"/>
        </w:rPr>
        <w:t xml:space="preserve">the </w:t>
      </w:r>
      <w:r w:rsidR="000A6297">
        <w:rPr>
          <w:rFonts w:ascii="Times New Roman" w:hAnsi="Times New Roman"/>
          <w:sz w:val="24"/>
          <w:szCs w:val="24"/>
        </w:rPr>
        <w:t>phase clustering</w:t>
      </w:r>
      <w:r w:rsidR="003C389B">
        <w:rPr>
          <w:rFonts w:ascii="Times New Roman" w:hAnsi="Times New Roman"/>
          <w:sz w:val="24"/>
          <w:szCs w:val="24"/>
        </w:rPr>
        <w:t>)</w:t>
      </w:r>
      <w:r w:rsidR="009F3A79">
        <w:rPr>
          <w:rFonts w:ascii="Times New Roman" w:hAnsi="Times New Roman"/>
          <w:sz w:val="24"/>
          <w:szCs w:val="24"/>
        </w:rPr>
        <w:t xml:space="preserve">, hence </w:t>
      </w:r>
      <w:r w:rsidR="00217DBD">
        <w:rPr>
          <w:rFonts w:ascii="Times New Roman" w:hAnsi="Times New Roman"/>
          <w:sz w:val="24"/>
          <w:szCs w:val="24"/>
        </w:rPr>
        <w:t xml:space="preserve">is </w:t>
      </w:r>
      <w:r w:rsidR="009F3A79">
        <w:rPr>
          <w:rFonts w:ascii="Times New Roman" w:hAnsi="Times New Roman"/>
          <w:sz w:val="24"/>
          <w:szCs w:val="24"/>
        </w:rPr>
        <w:t xml:space="preserve">expressed as values between 0 and 1. </w:t>
      </w:r>
      <w:r w:rsidR="001871D2">
        <w:rPr>
          <w:rFonts w:ascii="Times New Roman" w:hAnsi="Times New Roman"/>
          <w:sz w:val="24"/>
          <w:szCs w:val="24"/>
        </w:rPr>
        <w:t xml:space="preserve"> </w:t>
      </w:r>
      <w:r w:rsidR="006B0FD4">
        <w:rPr>
          <w:rFonts w:ascii="Times New Roman" w:hAnsi="Times New Roman" w:hint="eastAsia"/>
          <w:sz w:val="24"/>
          <w:szCs w:val="24"/>
        </w:rPr>
        <w:t>Watson-Williams F-test</w:t>
      </w:r>
      <w:r w:rsidR="00EC783D">
        <w:rPr>
          <w:rFonts w:ascii="Times New Roman" w:hAnsi="Times New Roman"/>
          <w:sz w:val="24"/>
          <w:szCs w:val="24"/>
        </w:rPr>
        <w:t xml:space="preserve"> was </w:t>
      </w:r>
      <w:r w:rsidR="006B0FD4">
        <w:rPr>
          <w:rFonts w:ascii="Times New Roman" w:hAnsi="Times New Roman" w:hint="eastAsia"/>
          <w:sz w:val="24"/>
          <w:szCs w:val="24"/>
        </w:rPr>
        <w:t xml:space="preserve">performed </w:t>
      </w:r>
      <w:r w:rsidR="00EC783D">
        <w:rPr>
          <w:rFonts w:ascii="Times New Roman" w:hAnsi="Times New Roman"/>
          <w:sz w:val="24"/>
          <w:szCs w:val="24"/>
        </w:rPr>
        <w:t>to compare the mean ph</w:t>
      </w:r>
      <w:r w:rsidR="00786437">
        <w:rPr>
          <w:rFonts w:ascii="Times New Roman" w:hAnsi="Times New Roman"/>
          <w:sz w:val="24"/>
          <w:szCs w:val="24"/>
        </w:rPr>
        <w:t>ase</w:t>
      </w:r>
      <w:r w:rsidR="006B0FD4">
        <w:rPr>
          <w:rFonts w:ascii="Times New Roman" w:hAnsi="Times New Roman" w:hint="eastAsia"/>
          <w:sz w:val="24"/>
          <w:szCs w:val="24"/>
        </w:rPr>
        <w:t xml:space="preserve"> angle</w:t>
      </w:r>
      <w:r w:rsidR="00551D37">
        <w:rPr>
          <w:rFonts w:ascii="Times New Roman" w:hAnsi="Times New Roman"/>
          <w:sz w:val="24"/>
          <w:szCs w:val="24"/>
        </w:rPr>
        <w:t xml:space="preserve"> in each tissue from </w:t>
      </w:r>
      <w:proofErr w:type="spellStart"/>
      <w:r w:rsidR="00551D37">
        <w:rPr>
          <w:rFonts w:ascii="Times New Roman" w:hAnsi="Times New Roman"/>
          <w:sz w:val="24"/>
          <w:szCs w:val="24"/>
        </w:rPr>
        <w:t>Fx</w:t>
      </w:r>
      <w:proofErr w:type="spellEnd"/>
      <w:r w:rsidR="00551D37">
        <w:rPr>
          <w:rFonts w:ascii="Times New Roman" w:hAnsi="Times New Roman"/>
          <w:sz w:val="24"/>
          <w:szCs w:val="24"/>
        </w:rPr>
        <w:t>/</w:t>
      </w:r>
      <w:proofErr w:type="spellStart"/>
      <w:r w:rsidR="00551D37">
        <w:rPr>
          <w:rFonts w:ascii="Times New Roman" w:hAnsi="Times New Roman"/>
          <w:sz w:val="24"/>
          <w:szCs w:val="24"/>
        </w:rPr>
        <w:t>Fx</w:t>
      </w:r>
      <w:proofErr w:type="spellEnd"/>
      <w:r w:rsidR="00551D37">
        <w:rPr>
          <w:rFonts w:ascii="Times New Roman" w:hAnsi="Times New Roman"/>
          <w:sz w:val="24"/>
          <w:szCs w:val="24"/>
        </w:rPr>
        <w:t xml:space="preserve"> and BKO mice</w:t>
      </w:r>
      <w:r w:rsidR="00C6718D">
        <w:rPr>
          <w:rFonts w:ascii="Times New Roman" w:hAnsi="Times New Roman"/>
          <w:sz w:val="24"/>
          <w:szCs w:val="24"/>
        </w:rPr>
        <w:t xml:space="preserve"> under LD or DD conditions</w:t>
      </w:r>
      <w:r w:rsidR="00EA522F">
        <w:rPr>
          <w:rFonts w:ascii="Times New Roman" w:hAnsi="Times New Roman"/>
          <w:sz w:val="24"/>
          <w:szCs w:val="24"/>
        </w:rPr>
        <w:t>.</w:t>
      </w:r>
      <w:r w:rsidR="003B624B">
        <w:rPr>
          <w:rFonts w:ascii="Times New Roman" w:hAnsi="Times New Roman" w:hint="eastAsia"/>
          <w:sz w:val="24"/>
          <w:szCs w:val="24"/>
        </w:rPr>
        <w:t xml:space="preserve"> </w:t>
      </w:r>
      <w:proofErr w:type="gramStart"/>
      <w:r w:rsidR="003B624B">
        <w:rPr>
          <w:rFonts w:ascii="Times New Roman" w:hAnsi="Times New Roman" w:hint="eastAsia"/>
          <w:sz w:val="24"/>
          <w:szCs w:val="24"/>
        </w:rPr>
        <w:t>V</w:t>
      </w:r>
      <w:r w:rsidR="00AF727D">
        <w:rPr>
          <w:rFonts w:ascii="Times New Roman" w:hAnsi="Times New Roman" w:hint="eastAsia"/>
          <w:sz w:val="24"/>
          <w:szCs w:val="24"/>
        </w:rPr>
        <w:t>ariance</w:t>
      </w:r>
      <w:r w:rsidR="00343A35">
        <w:rPr>
          <w:rFonts w:ascii="Times New Roman" w:hAnsi="Times New Roman" w:hint="eastAsia"/>
          <w:sz w:val="24"/>
          <w:szCs w:val="24"/>
        </w:rPr>
        <w:t xml:space="preserve"> (distribution of peak phase values)</w:t>
      </w:r>
      <w:r w:rsidR="00AF727D">
        <w:rPr>
          <w:rFonts w:ascii="Times New Roman" w:hAnsi="Times New Roman" w:hint="eastAsia"/>
          <w:sz w:val="24"/>
          <w:szCs w:val="24"/>
        </w:rPr>
        <w:t xml:space="preserve"> was</w:t>
      </w:r>
      <w:r w:rsidR="003B624B">
        <w:rPr>
          <w:rFonts w:ascii="Times New Roman" w:hAnsi="Times New Roman" w:hint="eastAsia"/>
          <w:sz w:val="24"/>
          <w:szCs w:val="24"/>
        </w:rPr>
        <w:t xml:space="preserve"> compared</w:t>
      </w:r>
      <w:r w:rsidR="00AF727D">
        <w:rPr>
          <w:rFonts w:ascii="Times New Roman" w:hAnsi="Times New Roman" w:hint="eastAsia"/>
          <w:sz w:val="24"/>
          <w:szCs w:val="24"/>
        </w:rPr>
        <w:t xml:space="preserve"> by bootstrap</w:t>
      </w:r>
      <w:r w:rsidR="00554317">
        <w:rPr>
          <w:rFonts w:ascii="Times New Roman" w:hAnsi="Times New Roman" w:hint="eastAsia"/>
          <w:sz w:val="24"/>
          <w:szCs w:val="24"/>
        </w:rPr>
        <w:t>ping</w:t>
      </w:r>
      <w:r w:rsidR="00271446">
        <w:rPr>
          <w:rFonts w:ascii="Times New Roman" w:hAnsi="Times New Roman" w:hint="eastAsia"/>
          <w:sz w:val="24"/>
          <w:szCs w:val="24"/>
        </w:rPr>
        <w:t xml:space="preserve"> to </w:t>
      </w:r>
      <w:r w:rsidR="00FA2510">
        <w:rPr>
          <w:rFonts w:ascii="Times New Roman" w:hAnsi="Times New Roman" w:hint="eastAsia"/>
          <w:sz w:val="24"/>
          <w:szCs w:val="24"/>
        </w:rPr>
        <w:t>estimate</w:t>
      </w:r>
      <w:r w:rsidR="00271446">
        <w:rPr>
          <w:rFonts w:ascii="Times New Roman" w:hAnsi="Times New Roman" w:hint="eastAsia"/>
          <w:sz w:val="24"/>
          <w:szCs w:val="24"/>
        </w:rPr>
        <w:t xml:space="preserve"> P-values for each </w:t>
      </w:r>
      <w:r w:rsidR="0053261B">
        <w:rPr>
          <w:rFonts w:ascii="Times New Roman" w:hAnsi="Times New Roman" w:hint="eastAsia"/>
          <w:sz w:val="24"/>
          <w:szCs w:val="24"/>
        </w:rPr>
        <w:t>comparison</w:t>
      </w:r>
      <w:proofErr w:type="gramEnd"/>
      <w:r w:rsidR="00CD0188">
        <w:rPr>
          <w:rFonts w:ascii="Times New Roman" w:hAnsi="Times New Roman" w:hint="eastAsia"/>
          <w:sz w:val="24"/>
          <w:szCs w:val="24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2052"/>
        <w:gridCol w:w="1170"/>
        <w:gridCol w:w="990"/>
        <w:gridCol w:w="1012"/>
        <w:gridCol w:w="959"/>
        <w:gridCol w:w="959"/>
        <w:gridCol w:w="1030"/>
      </w:tblGrid>
      <w:tr w:rsidR="00DC431A" w:rsidRPr="002E0404" w:rsidTr="005D5634">
        <w:trPr>
          <w:trHeight w:val="283"/>
        </w:trPr>
        <w:tc>
          <w:tcPr>
            <w:tcW w:w="2808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9351F" w:rsidP="00D9351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44FD2">
              <w:rPr>
                <w:b/>
                <w:sz w:val="24"/>
                <w:szCs w:val="24"/>
              </w:rPr>
              <w:t>LD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496791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E0738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016B31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1A2F21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Heart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672D2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right w:val="nil"/>
            </w:tcBorders>
          </w:tcPr>
          <w:p w:rsidR="00D9351F" w:rsidRPr="00444FD2" w:rsidRDefault="00D9351F" w:rsidP="00D9351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DD5AC5" w:rsidRPr="002E0404" w:rsidTr="005D5634">
        <w:trPr>
          <w:trHeight w:val="277"/>
        </w:trPr>
        <w:tc>
          <w:tcPr>
            <w:tcW w:w="756" w:type="dxa"/>
            <w:vMerge w:val="restart"/>
            <w:tcBorders>
              <w:left w:val="nil"/>
              <w:right w:val="nil"/>
            </w:tcBorders>
          </w:tcPr>
          <w:p w:rsidR="00C647D8" w:rsidRPr="00444FD2" w:rsidRDefault="00551D37" w:rsidP="005D5634">
            <w:pPr>
              <w:spacing w:before="200" w:after="0" w:line="240" w:lineRule="auto"/>
              <w:ind w:right="-9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Fx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Fx</w:t>
            </w:r>
            <w:proofErr w:type="spellEnd"/>
          </w:p>
        </w:tc>
        <w:tc>
          <w:tcPr>
            <w:tcW w:w="2052" w:type="dxa"/>
            <w:tcBorders>
              <w:left w:val="nil"/>
              <w:bottom w:val="nil"/>
              <w:right w:val="nil"/>
            </w:tcBorders>
            <w:vAlign w:val="center"/>
          </w:tcPr>
          <w:p w:rsidR="00C647D8" w:rsidRPr="00444FD2" w:rsidRDefault="00C647D8" w:rsidP="008E0A98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 w:rsidR="003E716F">
              <w:rPr>
                <w:sz w:val="24"/>
                <w:szCs w:val="24"/>
              </w:rPr>
              <w:t xml:space="preserve">Phase Angle </w:t>
            </w:r>
            <w:r w:rsidR="006812CE" w:rsidRPr="00444FD2">
              <w:rPr>
                <w:sz w:val="24"/>
                <w:szCs w:val="24"/>
              </w:rPr>
              <w:t>(</w:t>
            </w:r>
            <w:r w:rsidR="003E716F">
              <w:rPr>
                <w:sz w:val="24"/>
                <w:szCs w:val="24"/>
              </w:rPr>
              <w:t>˚</w:t>
            </w:r>
            <w:r w:rsidR="006812CE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C647D8" w:rsidRPr="00444FD2" w:rsidRDefault="00496791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>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9</w:t>
            </w:r>
          </w:p>
          <w:p w:rsidR="0069188F" w:rsidRPr="00444FD2" w:rsidRDefault="00F75D8C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4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C647D8" w:rsidRPr="00444FD2" w:rsidRDefault="00DE0738" w:rsidP="006962E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CD2CA5">
              <w:rPr>
                <w:rFonts w:hint="eastAsia"/>
                <w:color w:val="000000"/>
                <w:sz w:val="24"/>
                <w:szCs w:val="24"/>
              </w:rPr>
              <w:t>02</w:t>
            </w:r>
            <w:r>
              <w:rPr>
                <w:color w:val="000000"/>
                <w:sz w:val="24"/>
                <w:szCs w:val="24"/>
              </w:rPr>
              <w:t>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5</w:t>
            </w:r>
          </w:p>
          <w:p w:rsidR="0069188F" w:rsidRPr="00444FD2" w:rsidRDefault="0069188F" w:rsidP="006962E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="00306755">
              <w:rPr>
                <w:color w:val="000000"/>
                <w:sz w:val="24"/>
                <w:szCs w:val="24"/>
              </w:rPr>
              <w:t>n</w:t>
            </w:r>
            <w:proofErr w:type="gramEnd"/>
            <w:r w:rsidR="00306755">
              <w:rPr>
                <w:color w:val="000000"/>
                <w:sz w:val="24"/>
                <w:szCs w:val="24"/>
              </w:rPr>
              <w:t xml:space="preserve"> = 1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016B31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44</w:t>
            </w:r>
            <w:r>
              <w:rPr>
                <w:color w:val="000000"/>
                <w:sz w:val="24"/>
                <w:szCs w:val="24"/>
              </w:rPr>
              <w:t>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69188F" w:rsidRPr="00444FD2" w:rsidRDefault="0069188F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Pr="00444FD2">
              <w:rPr>
                <w:color w:val="000000"/>
                <w:sz w:val="24"/>
                <w:szCs w:val="24"/>
              </w:rPr>
              <w:t>n</w:t>
            </w:r>
            <w:proofErr w:type="gramEnd"/>
            <w:r w:rsidRPr="00444FD2">
              <w:rPr>
                <w:color w:val="000000"/>
                <w:sz w:val="24"/>
                <w:szCs w:val="24"/>
              </w:rPr>
              <w:t xml:space="preserve"> = </w:t>
            </w:r>
            <w:r w:rsidR="00016B31">
              <w:rPr>
                <w:color w:val="000000"/>
                <w:sz w:val="24"/>
                <w:szCs w:val="24"/>
              </w:rPr>
              <w:t>1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816245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58</w:t>
            </w:r>
            <w:r w:rsidR="00CF6085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69188F" w:rsidRPr="00444FD2" w:rsidRDefault="00306755" w:rsidP="006962EB">
            <w:pPr>
              <w:spacing w:after="0"/>
              <w:ind w:left="-9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C647D8" w:rsidRPr="00444FD2" w:rsidRDefault="00D672D2" w:rsidP="006962EB">
            <w:pPr>
              <w:spacing w:after="0"/>
              <w:ind w:left="-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8E1A22">
              <w:rPr>
                <w:color w:val="000000"/>
                <w:sz w:val="24"/>
                <w:szCs w:val="24"/>
              </w:rPr>
              <w:t>.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8</w:t>
            </w:r>
          </w:p>
          <w:p w:rsidR="0069188F" w:rsidRPr="00444FD2" w:rsidRDefault="00306755" w:rsidP="006962EB">
            <w:pPr>
              <w:spacing w:after="0"/>
              <w:ind w:left="-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C647D8" w:rsidRPr="00444FD2" w:rsidRDefault="00816245" w:rsidP="00C03555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A66239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  <w:p w:rsidR="0069188F" w:rsidRPr="00444FD2" w:rsidRDefault="00306755" w:rsidP="006962EB">
            <w:pPr>
              <w:spacing w:after="0"/>
              <w:ind w:left="-12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69188F"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DD5AC5" w:rsidRPr="002E0404" w:rsidTr="005D5634">
        <w:trPr>
          <w:trHeight w:val="144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C647D8" w:rsidRPr="00444FD2" w:rsidRDefault="00C647D8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47D8" w:rsidRPr="00444FD2" w:rsidRDefault="003E716F" w:rsidP="008E0A98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B26C8A">
              <w:rPr>
                <w:sz w:val="24"/>
                <w:szCs w:val="24"/>
              </w:rPr>
              <w:t xml:space="preserve"> </w:t>
            </w:r>
            <w:r w:rsidR="00B26C8A" w:rsidRPr="00444FD2">
              <w:rPr>
                <w:sz w:val="24"/>
                <w:szCs w:val="24"/>
              </w:rPr>
              <w:t>(</w:t>
            </w:r>
            <w:r w:rsidR="00B26C8A">
              <w:rPr>
                <w:sz w:val="24"/>
                <w:szCs w:val="24"/>
              </w:rPr>
              <w:t>˚</w:t>
            </w:r>
            <w:r w:rsidR="00B26C8A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496791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27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DE0738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016B31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E45D04" w:rsidRPr="00444FD2">
              <w:rPr>
                <w:color w:val="000000"/>
                <w:sz w:val="24"/>
                <w:szCs w:val="24"/>
              </w:rPr>
              <w:t>7.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1A2F21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2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 w:rsidR="00D6334F">
              <w:rPr>
                <w:rFonts w:hint="eastAsia"/>
                <w:color w:val="000000"/>
                <w:sz w:val="24"/>
                <w:szCs w:val="24"/>
              </w:rPr>
              <w:t>0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D672D2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6</w:t>
            </w:r>
            <w:r w:rsidR="00E45D04" w:rsidRPr="00444FD2">
              <w:rPr>
                <w:color w:val="000000"/>
                <w:sz w:val="24"/>
                <w:szCs w:val="24"/>
              </w:rPr>
              <w:t>.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C647D8" w:rsidRPr="00444FD2" w:rsidRDefault="00E45D04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15.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26</w:t>
            </w:r>
          </w:p>
        </w:tc>
      </w:tr>
      <w:tr w:rsidR="00DD5AC5" w:rsidRPr="002E0404" w:rsidTr="005D5634">
        <w:trPr>
          <w:trHeight w:val="144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C647D8" w:rsidRPr="00444FD2" w:rsidRDefault="00C647D8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  <w:vAlign w:val="center"/>
          </w:tcPr>
          <w:p w:rsidR="00C647D8" w:rsidRPr="00444FD2" w:rsidRDefault="00C647D8" w:rsidP="008E0A98">
            <w:pPr>
              <w:spacing w:before="100" w:beforeAutospacing="1"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C647D8" w:rsidRPr="00444FD2" w:rsidRDefault="0023245F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496791"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136A4A">
              <w:rPr>
                <w:rFonts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:rsidR="00C647D8" w:rsidRPr="00444FD2" w:rsidRDefault="00DE0738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016B31">
              <w:rPr>
                <w:rFonts w:hint="eastAsia"/>
                <w:color w:val="000000"/>
                <w:sz w:val="24"/>
                <w:szCs w:val="24"/>
              </w:rPr>
              <w:t>04</w:t>
            </w:r>
            <w:r w:rsidR="00306755"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:rsidR="00C647D8" w:rsidRPr="00444FD2" w:rsidRDefault="0023245F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</w:tcPr>
          <w:p w:rsidR="00C647D8" w:rsidRPr="00444FD2" w:rsidRDefault="0023245F" w:rsidP="00200494">
            <w:pPr>
              <w:spacing w:before="100" w:beforeAutospacing="1"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0.03</w:t>
            </w:r>
            <w:r w:rsidR="00816245"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</w:tr>
      <w:tr w:rsidR="00DD5AC5" w:rsidRPr="002E0404" w:rsidTr="005D5634">
        <w:trPr>
          <w:trHeight w:val="277"/>
        </w:trPr>
        <w:tc>
          <w:tcPr>
            <w:tcW w:w="756" w:type="dxa"/>
            <w:vMerge w:val="restart"/>
            <w:tcBorders>
              <w:left w:val="nil"/>
              <w:right w:val="nil"/>
            </w:tcBorders>
          </w:tcPr>
          <w:p w:rsidR="007A0194" w:rsidRPr="00444FD2" w:rsidRDefault="007A0194" w:rsidP="005D5634">
            <w:pPr>
              <w:spacing w:before="200" w:after="0" w:line="240" w:lineRule="auto"/>
              <w:ind w:right="-90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BKO</w:t>
            </w:r>
          </w:p>
        </w:tc>
        <w:tc>
          <w:tcPr>
            <w:tcW w:w="2052" w:type="dxa"/>
            <w:tcBorders>
              <w:left w:val="nil"/>
              <w:bottom w:val="nil"/>
              <w:right w:val="nil"/>
            </w:tcBorders>
            <w:vAlign w:val="center"/>
          </w:tcPr>
          <w:p w:rsidR="007A0194" w:rsidRPr="00444FD2" w:rsidRDefault="007A0194" w:rsidP="008E0A98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 w:rsidR="003E716F">
              <w:rPr>
                <w:sz w:val="24"/>
                <w:szCs w:val="24"/>
              </w:rPr>
              <w:t xml:space="preserve">Phase Angle </w:t>
            </w:r>
            <w:r w:rsidR="003E716F" w:rsidRPr="00444FD2">
              <w:rPr>
                <w:sz w:val="24"/>
                <w:szCs w:val="24"/>
              </w:rPr>
              <w:t>(</w:t>
            </w:r>
            <w:r w:rsidR="003E716F">
              <w:rPr>
                <w:sz w:val="24"/>
                <w:szCs w:val="24"/>
              </w:rPr>
              <w:t>˚</w:t>
            </w:r>
            <w:r w:rsidR="003E716F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7A0194" w:rsidRPr="00444FD2" w:rsidRDefault="0095248B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274</w:t>
            </w:r>
            <w:r w:rsidR="00496791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E652A4" w:rsidRPr="00444FD2" w:rsidRDefault="00016B31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4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7A0194" w:rsidRPr="00444FD2" w:rsidRDefault="00DE0738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196</w:t>
            </w:r>
            <w:r>
              <w:rPr>
                <w:color w:val="000000"/>
                <w:sz w:val="24"/>
                <w:szCs w:val="24"/>
              </w:rPr>
              <w:t>.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5</w:t>
            </w:r>
          </w:p>
          <w:p w:rsidR="00E652A4" w:rsidRPr="00444FD2" w:rsidRDefault="0095248B" w:rsidP="00DE40D6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016B3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34</w:t>
            </w:r>
            <w:r>
              <w:rPr>
                <w:color w:val="000000"/>
                <w:sz w:val="24"/>
                <w:szCs w:val="24"/>
              </w:rPr>
              <w:t>.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7</w:t>
            </w:r>
          </w:p>
          <w:p w:rsidR="00E652A4" w:rsidRPr="00444FD2" w:rsidRDefault="00016B3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1A2F21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50</w:t>
            </w:r>
            <w:r w:rsidR="00132536">
              <w:rPr>
                <w:color w:val="000000"/>
                <w:sz w:val="24"/>
                <w:szCs w:val="24"/>
              </w:rPr>
              <w:t>.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E652A4" w:rsidRPr="00444FD2" w:rsidRDefault="00E652A4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(</w:t>
            </w:r>
            <w:proofErr w:type="gramStart"/>
            <w:r w:rsidR="0095248B">
              <w:rPr>
                <w:color w:val="000000"/>
                <w:sz w:val="24"/>
                <w:szCs w:val="24"/>
              </w:rPr>
              <w:t>n</w:t>
            </w:r>
            <w:proofErr w:type="gramEnd"/>
            <w:r w:rsidR="0095248B">
              <w:rPr>
                <w:color w:val="000000"/>
                <w:sz w:val="24"/>
                <w:szCs w:val="24"/>
              </w:rPr>
              <w:t xml:space="preserve"> = 1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7A0194" w:rsidRPr="00444FD2" w:rsidRDefault="00D672D2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62</w:t>
            </w:r>
            <w:r w:rsidR="00591B9D">
              <w:rPr>
                <w:color w:val="000000"/>
                <w:sz w:val="24"/>
                <w:szCs w:val="24"/>
              </w:rPr>
              <w:t>.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E652A4" w:rsidRPr="00444FD2" w:rsidRDefault="0095248B" w:rsidP="00DE40D6">
            <w:pPr>
              <w:spacing w:after="0"/>
              <w:ind w:left="-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7A0194" w:rsidRPr="00444FD2" w:rsidRDefault="00B81C13" w:rsidP="00E652A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55042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</w:t>
            </w:r>
          </w:p>
          <w:p w:rsidR="00E652A4" w:rsidRPr="00444FD2" w:rsidRDefault="0095248B" w:rsidP="00DE40D6">
            <w:pPr>
              <w:spacing w:after="0"/>
              <w:ind w:left="-3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E652A4"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DD5AC5" w:rsidRPr="002E0404" w:rsidTr="005D5634">
        <w:trPr>
          <w:trHeight w:val="277"/>
        </w:trPr>
        <w:tc>
          <w:tcPr>
            <w:tcW w:w="756" w:type="dxa"/>
            <w:vMerge/>
            <w:tcBorders>
              <w:left w:val="nil"/>
              <w:right w:val="nil"/>
            </w:tcBorders>
          </w:tcPr>
          <w:p w:rsidR="007A0194" w:rsidRPr="00444FD2" w:rsidRDefault="007A0194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0194" w:rsidRPr="00444FD2" w:rsidRDefault="003E716F" w:rsidP="008E0A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B26C8A">
              <w:rPr>
                <w:sz w:val="24"/>
                <w:szCs w:val="24"/>
              </w:rPr>
              <w:t xml:space="preserve"> </w:t>
            </w:r>
            <w:r w:rsidR="00B26C8A" w:rsidRPr="00444FD2">
              <w:rPr>
                <w:sz w:val="24"/>
                <w:szCs w:val="24"/>
              </w:rPr>
              <w:t>(</w:t>
            </w:r>
            <w:r w:rsidR="00B26C8A">
              <w:rPr>
                <w:sz w:val="24"/>
                <w:szCs w:val="24"/>
              </w:rPr>
              <w:t>˚</w:t>
            </w:r>
            <w:r w:rsidR="00B26C8A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496791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DE073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2A0749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6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2F36F3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20</w:t>
            </w:r>
            <w:r w:rsidR="001A2F21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 w:rsidR="00132536"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D672D2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</w:t>
            </w:r>
            <w:r w:rsidR="00591B9D">
              <w:rPr>
                <w:rFonts w:hint="eastAsia"/>
                <w:color w:val="000000"/>
                <w:sz w:val="24"/>
                <w:szCs w:val="24"/>
              </w:rPr>
              <w:t>5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7A0194" w:rsidRPr="00444FD2" w:rsidRDefault="00B81C13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0</w:t>
            </w:r>
            <w:r w:rsidR="00EB236F"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45</w:t>
            </w:r>
          </w:p>
        </w:tc>
      </w:tr>
      <w:tr w:rsidR="00DD5AC5" w:rsidRPr="002E0404" w:rsidTr="005D5634">
        <w:trPr>
          <w:trHeight w:val="277"/>
        </w:trPr>
        <w:tc>
          <w:tcPr>
            <w:tcW w:w="756" w:type="dxa"/>
            <w:vMerge/>
            <w:tcBorders>
              <w:left w:val="nil"/>
              <w:bottom w:val="single" w:sz="4" w:space="0" w:color="000000"/>
              <w:right w:val="nil"/>
            </w:tcBorders>
          </w:tcPr>
          <w:p w:rsidR="007A0194" w:rsidRPr="00444FD2" w:rsidRDefault="007A0194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7A0194" w:rsidRPr="00444FD2" w:rsidRDefault="007A0194" w:rsidP="008E0A98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496791">
              <w:rPr>
                <w:rFonts w:hint="eastAsia"/>
                <w:color w:val="000000"/>
                <w:sz w:val="24"/>
                <w:szCs w:val="24"/>
              </w:rPr>
              <w:t>12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DE0738"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</w:t>
            </w:r>
            <w:r w:rsidR="002A0749">
              <w:rPr>
                <w:rFonts w:hint="eastAsia"/>
                <w:color w:val="000000"/>
                <w:sz w:val="24"/>
                <w:szCs w:val="24"/>
              </w:rPr>
              <w:t>0</w:t>
            </w:r>
            <w:r w:rsidR="0095248B">
              <w:rPr>
                <w:rFonts w:hint="eastAsia"/>
                <w:color w:val="000000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6</w:t>
            </w:r>
            <w:r w:rsidR="00132536"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2F36F3">
              <w:rPr>
                <w:rFonts w:hint="eastAsia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A0194" w:rsidRPr="00444FD2" w:rsidRDefault="00EB236F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 w:rsidRPr="00444FD2">
              <w:rPr>
                <w:color w:val="000000"/>
                <w:sz w:val="24"/>
                <w:szCs w:val="24"/>
              </w:rPr>
              <w:t>0.0</w:t>
            </w:r>
            <w:r w:rsidR="00B81C13">
              <w:rPr>
                <w:rFonts w:hint="eastAsia"/>
                <w:color w:val="000000"/>
                <w:sz w:val="24"/>
                <w:szCs w:val="24"/>
              </w:rPr>
              <w:t>62</w:t>
            </w:r>
          </w:p>
        </w:tc>
      </w:tr>
      <w:tr w:rsidR="00907F41" w:rsidRPr="002E0404" w:rsidTr="00343A35">
        <w:trPr>
          <w:trHeight w:val="277"/>
        </w:trPr>
        <w:tc>
          <w:tcPr>
            <w:tcW w:w="2808" w:type="dxa"/>
            <w:gridSpan w:val="2"/>
            <w:tcBorders>
              <w:left w:val="nil"/>
              <w:bottom w:val="nil"/>
              <w:right w:val="nil"/>
            </w:tcBorders>
          </w:tcPr>
          <w:p w:rsidR="00907F41" w:rsidRPr="00A873F6" w:rsidRDefault="00907F41" w:rsidP="008E0A98">
            <w:pPr>
              <w:spacing w:after="0" w:line="240" w:lineRule="auto"/>
              <w:rPr>
                <w:sz w:val="24"/>
                <w:szCs w:val="24"/>
              </w:rPr>
            </w:pPr>
            <w:r w:rsidRPr="00A873F6">
              <w:rPr>
                <w:sz w:val="24"/>
                <w:szCs w:val="24"/>
              </w:rPr>
              <w:t>Watson-Williams F-test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left w:val="nil"/>
              <w:bottom w:val="nil"/>
              <w:right w:val="nil"/>
            </w:tcBorders>
          </w:tcPr>
          <w:p w:rsidR="00907F41" w:rsidRPr="00444FD2" w:rsidRDefault="00907F41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6E0585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095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636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6E0585" w:rsidRPr="00444FD2" w:rsidRDefault="006E0585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0.2</w:t>
            </w:r>
            <w:r>
              <w:rPr>
                <w:rFonts w:hint="eastAsia"/>
                <w:sz w:val="24"/>
                <w:szCs w:val="24"/>
              </w:rPr>
              <w:t>74</w:t>
            </w:r>
          </w:p>
        </w:tc>
      </w:tr>
      <w:tr w:rsidR="00D35ABD" w:rsidRPr="002E0404" w:rsidTr="005D5634">
        <w:trPr>
          <w:trHeight w:val="277"/>
        </w:trPr>
        <w:tc>
          <w:tcPr>
            <w:tcW w:w="28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5D5634">
            <w:pPr>
              <w:spacing w:after="0" w:line="240" w:lineRule="auto"/>
              <w:ind w:right="-9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Pr="00444FD2" w:rsidRDefault="00D35ABD" w:rsidP="00E4198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D35ABD" w:rsidRDefault="00D35ABD" w:rsidP="00E4198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3132C8" w:rsidRDefault="003132C8" w:rsidP="005D5634">
            <w:pPr>
              <w:spacing w:after="0" w:line="240" w:lineRule="auto"/>
              <w:ind w:right="-90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3132C8" w:rsidRDefault="003132C8" w:rsidP="008E0A9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P value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132C8" w:rsidRDefault="003132C8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0.464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3132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3132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0.503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277B2F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277B2F">
              <w:rPr>
                <w:rFonts w:hint="eastAsia"/>
                <w:b/>
                <w:sz w:val="24"/>
                <w:szCs w:val="24"/>
              </w:rPr>
              <w:t>0.018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3132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0.327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3132C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0.098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5D5634">
            <w:pPr>
              <w:spacing w:after="0" w:line="240" w:lineRule="auto"/>
              <w:ind w:right="-90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914DA5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int="eastAsia"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sz w:val="24"/>
                <w:szCs w:val="24"/>
              </w:rPr>
              <w:t xml:space="preserve"> &lt; BKO</w:t>
            </w:r>
          </w:p>
        </w:tc>
        <w:tc>
          <w:tcPr>
            <w:tcW w:w="117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CC0D6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3132C8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277B2F" w:rsidRDefault="003132C8" w:rsidP="00CC0D69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CC0D6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3132C8" w:rsidRPr="00444FD2" w:rsidRDefault="003132C8" w:rsidP="00CC0D6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3132C8" w:rsidRPr="002E0404" w:rsidTr="005D5634">
        <w:trPr>
          <w:trHeight w:val="277"/>
        </w:trPr>
        <w:tc>
          <w:tcPr>
            <w:tcW w:w="2808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432EE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Pr="00444FD2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17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BB72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99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0" w:type="auto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03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89733F">
            <w:pPr>
              <w:spacing w:before="200"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Fx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Fx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>
              <w:rPr>
                <w:sz w:val="24"/>
                <w:szCs w:val="24"/>
              </w:rPr>
              <w:t xml:space="preserve">Phase Angle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69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  <w:p w:rsidR="003132C8" w:rsidRPr="00444FD2" w:rsidRDefault="003132C8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30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3132C8" w:rsidRPr="00444FD2" w:rsidRDefault="003132C8" w:rsidP="00D66D6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61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3132C8" w:rsidRPr="00444FD2" w:rsidRDefault="003132C8" w:rsidP="00D66D6B">
            <w:pPr>
              <w:spacing w:after="0"/>
              <w:ind w:left="-7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  <w:p w:rsidR="003132C8" w:rsidRPr="00444FD2" w:rsidRDefault="003132C8" w:rsidP="00D66D6B">
            <w:pPr>
              <w:spacing w:after="0"/>
              <w:ind w:left="-35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Circular SD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12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735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039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14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left w:val="nil"/>
              <w:bottom w:val="nil"/>
              <w:right w:val="nil"/>
            </w:tcBorders>
          </w:tcPr>
          <w:p w:rsidR="003132C8" w:rsidRPr="00444FD2" w:rsidRDefault="003132C8" w:rsidP="0089733F">
            <w:pPr>
              <w:spacing w:before="200"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BKO</w:t>
            </w:r>
          </w:p>
        </w:tc>
        <w:tc>
          <w:tcPr>
            <w:tcW w:w="2052" w:type="dxa"/>
            <w:tcBorders>
              <w:left w:val="nil"/>
              <w:bottom w:val="nil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ind w:right="-104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 xml:space="preserve">Mean </w:t>
            </w:r>
            <w:r>
              <w:rPr>
                <w:sz w:val="24"/>
                <w:szCs w:val="24"/>
              </w:rPr>
              <w:t xml:space="preserve">Phase Angle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250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3132C8" w:rsidRPr="00444FD2" w:rsidRDefault="003132C8" w:rsidP="00BB727A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176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  <w:p w:rsidR="003132C8" w:rsidRPr="00444FD2" w:rsidRDefault="003132C8" w:rsidP="00D66D6B">
            <w:pPr>
              <w:spacing w:after="0"/>
              <w:ind w:left="-77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05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76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27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</w:p>
          <w:p w:rsidR="003132C8" w:rsidRPr="00444FD2" w:rsidRDefault="003132C8" w:rsidP="00C6718D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n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= 1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  <w:r w:rsidRPr="00444FD2">
              <w:rPr>
                <w:color w:val="000000"/>
                <w:sz w:val="24"/>
                <w:szCs w:val="24"/>
              </w:rPr>
              <w:t>)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Circular SD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72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46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48</w:t>
            </w:r>
            <w:r w:rsidRPr="00444FD2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31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34</w:t>
            </w: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right w:val="nil"/>
            </w:tcBorders>
          </w:tcPr>
          <w:p w:rsidR="003132C8" w:rsidRPr="00444FD2" w:rsidRDefault="003132C8" w:rsidP="00C6718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  <w:vAlign w:val="center"/>
          </w:tcPr>
          <w:p w:rsidR="003132C8" w:rsidRPr="00444FD2" w:rsidRDefault="003132C8" w:rsidP="008E0A98">
            <w:pPr>
              <w:spacing w:after="0" w:line="240" w:lineRule="auto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Circular Variance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2C8" w:rsidRPr="00444FD2" w:rsidRDefault="003132C8" w:rsidP="00200494">
            <w:pPr>
              <w:spacing w:after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</w:t>
            </w:r>
            <w:r>
              <w:rPr>
                <w:rFonts w:hint="eastAsia"/>
                <w:color w:val="000000"/>
                <w:sz w:val="24"/>
                <w:szCs w:val="24"/>
              </w:rPr>
              <w:t>82</w:t>
            </w:r>
          </w:p>
        </w:tc>
      </w:tr>
      <w:tr w:rsidR="003132C8" w:rsidRPr="002E0404" w:rsidTr="00343A35">
        <w:trPr>
          <w:trHeight w:val="277"/>
        </w:trPr>
        <w:tc>
          <w:tcPr>
            <w:tcW w:w="2808" w:type="dxa"/>
            <w:gridSpan w:val="2"/>
            <w:tcBorders>
              <w:left w:val="nil"/>
              <w:bottom w:val="nil"/>
              <w:right w:val="nil"/>
            </w:tcBorders>
          </w:tcPr>
          <w:p w:rsidR="003132C8" w:rsidRPr="00A873F6" w:rsidRDefault="003132C8" w:rsidP="008E0A98">
            <w:pPr>
              <w:spacing w:after="0" w:line="240" w:lineRule="auto"/>
              <w:rPr>
                <w:sz w:val="24"/>
                <w:szCs w:val="24"/>
              </w:rPr>
            </w:pPr>
            <w:r w:rsidRPr="00A873F6">
              <w:rPr>
                <w:sz w:val="24"/>
                <w:szCs w:val="24"/>
              </w:rPr>
              <w:t>Watson-Williams F-test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BB727A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D62EE1" w:rsidRDefault="003132C8" w:rsidP="00C6718D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62413D" w:rsidRDefault="003132C8" w:rsidP="00C6718D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62413D" w:rsidRDefault="003132C8" w:rsidP="00973F3F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797F37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Pr="00444FD2" w:rsidRDefault="003132C8" w:rsidP="0003461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444FD2" w:rsidRDefault="003132C8" w:rsidP="00343A3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03461B" w:rsidRDefault="003132C8" w:rsidP="00343A35">
            <w:pPr>
              <w:spacing w:after="0" w:line="240" w:lineRule="auto"/>
              <w:rPr>
                <w:sz w:val="24"/>
                <w:szCs w:val="24"/>
              </w:rPr>
            </w:pPr>
            <w:r w:rsidRPr="0003461B">
              <w:rPr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03461B" w:rsidRDefault="003132C8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3461B">
              <w:rPr>
                <w:rFonts w:hint="eastAsia"/>
                <w:sz w:val="24"/>
                <w:szCs w:val="24"/>
              </w:rPr>
              <w:t xml:space="preserve"> </w:t>
            </w:r>
            <w:r w:rsidRPr="0003461B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217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7965FF" w:rsidRDefault="003132C8" w:rsidP="00343A3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03461B">
              <w:rPr>
                <w:rFonts w:hint="eastAsia"/>
                <w:sz w:val="24"/>
                <w:szCs w:val="24"/>
              </w:rPr>
              <w:t xml:space="preserve"> </w:t>
            </w:r>
            <w:r w:rsidRPr="007965FF">
              <w:rPr>
                <w:b/>
                <w:sz w:val="24"/>
                <w:szCs w:val="24"/>
              </w:rPr>
              <w:t>0.0</w:t>
            </w:r>
            <w:r w:rsidRPr="007965FF">
              <w:rPr>
                <w:rFonts w:hint="eastAsia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AF4DE7" w:rsidRDefault="003132C8" w:rsidP="00343A3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03461B">
              <w:rPr>
                <w:rFonts w:hint="eastAsia"/>
                <w:sz w:val="24"/>
                <w:szCs w:val="24"/>
              </w:rPr>
              <w:t xml:space="preserve"> </w:t>
            </w:r>
            <w:r w:rsidRPr="00AF4DE7">
              <w:rPr>
                <w:rFonts w:hint="eastAsia"/>
                <w:b/>
                <w:sz w:val="24"/>
                <w:szCs w:val="24"/>
              </w:rPr>
              <w:t>1.29E-4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575E6F" w:rsidRDefault="003132C8" w:rsidP="00343A3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75E6F">
              <w:rPr>
                <w:b/>
                <w:sz w:val="24"/>
                <w:szCs w:val="24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03461B" w:rsidRDefault="003132C8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0.</w:t>
            </w:r>
            <w:r w:rsidRPr="0003461B"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83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03461B" w:rsidRDefault="003132C8" w:rsidP="00343A35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03461B">
              <w:rPr>
                <w:sz w:val="24"/>
                <w:szCs w:val="24"/>
              </w:rPr>
              <w:t xml:space="preserve"> 0.</w:t>
            </w:r>
            <w:r>
              <w:rPr>
                <w:rFonts w:hint="eastAsia"/>
                <w:sz w:val="24"/>
                <w:szCs w:val="24"/>
              </w:rPr>
              <w:t>585</w:t>
            </w:r>
          </w:p>
        </w:tc>
      </w:tr>
      <w:tr w:rsidR="003132C8" w:rsidRPr="002E0404" w:rsidTr="005D5634">
        <w:trPr>
          <w:trHeight w:val="277"/>
        </w:trPr>
        <w:tc>
          <w:tcPr>
            <w:tcW w:w="2808" w:type="dxa"/>
            <w:gridSpan w:val="2"/>
            <w:tcBorders>
              <w:left w:val="nil"/>
              <w:bottom w:val="nil"/>
              <w:right w:val="nil"/>
            </w:tcBorders>
          </w:tcPr>
          <w:p w:rsidR="003132C8" w:rsidRDefault="003132C8" w:rsidP="008E0A98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BB727A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C6718D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C6718D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973F3F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797F37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2C8" w:rsidRDefault="003132C8" w:rsidP="0003461B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3132C8" w:rsidRPr="002E0404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</w:tcPr>
          <w:p w:rsidR="003132C8" w:rsidRDefault="003132C8" w:rsidP="00343A35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</w:tcPr>
          <w:p w:rsidR="003132C8" w:rsidRDefault="003132C8" w:rsidP="00343A35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B6226A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B6226A">
              <w:rPr>
                <w:rFonts w:hint="eastAsia"/>
                <w:b/>
                <w:sz w:val="24"/>
                <w:szCs w:val="24"/>
              </w:rPr>
              <w:t>0.00</w:t>
            </w:r>
            <w:r>
              <w:rPr>
                <w:rFonts w:hint="eastAsia"/>
                <w:b/>
                <w:sz w:val="24"/>
                <w:szCs w:val="24"/>
              </w:rPr>
              <w:t>0</w:t>
            </w:r>
            <w:r w:rsidRPr="00B6226A">
              <w:rPr>
                <w:rFonts w:hint="eastAsia"/>
                <w:b/>
                <w:sz w:val="24"/>
                <w:szCs w:val="24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7965FF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AF4DE7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E856A1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E856A1">
              <w:rPr>
                <w:rFonts w:hint="eastAsia"/>
                <w:b/>
                <w:sz w:val="24"/>
                <w:szCs w:val="24"/>
              </w:rPr>
              <w:t>0.0013</w:t>
            </w:r>
            <w:r w:rsidRPr="00E856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132C8" w:rsidRPr="001B09C3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B09C3">
              <w:rPr>
                <w:rFonts w:hint="eastAsia"/>
                <w:b/>
                <w:sz w:val="24"/>
                <w:szCs w:val="24"/>
              </w:rPr>
              <w:t>0.0037</w:t>
            </w:r>
            <w:r w:rsidRPr="001B09C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</w:tcPr>
          <w:p w:rsidR="003132C8" w:rsidRPr="00BE3AF7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BE3AF7">
              <w:rPr>
                <w:rFonts w:hint="eastAsia"/>
                <w:b/>
                <w:sz w:val="24"/>
                <w:szCs w:val="24"/>
              </w:rPr>
              <w:t>0.0000</w:t>
            </w:r>
          </w:p>
        </w:tc>
      </w:tr>
      <w:tr w:rsidR="003132C8" w:rsidRPr="0003461B" w:rsidTr="005D5634">
        <w:trPr>
          <w:trHeight w:val="277"/>
        </w:trPr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444FD2" w:rsidRDefault="003132C8" w:rsidP="00343A3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444FD2" w:rsidRDefault="003132C8" w:rsidP="00343A35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int="eastAsia"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sz w:val="24"/>
                <w:szCs w:val="24"/>
              </w:rPr>
              <w:t>/</w:t>
            </w:r>
            <w:proofErr w:type="spellStart"/>
            <w:r>
              <w:rPr>
                <w:rFonts w:hint="eastAsia"/>
                <w:sz w:val="24"/>
                <w:szCs w:val="24"/>
              </w:rPr>
              <w:t>Fx</w:t>
            </w:r>
            <w:proofErr w:type="spellEnd"/>
            <w:r>
              <w:rPr>
                <w:rFonts w:hint="eastAsia"/>
                <w:sz w:val="24"/>
                <w:szCs w:val="24"/>
              </w:rPr>
              <w:t xml:space="preserve"> &lt; BKO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B6226A" w:rsidRDefault="003132C8" w:rsidP="00BB727A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7965FF" w:rsidRDefault="003132C8" w:rsidP="00C6718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AF4DE7" w:rsidRDefault="003132C8" w:rsidP="00C6718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E856A1" w:rsidRDefault="003132C8" w:rsidP="003132C8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E856A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1B09C3" w:rsidRDefault="003132C8" w:rsidP="006E058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132C8" w:rsidRPr="00BE3AF7" w:rsidRDefault="003132C8" w:rsidP="00C6718D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130ED0" w:rsidRDefault="00130ED0" w:rsidP="00EB47B6">
      <w:pPr>
        <w:rPr>
          <w:rFonts w:ascii="Times New Roman" w:hAnsi="Times New Roman" w:hint="eastAsia"/>
          <w:sz w:val="24"/>
          <w:szCs w:val="24"/>
        </w:rPr>
      </w:pPr>
    </w:p>
    <w:sectPr w:rsidR="00130ED0" w:rsidSect="0079208C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B01B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41A5"/>
    <w:rsid w:val="00006806"/>
    <w:rsid w:val="00011050"/>
    <w:rsid w:val="000118F2"/>
    <w:rsid w:val="00015032"/>
    <w:rsid w:val="00016B31"/>
    <w:rsid w:val="00022B82"/>
    <w:rsid w:val="00030F9C"/>
    <w:rsid w:val="0003461B"/>
    <w:rsid w:val="00043CDB"/>
    <w:rsid w:val="00045E0D"/>
    <w:rsid w:val="000502B7"/>
    <w:rsid w:val="00050404"/>
    <w:rsid w:val="00051C91"/>
    <w:rsid w:val="00060BCA"/>
    <w:rsid w:val="00080948"/>
    <w:rsid w:val="00081EF9"/>
    <w:rsid w:val="0008233D"/>
    <w:rsid w:val="00084631"/>
    <w:rsid w:val="00086DEC"/>
    <w:rsid w:val="00087037"/>
    <w:rsid w:val="00093F34"/>
    <w:rsid w:val="00094830"/>
    <w:rsid w:val="00096811"/>
    <w:rsid w:val="000A0E6B"/>
    <w:rsid w:val="000A3E1C"/>
    <w:rsid w:val="000A6297"/>
    <w:rsid w:val="000A7D8D"/>
    <w:rsid w:val="000B0150"/>
    <w:rsid w:val="000B2B19"/>
    <w:rsid w:val="000B3149"/>
    <w:rsid w:val="000B38E8"/>
    <w:rsid w:val="000B5377"/>
    <w:rsid w:val="000B70A7"/>
    <w:rsid w:val="000C1CB7"/>
    <w:rsid w:val="000C25E0"/>
    <w:rsid w:val="000C515B"/>
    <w:rsid w:val="000C7F6F"/>
    <w:rsid w:val="000D0006"/>
    <w:rsid w:val="000D0BEC"/>
    <w:rsid w:val="000D24C7"/>
    <w:rsid w:val="000D3499"/>
    <w:rsid w:val="000E0575"/>
    <w:rsid w:val="000E5890"/>
    <w:rsid w:val="000E69D9"/>
    <w:rsid w:val="000E76C0"/>
    <w:rsid w:val="000F6678"/>
    <w:rsid w:val="00101EB3"/>
    <w:rsid w:val="0010507B"/>
    <w:rsid w:val="00112518"/>
    <w:rsid w:val="00120875"/>
    <w:rsid w:val="00123A27"/>
    <w:rsid w:val="00126087"/>
    <w:rsid w:val="00127FDB"/>
    <w:rsid w:val="00130477"/>
    <w:rsid w:val="00130ED0"/>
    <w:rsid w:val="00131883"/>
    <w:rsid w:val="00132536"/>
    <w:rsid w:val="001329E9"/>
    <w:rsid w:val="00136A4A"/>
    <w:rsid w:val="00137598"/>
    <w:rsid w:val="00141173"/>
    <w:rsid w:val="0014124D"/>
    <w:rsid w:val="00146BF9"/>
    <w:rsid w:val="00150054"/>
    <w:rsid w:val="00154FD7"/>
    <w:rsid w:val="0016079D"/>
    <w:rsid w:val="00161A78"/>
    <w:rsid w:val="00162FD5"/>
    <w:rsid w:val="00165990"/>
    <w:rsid w:val="00177EFD"/>
    <w:rsid w:val="001816C4"/>
    <w:rsid w:val="001871D2"/>
    <w:rsid w:val="0019690C"/>
    <w:rsid w:val="001977F0"/>
    <w:rsid w:val="001A004F"/>
    <w:rsid w:val="001A0751"/>
    <w:rsid w:val="001A2F21"/>
    <w:rsid w:val="001A550D"/>
    <w:rsid w:val="001A767E"/>
    <w:rsid w:val="001B09C3"/>
    <w:rsid w:val="001B4B02"/>
    <w:rsid w:val="001B6CBE"/>
    <w:rsid w:val="001C0EB0"/>
    <w:rsid w:val="001C2119"/>
    <w:rsid w:val="001C2BEE"/>
    <w:rsid w:val="001C37B8"/>
    <w:rsid w:val="001D14F0"/>
    <w:rsid w:val="001D6A75"/>
    <w:rsid w:val="001E10D9"/>
    <w:rsid w:val="00200494"/>
    <w:rsid w:val="00202C7E"/>
    <w:rsid w:val="00207990"/>
    <w:rsid w:val="002114AD"/>
    <w:rsid w:val="00212363"/>
    <w:rsid w:val="00215CCB"/>
    <w:rsid w:val="00217DBD"/>
    <w:rsid w:val="00222B0F"/>
    <w:rsid w:val="00223F8A"/>
    <w:rsid w:val="0022419D"/>
    <w:rsid w:val="00225D5A"/>
    <w:rsid w:val="00225DCE"/>
    <w:rsid w:val="00226A21"/>
    <w:rsid w:val="00226E11"/>
    <w:rsid w:val="00232359"/>
    <w:rsid w:val="0023245F"/>
    <w:rsid w:val="00240AA6"/>
    <w:rsid w:val="0025175F"/>
    <w:rsid w:val="00261265"/>
    <w:rsid w:val="002663AF"/>
    <w:rsid w:val="00271446"/>
    <w:rsid w:val="0027665F"/>
    <w:rsid w:val="00277B2F"/>
    <w:rsid w:val="00280ECA"/>
    <w:rsid w:val="0028138E"/>
    <w:rsid w:val="00281D1A"/>
    <w:rsid w:val="002826C3"/>
    <w:rsid w:val="0028553C"/>
    <w:rsid w:val="00290006"/>
    <w:rsid w:val="00290CD0"/>
    <w:rsid w:val="00293120"/>
    <w:rsid w:val="00294B10"/>
    <w:rsid w:val="002978FB"/>
    <w:rsid w:val="002A0749"/>
    <w:rsid w:val="002A18D2"/>
    <w:rsid w:val="002A3D7D"/>
    <w:rsid w:val="002B0284"/>
    <w:rsid w:val="002B29FF"/>
    <w:rsid w:val="002B2D7C"/>
    <w:rsid w:val="002C4CD0"/>
    <w:rsid w:val="002C7612"/>
    <w:rsid w:val="002D30B7"/>
    <w:rsid w:val="002D3909"/>
    <w:rsid w:val="002D6A11"/>
    <w:rsid w:val="002E0404"/>
    <w:rsid w:val="002E41A8"/>
    <w:rsid w:val="002F36F3"/>
    <w:rsid w:val="002F71BA"/>
    <w:rsid w:val="0030093B"/>
    <w:rsid w:val="003015DC"/>
    <w:rsid w:val="003017FF"/>
    <w:rsid w:val="00306755"/>
    <w:rsid w:val="003077C7"/>
    <w:rsid w:val="003103D1"/>
    <w:rsid w:val="00311466"/>
    <w:rsid w:val="003132C8"/>
    <w:rsid w:val="00313F08"/>
    <w:rsid w:val="00315470"/>
    <w:rsid w:val="00316BD7"/>
    <w:rsid w:val="003210A5"/>
    <w:rsid w:val="003233BA"/>
    <w:rsid w:val="00323B93"/>
    <w:rsid w:val="00325893"/>
    <w:rsid w:val="00327EAA"/>
    <w:rsid w:val="00335B6C"/>
    <w:rsid w:val="00337284"/>
    <w:rsid w:val="003405B8"/>
    <w:rsid w:val="003434BB"/>
    <w:rsid w:val="00343A35"/>
    <w:rsid w:val="0034484B"/>
    <w:rsid w:val="00351BFF"/>
    <w:rsid w:val="00354ADC"/>
    <w:rsid w:val="00355AFD"/>
    <w:rsid w:val="0036274D"/>
    <w:rsid w:val="00363237"/>
    <w:rsid w:val="0036432D"/>
    <w:rsid w:val="00365BFD"/>
    <w:rsid w:val="00366A3F"/>
    <w:rsid w:val="003747B9"/>
    <w:rsid w:val="0038374B"/>
    <w:rsid w:val="00384DDE"/>
    <w:rsid w:val="00392C94"/>
    <w:rsid w:val="00395259"/>
    <w:rsid w:val="00396312"/>
    <w:rsid w:val="00396FF4"/>
    <w:rsid w:val="003A1041"/>
    <w:rsid w:val="003A1E3B"/>
    <w:rsid w:val="003A727C"/>
    <w:rsid w:val="003B22A7"/>
    <w:rsid w:val="003B624B"/>
    <w:rsid w:val="003C03A2"/>
    <w:rsid w:val="003C17E1"/>
    <w:rsid w:val="003C369F"/>
    <w:rsid w:val="003C389B"/>
    <w:rsid w:val="003D0C9B"/>
    <w:rsid w:val="003D1FCF"/>
    <w:rsid w:val="003D3F4F"/>
    <w:rsid w:val="003D4A21"/>
    <w:rsid w:val="003D5271"/>
    <w:rsid w:val="003D5D1F"/>
    <w:rsid w:val="003E0FBC"/>
    <w:rsid w:val="003E2D9B"/>
    <w:rsid w:val="003E32AA"/>
    <w:rsid w:val="003E4442"/>
    <w:rsid w:val="003E716F"/>
    <w:rsid w:val="00403555"/>
    <w:rsid w:val="0040497B"/>
    <w:rsid w:val="00415DD9"/>
    <w:rsid w:val="00416B6F"/>
    <w:rsid w:val="00416DD1"/>
    <w:rsid w:val="0042295D"/>
    <w:rsid w:val="00426F45"/>
    <w:rsid w:val="00431BEC"/>
    <w:rsid w:val="00432EE8"/>
    <w:rsid w:val="00433424"/>
    <w:rsid w:val="0043730C"/>
    <w:rsid w:val="00440F03"/>
    <w:rsid w:val="00444E55"/>
    <w:rsid w:val="00444FD2"/>
    <w:rsid w:val="00450C7A"/>
    <w:rsid w:val="0045226A"/>
    <w:rsid w:val="00460493"/>
    <w:rsid w:val="004616DC"/>
    <w:rsid w:val="0046266F"/>
    <w:rsid w:val="004658CD"/>
    <w:rsid w:val="00466B30"/>
    <w:rsid w:val="00477F45"/>
    <w:rsid w:val="004817EA"/>
    <w:rsid w:val="00481D75"/>
    <w:rsid w:val="00482134"/>
    <w:rsid w:val="004868A2"/>
    <w:rsid w:val="004944F6"/>
    <w:rsid w:val="00496791"/>
    <w:rsid w:val="004974E1"/>
    <w:rsid w:val="004A08C0"/>
    <w:rsid w:val="004A1E6D"/>
    <w:rsid w:val="004B0B7D"/>
    <w:rsid w:val="004C0150"/>
    <w:rsid w:val="004C0D93"/>
    <w:rsid w:val="004C2748"/>
    <w:rsid w:val="004D121C"/>
    <w:rsid w:val="004D23E4"/>
    <w:rsid w:val="004D2DA3"/>
    <w:rsid w:val="004E09B2"/>
    <w:rsid w:val="004E231E"/>
    <w:rsid w:val="004E7E69"/>
    <w:rsid w:val="004F0A6C"/>
    <w:rsid w:val="004F3D44"/>
    <w:rsid w:val="004F4BDE"/>
    <w:rsid w:val="004F506C"/>
    <w:rsid w:val="004F5B2F"/>
    <w:rsid w:val="00500D24"/>
    <w:rsid w:val="00501F1F"/>
    <w:rsid w:val="005067CB"/>
    <w:rsid w:val="00506C14"/>
    <w:rsid w:val="005073C3"/>
    <w:rsid w:val="005245FC"/>
    <w:rsid w:val="0053096B"/>
    <w:rsid w:val="0053261B"/>
    <w:rsid w:val="005353A7"/>
    <w:rsid w:val="005356A8"/>
    <w:rsid w:val="00540BA3"/>
    <w:rsid w:val="00540FE8"/>
    <w:rsid w:val="0054111D"/>
    <w:rsid w:val="00542068"/>
    <w:rsid w:val="00543CCD"/>
    <w:rsid w:val="00543E66"/>
    <w:rsid w:val="0054429F"/>
    <w:rsid w:val="0054583D"/>
    <w:rsid w:val="00550422"/>
    <w:rsid w:val="00550CDF"/>
    <w:rsid w:val="00551B3F"/>
    <w:rsid w:val="00551D37"/>
    <w:rsid w:val="00554249"/>
    <w:rsid w:val="00554317"/>
    <w:rsid w:val="00557AD5"/>
    <w:rsid w:val="00560E75"/>
    <w:rsid w:val="00565BF6"/>
    <w:rsid w:val="005662EE"/>
    <w:rsid w:val="00570AE8"/>
    <w:rsid w:val="00575E6F"/>
    <w:rsid w:val="005837D1"/>
    <w:rsid w:val="005855D8"/>
    <w:rsid w:val="00591B9D"/>
    <w:rsid w:val="00591E07"/>
    <w:rsid w:val="00596350"/>
    <w:rsid w:val="00597374"/>
    <w:rsid w:val="005A5C51"/>
    <w:rsid w:val="005B2093"/>
    <w:rsid w:val="005B6240"/>
    <w:rsid w:val="005C369D"/>
    <w:rsid w:val="005D5634"/>
    <w:rsid w:val="005F02C6"/>
    <w:rsid w:val="005F1069"/>
    <w:rsid w:val="005F19FE"/>
    <w:rsid w:val="005F3456"/>
    <w:rsid w:val="005F366B"/>
    <w:rsid w:val="005F64E6"/>
    <w:rsid w:val="00600760"/>
    <w:rsid w:val="0060243D"/>
    <w:rsid w:val="00614E9C"/>
    <w:rsid w:val="00621E58"/>
    <w:rsid w:val="00622DD2"/>
    <w:rsid w:val="00623783"/>
    <w:rsid w:val="0062413D"/>
    <w:rsid w:val="00626D77"/>
    <w:rsid w:val="00627228"/>
    <w:rsid w:val="00630F37"/>
    <w:rsid w:val="00634028"/>
    <w:rsid w:val="006378B9"/>
    <w:rsid w:val="006406E0"/>
    <w:rsid w:val="00645B4B"/>
    <w:rsid w:val="00650151"/>
    <w:rsid w:val="00651997"/>
    <w:rsid w:val="006551A1"/>
    <w:rsid w:val="006638A9"/>
    <w:rsid w:val="00665F95"/>
    <w:rsid w:val="00666E01"/>
    <w:rsid w:val="006671C2"/>
    <w:rsid w:val="00671AAA"/>
    <w:rsid w:val="00677519"/>
    <w:rsid w:val="00677B69"/>
    <w:rsid w:val="00680083"/>
    <w:rsid w:val="006812CE"/>
    <w:rsid w:val="00681484"/>
    <w:rsid w:val="0069188F"/>
    <w:rsid w:val="00691E8A"/>
    <w:rsid w:val="006945F1"/>
    <w:rsid w:val="006962EB"/>
    <w:rsid w:val="006972D5"/>
    <w:rsid w:val="00697667"/>
    <w:rsid w:val="006A150D"/>
    <w:rsid w:val="006A25A5"/>
    <w:rsid w:val="006A5FC6"/>
    <w:rsid w:val="006A61C9"/>
    <w:rsid w:val="006B0FD4"/>
    <w:rsid w:val="006B297F"/>
    <w:rsid w:val="006C0BC1"/>
    <w:rsid w:val="006C568E"/>
    <w:rsid w:val="006C7436"/>
    <w:rsid w:val="006D4D1C"/>
    <w:rsid w:val="006D5131"/>
    <w:rsid w:val="006D6065"/>
    <w:rsid w:val="006D6D5B"/>
    <w:rsid w:val="006E0585"/>
    <w:rsid w:val="006E6F5C"/>
    <w:rsid w:val="006F0364"/>
    <w:rsid w:val="006F19D8"/>
    <w:rsid w:val="006F64C2"/>
    <w:rsid w:val="00707F1D"/>
    <w:rsid w:val="00710CCC"/>
    <w:rsid w:val="00714782"/>
    <w:rsid w:val="00720327"/>
    <w:rsid w:val="007221A3"/>
    <w:rsid w:val="007251BF"/>
    <w:rsid w:val="00732646"/>
    <w:rsid w:val="007606E7"/>
    <w:rsid w:val="00760F2D"/>
    <w:rsid w:val="00762861"/>
    <w:rsid w:val="007632A3"/>
    <w:rsid w:val="00770CA9"/>
    <w:rsid w:val="0077137B"/>
    <w:rsid w:val="00776BBA"/>
    <w:rsid w:val="00786437"/>
    <w:rsid w:val="00787FBD"/>
    <w:rsid w:val="0079055A"/>
    <w:rsid w:val="00791556"/>
    <w:rsid w:val="007917D2"/>
    <w:rsid w:val="00791986"/>
    <w:rsid w:val="0079208C"/>
    <w:rsid w:val="00792141"/>
    <w:rsid w:val="00793684"/>
    <w:rsid w:val="00793B39"/>
    <w:rsid w:val="007965FF"/>
    <w:rsid w:val="00797F37"/>
    <w:rsid w:val="007A0194"/>
    <w:rsid w:val="007A39C7"/>
    <w:rsid w:val="007D40CF"/>
    <w:rsid w:val="007D48BD"/>
    <w:rsid w:val="007D5F4B"/>
    <w:rsid w:val="007D7D0F"/>
    <w:rsid w:val="007E00F3"/>
    <w:rsid w:val="007E0E5F"/>
    <w:rsid w:val="007E19BA"/>
    <w:rsid w:val="007E1DB3"/>
    <w:rsid w:val="007E6830"/>
    <w:rsid w:val="007F1D75"/>
    <w:rsid w:val="007F27B1"/>
    <w:rsid w:val="00801E3E"/>
    <w:rsid w:val="00816245"/>
    <w:rsid w:val="0081656F"/>
    <w:rsid w:val="0081785F"/>
    <w:rsid w:val="00820135"/>
    <w:rsid w:val="00822A92"/>
    <w:rsid w:val="00823F61"/>
    <w:rsid w:val="008246C1"/>
    <w:rsid w:val="00827F28"/>
    <w:rsid w:val="00833D19"/>
    <w:rsid w:val="00836948"/>
    <w:rsid w:val="00842428"/>
    <w:rsid w:val="00851537"/>
    <w:rsid w:val="0085422C"/>
    <w:rsid w:val="00854672"/>
    <w:rsid w:val="00861E81"/>
    <w:rsid w:val="00863605"/>
    <w:rsid w:val="008676A5"/>
    <w:rsid w:val="0087160E"/>
    <w:rsid w:val="0087220D"/>
    <w:rsid w:val="00872A22"/>
    <w:rsid w:val="00873422"/>
    <w:rsid w:val="00877F17"/>
    <w:rsid w:val="00883B35"/>
    <w:rsid w:val="008914A0"/>
    <w:rsid w:val="00894D07"/>
    <w:rsid w:val="00895FB5"/>
    <w:rsid w:val="0089733F"/>
    <w:rsid w:val="008974AD"/>
    <w:rsid w:val="008A2C4C"/>
    <w:rsid w:val="008A4D95"/>
    <w:rsid w:val="008A6C05"/>
    <w:rsid w:val="008A6D5C"/>
    <w:rsid w:val="008C0AFB"/>
    <w:rsid w:val="008C3ACB"/>
    <w:rsid w:val="008C3CB6"/>
    <w:rsid w:val="008D3D32"/>
    <w:rsid w:val="008D6BA3"/>
    <w:rsid w:val="008D6DBB"/>
    <w:rsid w:val="008E0A98"/>
    <w:rsid w:val="008E142F"/>
    <w:rsid w:val="008E1A22"/>
    <w:rsid w:val="008E2A32"/>
    <w:rsid w:val="008F22CE"/>
    <w:rsid w:val="008F39E7"/>
    <w:rsid w:val="008F5D3C"/>
    <w:rsid w:val="008F6254"/>
    <w:rsid w:val="008F6A37"/>
    <w:rsid w:val="00900604"/>
    <w:rsid w:val="009018DC"/>
    <w:rsid w:val="00903ADB"/>
    <w:rsid w:val="00907F41"/>
    <w:rsid w:val="00913259"/>
    <w:rsid w:val="00914872"/>
    <w:rsid w:val="00914DA5"/>
    <w:rsid w:val="00917628"/>
    <w:rsid w:val="00924CF1"/>
    <w:rsid w:val="00925677"/>
    <w:rsid w:val="00926D29"/>
    <w:rsid w:val="00931662"/>
    <w:rsid w:val="00933563"/>
    <w:rsid w:val="00934AFD"/>
    <w:rsid w:val="009446C5"/>
    <w:rsid w:val="0095248B"/>
    <w:rsid w:val="00952B1A"/>
    <w:rsid w:val="0095303D"/>
    <w:rsid w:val="00955314"/>
    <w:rsid w:val="00955A30"/>
    <w:rsid w:val="00956686"/>
    <w:rsid w:val="00963DDD"/>
    <w:rsid w:val="00966BCF"/>
    <w:rsid w:val="00973F3F"/>
    <w:rsid w:val="00974B9C"/>
    <w:rsid w:val="00976959"/>
    <w:rsid w:val="00984E35"/>
    <w:rsid w:val="0098648A"/>
    <w:rsid w:val="00990545"/>
    <w:rsid w:val="0099312A"/>
    <w:rsid w:val="009937BF"/>
    <w:rsid w:val="009942E8"/>
    <w:rsid w:val="00994931"/>
    <w:rsid w:val="0099536D"/>
    <w:rsid w:val="0099589E"/>
    <w:rsid w:val="009A3171"/>
    <w:rsid w:val="009A3662"/>
    <w:rsid w:val="009A68DE"/>
    <w:rsid w:val="009B361D"/>
    <w:rsid w:val="009B59AD"/>
    <w:rsid w:val="009C2194"/>
    <w:rsid w:val="009C71E5"/>
    <w:rsid w:val="009C7E81"/>
    <w:rsid w:val="009D211E"/>
    <w:rsid w:val="009D749B"/>
    <w:rsid w:val="009E143C"/>
    <w:rsid w:val="009E2968"/>
    <w:rsid w:val="009E754C"/>
    <w:rsid w:val="009F0A6F"/>
    <w:rsid w:val="009F3A79"/>
    <w:rsid w:val="009F42F7"/>
    <w:rsid w:val="009F4FE6"/>
    <w:rsid w:val="009F563C"/>
    <w:rsid w:val="009F7034"/>
    <w:rsid w:val="00A01A77"/>
    <w:rsid w:val="00A03E59"/>
    <w:rsid w:val="00A03EA0"/>
    <w:rsid w:val="00A11153"/>
    <w:rsid w:val="00A219DA"/>
    <w:rsid w:val="00A21F35"/>
    <w:rsid w:val="00A22859"/>
    <w:rsid w:val="00A30F22"/>
    <w:rsid w:val="00A3630F"/>
    <w:rsid w:val="00A46597"/>
    <w:rsid w:val="00A53589"/>
    <w:rsid w:val="00A53F3C"/>
    <w:rsid w:val="00A66239"/>
    <w:rsid w:val="00A705FB"/>
    <w:rsid w:val="00A70D1E"/>
    <w:rsid w:val="00A71F58"/>
    <w:rsid w:val="00A81387"/>
    <w:rsid w:val="00A825B4"/>
    <w:rsid w:val="00A873F6"/>
    <w:rsid w:val="00A93A94"/>
    <w:rsid w:val="00A944D4"/>
    <w:rsid w:val="00AA1400"/>
    <w:rsid w:val="00AA2982"/>
    <w:rsid w:val="00AA70A4"/>
    <w:rsid w:val="00AB5274"/>
    <w:rsid w:val="00AB69FE"/>
    <w:rsid w:val="00AC1A88"/>
    <w:rsid w:val="00AC6A75"/>
    <w:rsid w:val="00AC6DF7"/>
    <w:rsid w:val="00AD2903"/>
    <w:rsid w:val="00AD5336"/>
    <w:rsid w:val="00AD5A91"/>
    <w:rsid w:val="00AD5ED7"/>
    <w:rsid w:val="00AD6AC7"/>
    <w:rsid w:val="00AE138E"/>
    <w:rsid w:val="00AF1D63"/>
    <w:rsid w:val="00AF4DE7"/>
    <w:rsid w:val="00AF727D"/>
    <w:rsid w:val="00B105FE"/>
    <w:rsid w:val="00B1469C"/>
    <w:rsid w:val="00B161FA"/>
    <w:rsid w:val="00B17A7E"/>
    <w:rsid w:val="00B263CA"/>
    <w:rsid w:val="00B26C8A"/>
    <w:rsid w:val="00B271A9"/>
    <w:rsid w:val="00B32220"/>
    <w:rsid w:val="00B32632"/>
    <w:rsid w:val="00B32EAF"/>
    <w:rsid w:val="00B362DB"/>
    <w:rsid w:val="00B46469"/>
    <w:rsid w:val="00B55B05"/>
    <w:rsid w:val="00B56BAC"/>
    <w:rsid w:val="00B57E15"/>
    <w:rsid w:val="00B6226A"/>
    <w:rsid w:val="00B658EB"/>
    <w:rsid w:val="00B67A05"/>
    <w:rsid w:val="00B67F57"/>
    <w:rsid w:val="00B71B5A"/>
    <w:rsid w:val="00B7584C"/>
    <w:rsid w:val="00B76890"/>
    <w:rsid w:val="00B76FBB"/>
    <w:rsid w:val="00B81C13"/>
    <w:rsid w:val="00B8319C"/>
    <w:rsid w:val="00B86FBB"/>
    <w:rsid w:val="00B90D03"/>
    <w:rsid w:val="00B92814"/>
    <w:rsid w:val="00B944DF"/>
    <w:rsid w:val="00B94B78"/>
    <w:rsid w:val="00BA4D49"/>
    <w:rsid w:val="00BA60BE"/>
    <w:rsid w:val="00BB1401"/>
    <w:rsid w:val="00BB2ED6"/>
    <w:rsid w:val="00BB302A"/>
    <w:rsid w:val="00BB3B66"/>
    <w:rsid w:val="00BB44DF"/>
    <w:rsid w:val="00BB65C8"/>
    <w:rsid w:val="00BB727A"/>
    <w:rsid w:val="00BC04C9"/>
    <w:rsid w:val="00BC1EAB"/>
    <w:rsid w:val="00BC5EB6"/>
    <w:rsid w:val="00BD6151"/>
    <w:rsid w:val="00BE251D"/>
    <w:rsid w:val="00BE3AF7"/>
    <w:rsid w:val="00BE52E6"/>
    <w:rsid w:val="00BF05A6"/>
    <w:rsid w:val="00BF10F3"/>
    <w:rsid w:val="00BF1DCE"/>
    <w:rsid w:val="00BF2897"/>
    <w:rsid w:val="00BF335F"/>
    <w:rsid w:val="00BF6299"/>
    <w:rsid w:val="00BF663B"/>
    <w:rsid w:val="00BF686A"/>
    <w:rsid w:val="00C00EFD"/>
    <w:rsid w:val="00C0241A"/>
    <w:rsid w:val="00C03555"/>
    <w:rsid w:val="00C055EF"/>
    <w:rsid w:val="00C07CD8"/>
    <w:rsid w:val="00C10134"/>
    <w:rsid w:val="00C11252"/>
    <w:rsid w:val="00C14BBC"/>
    <w:rsid w:val="00C179FC"/>
    <w:rsid w:val="00C22D86"/>
    <w:rsid w:val="00C243B0"/>
    <w:rsid w:val="00C30CCF"/>
    <w:rsid w:val="00C419C6"/>
    <w:rsid w:val="00C42092"/>
    <w:rsid w:val="00C4289D"/>
    <w:rsid w:val="00C43278"/>
    <w:rsid w:val="00C535D8"/>
    <w:rsid w:val="00C54C09"/>
    <w:rsid w:val="00C604E3"/>
    <w:rsid w:val="00C6345F"/>
    <w:rsid w:val="00C63DA5"/>
    <w:rsid w:val="00C647D8"/>
    <w:rsid w:val="00C65C78"/>
    <w:rsid w:val="00C668DA"/>
    <w:rsid w:val="00C66D5C"/>
    <w:rsid w:val="00C6718D"/>
    <w:rsid w:val="00C72B3A"/>
    <w:rsid w:val="00C84B1A"/>
    <w:rsid w:val="00C91DCF"/>
    <w:rsid w:val="00C9264D"/>
    <w:rsid w:val="00CA4933"/>
    <w:rsid w:val="00CA785F"/>
    <w:rsid w:val="00CC0D69"/>
    <w:rsid w:val="00CC290C"/>
    <w:rsid w:val="00CC3443"/>
    <w:rsid w:val="00CC60E8"/>
    <w:rsid w:val="00CD0188"/>
    <w:rsid w:val="00CD06FC"/>
    <w:rsid w:val="00CD2B53"/>
    <w:rsid w:val="00CD2CA5"/>
    <w:rsid w:val="00CD5046"/>
    <w:rsid w:val="00CD6DFD"/>
    <w:rsid w:val="00CE00DB"/>
    <w:rsid w:val="00CE1A55"/>
    <w:rsid w:val="00CE2565"/>
    <w:rsid w:val="00CE6F7C"/>
    <w:rsid w:val="00CE777A"/>
    <w:rsid w:val="00CF45B1"/>
    <w:rsid w:val="00CF6085"/>
    <w:rsid w:val="00D054B4"/>
    <w:rsid w:val="00D066E5"/>
    <w:rsid w:val="00D1367A"/>
    <w:rsid w:val="00D16A02"/>
    <w:rsid w:val="00D179C0"/>
    <w:rsid w:val="00D222B6"/>
    <w:rsid w:val="00D25136"/>
    <w:rsid w:val="00D35ABD"/>
    <w:rsid w:val="00D37A23"/>
    <w:rsid w:val="00D43E73"/>
    <w:rsid w:val="00D451C3"/>
    <w:rsid w:val="00D5270A"/>
    <w:rsid w:val="00D53EC0"/>
    <w:rsid w:val="00D5496A"/>
    <w:rsid w:val="00D62EE1"/>
    <w:rsid w:val="00D6334F"/>
    <w:rsid w:val="00D65E2B"/>
    <w:rsid w:val="00D66D6B"/>
    <w:rsid w:val="00D672D2"/>
    <w:rsid w:val="00D674B2"/>
    <w:rsid w:val="00D67BA5"/>
    <w:rsid w:val="00D70E13"/>
    <w:rsid w:val="00D77CDF"/>
    <w:rsid w:val="00D81EAF"/>
    <w:rsid w:val="00D86255"/>
    <w:rsid w:val="00D90517"/>
    <w:rsid w:val="00D91E29"/>
    <w:rsid w:val="00D93431"/>
    <w:rsid w:val="00D9351F"/>
    <w:rsid w:val="00D94104"/>
    <w:rsid w:val="00D96ACC"/>
    <w:rsid w:val="00DA242B"/>
    <w:rsid w:val="00DB092C"/>
    <w:rsid w:val="00DB3204"/>
    <w:rsid w:val="00DB3A50"/>
    <w:rsid w:val="00DB4192"/>
    <w:rsid w:val="00DC048D"/>
    <w:rsid w:val="00DC2D27"/>
    <w:rsid w:val="00DC431A"/>
    <w:rsid w:val="00DD3381"/>
    <w:rsid w:val="00DD5AC5"/>
    <w:rsid w:val="00DD5E4A"/>
    <w:rsid w:val="00DD7E61"/>
    <w:rsid w:val="00DE0738"/>
    <w:rsid w:val="00DE10FE"/>
    <w:rsid w:val="00DE40D6"/>
    <w:rsid w:val="00DF2DFC"/>
    <w:rsid w:val="00DF2E68"/>
    <w:rsid w:val="00DF4C43"/>
    <w:rsid w:val="00DF55BD"/>
    <w:rsid w:val="00DF661B"/>
    <w:rsid w:val="00E05624"/>
    <w:rsid w:val="00E05C5E"/>
    <w:rsid w:val="00E07EA9"/>
    <w:rsid w:val="00E11A3D"/>
    <w:rsid w:val="00E12625"/>
    <w:rsid w:val="00E170F0"/>
    <w:rsid w:val="00E17264"/>
    <w:rsid w:val="00E20C1A"/>
    <w:rsid w:val="00E219D3"/>
    <w:rsid w:val="00E252A3"/>
    <w:rsid w:val="00E314C8"/>
    <w:rsid w:val="00E3298A"/>
    <w:rsid w:val="00E41051"/>
    <w:rsid w:val="00E4198A"/>
    <w:rsid w:val="00E41C46"/>
    <w:rsid w:val="00E4291C"/>
    <w:rsid w:val="00E45D04"/>
    <w:rsid w:val="00E53C5B"/>
    <w:rsid w:val="00E5407C"/>
    <w:rsid w:val="00E6053D"/>
    <w:rsid w:val="00E652A4"/>
    <w:rsid w:val="00E65EA9"/>
    <w:rsid w:val="00E66160"/>
    <w:rsid w:val="00E708B0"/>
    <w:rsid w:val="00E7187A"/>
    <w:rsid w:val="00E76E23"/>
    <w:rsid w:val="00E8183E"/>
    <w:rsid w:val="00E856A1"/>
    <w:rsid w:val="00E9375E"/>
    <w:rsid w:val="00E97D28"/>
    <w:rsid w:val="00EA522F"/>
    <w:rsid w:val="00EB236F"/>
    <w:rsid w:val="00EB47B6"/>
    <w:rsid w:val="00EB5A74"/>
    <w:rsid w:val="00EB6BCB"/>
    <w:rsid w:val="00EB796A"/>
    <w:rsid w:val="00EC4E20"/>
    <w:rsid w:val="00EC7746"/>
    <w:rsid w:val="00EC783D"/>
    <w:rsid w:val="00EC78E0"/>
    <w:rsid w:val="00ED2543"/>
    <w:rsid w:val="00ED2E4A"/>
    <w:rsid w:val="00ED3778"/>
    <w:rsid w:val="00ED5F61"/>
    <w:rsid w:val="00ED69AD"/>
    <w:rsid w:val="00ED6C43"/>
    <w:rsid w:val="00EF5EA0"/>
    <w:rsid w:val="00EF6947"/>
    <w:rsid w:val="00F040FF"/>
    <w:rsid w:val="00F05CCC"/>
    <w:rsid w:val="00F0757E"/>
    <w:rsid w:val="00F12D12"/>
    <w:rsid w:val="00F15722"/>
    <w:rsid w:val="00F20677"/>
    <w:rsid w:val="00F2618D"/>
    <w:rsid w:val="00F27899"/>
    <w:rsid w:val="00F34D55"/>
    <w:rsid w:val="00F44ED0"/>
    <w:rsid w:val="00F47707"/>
    <w:rsid w:val="00F5677D"/>
    <w:rsid w:val="00F60EBB"/>
    <w:rsid w:val="00F66AED"/>
    <w:rsid w:val="00F6732B"/>
    <w:rsid w:val="00F70558"/>
    <w:rsid w:val="00F75D8C"/>
    <w:rsid w:val="00F8067D"/>
    <w:rsid w:val="00F822F9"/>
    <w:rsid w:val="00F83D77"/>
    <w:rsid w:val="00F851DA"/>
    <w:rsid w:val="00F87CD0"/>
    <w:rsid w:val="00F92688"/>
    <w:rsid w:val="00F93637"/>
    <w:rsid w:val="00F955E8"/>
    <w:rsid w:val="00F9660B"/>
    <w:rsid w:val="00FA2510"/>
    <w:rsid w:val="00FA49E4"/>
    <w:rsid w:val="00FA5D12"/>
    <w:rsid w:val="00FB0B43"/>
    <w:rsid w:val="00FB1ED6"/>
    <w:rsid w:val="00FB3276"/>
    <w:rsid w:val="00FB5359"/>
    <w:rsid w:val="00FC057F"/>
    <w:rsid w:val="00FC7B58"/>
    <w:rsid w:val="00FD1967"/>
    <w:rsid w:val="00FD1969"/>
    <w:rsid w:val="00FD456A"/>
    <w:rsid w:val="00FD4CC9"/>
    <w:rsid w:val="00FD4F02"/>
    <w:rsid w:val="00FE3577"/>
    <w:rsid w:val="00FE64B3"/>
    <w:rsid w:val="00FE7761"/>
    <w:rsid w:val="00F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BF31D-30CF-4A48-881A-977FE2A9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2014-06-10T23:08:00Z</cp:lastPrinted>
  <dcterms:created xsi:type="dcterms:W3CDTF">2014-12-10T14:08:00Z</dcterms:created>
  <dcterms:modified xsi:type="dcterms:W3CDTF">2014-12-10T14:08:00Z</dcterms:modified>
</cp:coreProperties>
</file>