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26391" w14:textId="77777777" w:rsidR="00475A74" w:rsidRPr="00475A74" w:rsidRDefault="00475A74" w:rsidP="00475A74">
      <w:pPr>
        <w:widowControl/>
        <w:tabs>
          <w:tab w:val="clear" w:pos="220"/>
          <w:tab w:val="clear" w:pos="720"/>
        </w:tabs>
        <w:autoSpaceDE/>
        <w:autoSpaceDN/>
        <w:adjustRightInd/>
        <w:spacing w:line="240" w:lineRule="auto"/>
        <w:ind w:firstLine="0"/>
        <w:rPr>
          <w:sz w:val="22"/>
        </w:rPr>
      </w:pPr>
      <w:r>
        <w:rPr>
          <w:b/>
          <w:sz w:val="22"/>
        </w:rPr>
        <w:t>Supplementary File 1.</w:t>
      </w:r>
      <w:r w:rsidRPr="00E44EE7">
        <w:rPr>
          <w:b/>
          <w:sz w:val="22"/>
        </w:rPr>
        <w:t xml:space="preserve"> </w:t>
      </w:r>
      <w:r w:rsidRPr="00475A74">
        <w:rPr>
          <w:sz w:val="22"/>
        </w:rPr>
        <w:t>MTL activity estimates for all conditions</w:t>
      </w:r>
      <w:r w:rsidR="008667E1">
        <w:rPr>
          <w:sz w:val="22"/>
        </w:rPr>
        <w:t xml:space="preserve"> (related to Figure 2)</w:t>
      </w:r>
      <w:bookmarkStart w:id="0" w:name="_GoBack"/>
      <w:bookmarkEnd w:id="0"/>
      <w:r w:rsidRPr="00475A74">
        <w:rPr>
          <w:sz w:val="22"/>
        </w:rPr>
        <w:t>.</w:t>
      </w:r>
    </w:p>
    <w:p w14:paraId="2E2293FC" w14:textId="77777777" w:rsidR="00475A74" w:rsidRPr="00E44EE7" w:rsidRDefault="00475A74" w:rsidP="00475A74">
      <w:pPr>
        <w:widowControl/>
        <w:tabs>
          <w:tab w:val="clear" w:pos="220"/>
          <w:tab w:val="clear" w:pos="720"/>
        </w:tabs>
        <w:autoSpaceDE/>
        <w:autoSpaceDN/>
        <w:adjustRightInd/>
        <w:spacing w:line="240" w:lineRule="auto"/>
        <w:ind w:firstLine="0"/>
        <w:rPr>
          <w:sz w:val="22"/>
        </w:rPr>
      </w:pPr>
    </w:p>
    <w:tbl>
      <w:tblPr>
        <w:tblW w:w="9457" w:type="dxa"/>
        <w:tblLayout w:type="fixed"/>
        <w:tblLook w:val="0420" w:firstRow="1" w:lastRow="0" w:firstColumn="0" w:lastColumn="0" w:noHBand="0" w:noVBand="1"/>
      </w:tblPr>
      <w:tblGrid>
        <w:gridCol w:w="2003"/>
        <w:gridCol w:w="1153"/>
        <w:gridCol w:w="1073"/>
        <w:gridCol w:w="1307"/>
        <w:gridCol w:w="1307"/>
        <w:gridCol w:w="1307"/>
        <w:gridCol w:w="1307"/>
      </w:tblGrid>
      <w:tr w:rsidR="00475A74" w:rsidRPr="00E44EE7" w14:paraId="1B346A6B" w14:textId="77777777" w:rsidTr="00A70690">
        <w:trPr>
          <w:trHeight w:val="406"/>
        </w:trPr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3EA02" w14:textId="77777777" w:rsidR="00475A74" w:rsidRPr="00E44EE7" w:rsidRDefault="00475A74" w:rsidP="00A70690">
            <w:pPr>
              <w:ind w:firstLine="0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Region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854928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Recollection trials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47C3D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Familiarity trials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F21E7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Miss trials</w:t>
            </w:r>
          </w:p>
        </w:tc>
      </w:tr>
      <w:tr w:rsidR="00475A74" w:rsidRPr="00E44EE7" w14:paraId="3FEA0255" w14:textId="77777777" w:rsidTr="00A70690">
        <w:trPr>
          <w:trHeight w:val="406"/>
        </w:trPr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E359FF" w14:textId="77777777" w:rsidR="00475A74" w:rsidRPr="00E44EE7" w:rsidRDefault="00475A74" w:rsidP="00A70690">
            <w:pPr>
              <w:ind w:firstLine="0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005E48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Immediate</w:t>
            </w:r>
          </w:p>
        </w:tc>
        <w:tc>
          <w:tcPr>
            <w:tcW w:w="1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DD768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Delayed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AD962A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Immediate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667385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Delayed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A79E0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Immediate</w:t>
            </w: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267EF" w14:textId="77777777" w:rsidR="00475A74" w:rsidRPr="00E44EE7" w:rsidRDefault="00475A74" w:rsidP="00A70690">
            <w:pPr>
              <w:ind w:firstLine="0"/>
              <w:jc w:val="center"/>
              <w:rPr>
                <w:b/>
                <w:bCs w:val="0"/>
                <w:sz w:val="20"/>
                <w:szCs w:val="20"/>
              </w:rPr>
            </w:pPr>
            <w:r w:rsidRPr="00E44EE7">
              <w:rPr>
                <w:b/>
                <w:bCs w:val="0"/>
                <w:sz w:val="20"/>
                <w:szCs w:val="20"/>
              </w:rPr>
              <w:t>Delayed</w:t>
            </w:r>
          </w:p>
        </w:tc>
      </w:tr>
      <w:tr w:rsidR="00475A74" w:rsidRPr="00E44EE7" w14:paraId="36508CB4" w14:textId="77777777" w:rsidTr="00A70690">
        <w:trPr>
          <w:trHeight w:val="406"/>
        </w:trPr>
        <w:tc>
          <w:tcPr>
            <w:tcW w:w="20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684DCD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L anterior HF</w:t>
            </w:r>
          </w:p>
        </w:tc>
        <w:tc>
          <w:tcPr>
            <w:tcW w:w="115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7D5990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-0.02</w:t>
            </w:r>
          </w:p>
        </w:tc>
        <w:tc>
          <w:tcPr>
            <w:tcW w:w="107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E1A39B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-0.09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4E5749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-0.36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vAlign w:val="center"/>
          </w:tcPr>
          <w:p w14:paraId="5D776D99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-0.32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vAlign w:val="center"/>
          </w:tcPr>
          <w:p w14:paraId="49B47DDE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-0.34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vAlign w:val="center"/>
          </w:tcPr>
          <w:p w14:paraId="2C4D8E15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-0.35</w:t>
            </w:r>
          </w:p>
        </w:tc>
      </w:tr>
      <w:tr w:rsidR="00475A74" w:rsidRPr="00E44EE7" w14:paraId="77B9D5EA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4B329D65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R anterior HF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FCD1AE2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-0.09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2A8D3F39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-0.11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7BF2F93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-0.30</w:t>
            </w:r>
          </w:p>
        </w:tc>
        <w:tc>
          <w:tcPr>
            <w:tcW w:w="1307" w:type="dxa"/>
            <w:vAlign w:val="center"/>
          </w:tcPr>
          <w:p w14:paraId="4C90C0EA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-0.26</w:t>
            </w:r>
          </w:p>
        </w:tc>
        <w:tc>
          <w:tcPr>
            <w:tcW w:w="1307" w:type="dxa"/>
            <w:vAlign w:val="center"/>
          </w:tcPr>
          <w:p w14:paraId="6845B8C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-0.43</w:t>
            </w:r>
          </w:p>
        </w:tc>
        <w:tc>
          <w:tcPr>
            <w:tcW w:w="1307" w:type="dxa"/>
            <w:vAlign w:val="center"/>
          </w:tcPr>
          <w:p w14:paraId="55CEC073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-0.35</w:t>
            </w:r>
          </w:p>
        </w:tc>
      </w:tr>
      <w:tr w:rsidR="00475A74" w:rsidRPr="00E44EE7" w14:paraId="43B2844B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2F505F8E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L posterior HF *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96E93A4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6222D83D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0.06 ^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DCE77F2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-0.07</w:t>
            </w:r>
          </w:p>
        </w:tc>
        <w:tc>
          <w:tcPr>
            <w:tcW w:w="1307" w:type="dxa"/>
            <w:vAlign w:val="center"/>
          </w:tcPr>
          <w:p w14:paraId="24DC6C50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0.07</w:t>
            </w:r>
          </w:p>
        </w:tc>
        <w:tc>
          <w:tcPr>
            <w:tcW w:w="1307" w:type="dxa"/>
            <w:vAlign w:val="center"/>
          </w:tcPr>
          <w:p w14:paraId="3733F40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-0.06</w:t>
            </w:r>
          </w:p>
        </w:tc>
        <w:tc>
          <w:tcPr>
            <w:tcW w:w="1307" w:type="dxa"/>
            <w:vAlign w:val="center"/>
          </w:tcPr>
          <w:p w14:paraId="5F25AEDF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-0.09</w:t>
            </w:r>
          </w:p>
        </w:tc>
      </w:tr>
      <w:tr w:rsidR="00475A74" w:rsidRPr="00E44EE7" w14:paraId="3FB6C0CA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3289FE93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R posterior HF *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2F81242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0.23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31E16B6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0.08 ^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FE25152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0.02</w:t>
            </w:r>
          </w:p>
        </w:tc>
        <w:tc>
          <w:tcPr>
            <w:tcW w:w="1307" w:type="dxa"/>
            <w:vAlign w:val="center"/>
          </w:tcPr>
          <w:p w14:paraId="185676C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0.05</w:t>
            </w:r>
          </w:p>
        </w:tc>
        <w:tc>
          <w:tcPr>
            <w:tcW w:w="1307" w:type="dxa"/>
            <w:vAlign w:val="center"/>
          </w:tcPr>
          <w:p w14:paraId="48178EC7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-0.12</w:t>
            </w:r>
          </w:p>
        </w:tc>
        <w:tc>
          <w:tcPr>
            <w:tcW w:w="1307" w:type="dxa"/>
            <w:vAlign w:val="center"/>
          </w:tcPr>
          <w:p w14:paraId="4ACD4401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-0.15</w:t>
            </w:r>
          </w:p>
        </w:tc>
      </w:tr>
      <w:tr w:rsidR="00475A74" w:rsidRPr="00E44EE7" w14:paraId="1C0CE395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610EEAD6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L PRC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453EB56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0.29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727802AE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0.34 ^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10BAF25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0.02</w:t>
            </w:r>
          </w:p>
        </w:tc>
        <w:tc>
          <w:tcPr>
            <w:tcW w:w="1307" w:type="dxa"/>
            <w:vAlign w:val="center"/>
          </w:tcPr>
          <w:p w14:paraId="384AE181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0.00</w:t>
            </w:r>
          </w:p>
        </w:tc>
        <w:tc>
          <w:tcPr>
            <w:tcW w:w="1307" w:type="dxa"/>
            <w:vAlign w:val="center"/>
          </w:tcPr>
          <w:p w14:paraId="2BB9DB25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-0.11</w:t>
            </w:r>
          </w:p>
        </w:tc>
        <w:tc>
          <w:tcPr>
            <w:tcW w:w="1307" w:type="dxa"/>
            <w:vAlign w:val="center"/>
          </w:tcPr>
          <w:p w14:paraId="1418F21C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-0.08</w:t>
            </w:r>
          </w:p>
        </w:tc>
      </w:tr>
      <w:tr w:rsidR="00475A74" w:rsidRPr="00E44EE7" w14:paraId="7C8A320B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35838294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R PRC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1352B21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0.08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3FC44FC7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0.04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935675F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-0.15</w:t>
            </w:r>
          </w:p>
        </w:tc>
        <w:tc>
          <w:tcPr>
            <w:tcW w:w="1307" w:type="dxa"/>
            <w:vAlign w:val="center"/>
          </w:tcPr>
          <w:p w14:paraId="40CB9ECC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-0.10</w:t>
            </w:r>
          </w:p>
        </w:tc>
        <w:tc>
          <w:tcPr>
            <w:tcW w:w="1307" w:type="dxa"/>
            <w:vAlign w:val="center"/>
          </w:tcPr>
          <w:p w14:paraId="5E97D88A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-0.20</w:t>
            </w:r>
          </w:p>
        </w:tc>
        <w:tc>
          <w:tcPr>
            <w:tcW w:w="1307" w:type="dxa"/>
            <w:vAlign w:val="center"/>
          </w:tcPr>
          <w:p w14:paraId="025B1D93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-0.13</w:t>
            </w:r>
          </w:p>
        </w:tc>
      </w:tr>
      <w:tr w:rsidR="00475A74" w:rsidRPr="00E44EE7" w14:paraId="3117D89E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5CAEBF31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L PHC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6E99AA3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0.34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3ADE1EE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0.48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6546CE4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0.16</w:t>
            </w:r>
          </w:p>
        </w:tc>
        <w:tc>
          <w:tcPr>
            <w:tcW w:w="1307" w:type="dxa"/>
            <w:vAlign w:val="center"/>
          </w:tcPr>
          <w:p w14:paraId="1FE25307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0.18</w:t>
            </w:r>
          </w:p>
        </w:tc>
        <w:tc>
          <w:tcPr>
            <w:tcW w:w="1307" w:type="dxa"/>
            <w:vAlign w:val="center"/>
          </w:tcPr>
          <w:p w14:paraId="4897F21C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0.07</w:t>
            </w:r>
          </w:p>
        </w:tc>
        <w:tc>
          <w:tcPr>
            <w:tcW w:w="1307" w:type="dxa"/>
            <w:vAlign w:val="center"/>
          </w:tcPr>
          <w:p w14:paraId="082FE95A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0.08</w:t>
            </w:r>
          </w:p>
        </w:tc>
      </w:tr>
      <w:tr w:rsidR="00475A74" w:rsidRPr="00E44EE7" w14:paraId="034882B5" w14:textId="77777777" w:rsidTr="00A70690">
        <w:trPr>
          <w:trHeight w:val="406"/>
        </w:trPr>
        <w:tc>
          <w:tcPr>
            <w:tcW w:w="2003" w:type="dxa"/>
            <w:shd w:val="clear" w:color="auto" w:fill="auto"/>
            <w:vAlign w:val="center"/>
          </w:tcPr>
          <w:p w14:paraId="7ADE04B4" w14:textId="77777777" w:rsidR="00475A74" w:rsidRPr="00E44EE7" w:rsidRDefault="00475A74" w:rsidP="00A70690">
            <w:pPr>
              <w:ind w:firstLine="0"/>
              <w:rPr>
                <w:sz w:val="20"/>
                <w:szCs w:val="20"/>
              </w:rPr>
            </w:pPr>
            <w:r w:rsidRPr="00E44EE7">
              <w:rPr>
                <w:sz w:val="20"/>
                <w:szCs w:val="20"/>
              </w:rPr>
              <w:t>R PHC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676F64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0.21</w:t>
            </w:r>
          </w:p>
        </w:tc>
        <w:tc>
          <w:tcPr>
            <w:tcW w:w="1073" w:type="dxa"/>
            <w:shd w:val="clear" w:color="auto" w:fill="auto"/>
            <w:vAlign w:val="center"/>
          </w:tcPr>
          <w:p w14:paraId="45292EDD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0.28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7F79E77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-0.06</w:t>
            </w:r>
          </w:p>
        </w:tc>
        <w:tc>
          <w:tcPr>
            <w:tcW w:w="1307" w:type="dxa"/>
            <w:vAlign w:val="center"/>
          </w:tcPr>
          <w:p w14:paraId="51870E53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0.05</w:t>
            </w:r>
          </w:p>
        </w:tc>
        <w:tc>
          <w:tcPr>
            <w:tcW w:w="1307" w:type="dxa"/>
            <w:vAlign w:val="center"/>
          </w:tcPr>
          <w:p w14:paraId="453D70DA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-0.12</w:t>
            </w:r>
          </w:p>
        </w:tc>
        <w:tc>
          <w:tcPr>
            <w:tcW w:w="1307" w:type="dxa"/>
            <w:vAlign w:val="center"/>
          </w:tcPr>
          <w:p w14:paraId="611F27D8" w14:textId="77777777" w:rsidR="00475A74" w:rsidRPr="00E44EE7" w:rsidRDefault="00475A74" w:rsidP="00A70690">
            <w:pPr>
              <w:ind w:firstLine="0"/>
              <w:jc w:val="center"/>
              <w:rPr>
                <w:sz w:val="20"/>
                <w:szCs w:val="20"/>
              </w:rPr>
            </w:pPr>
            <w:r w:rsidRPr="00E44EE7">
              <w:rPr>
                <w:rFonts w:eastAsia="Times New Roman"/>
                <w:sz w:val="20"/>
                <w:szCs w:val="20"/>
              </w:rPr>
              <w:t>-0.02</w:t>
            </w:r>
          </w:p>
        </w:tc>
      </w:tr>
    </w:tbl>
    <w:p w14:paraId="0FCB0930" w14:textId="77777777" w:rsidR="00475A74" w:rsidRDefault="00475A74" w:rsidP="00475A74">
      <w:pPr>
        <w:ind w:firstLine="0"/>
        <w:rPr>
          <w:sz w:val="22"/>
        </w:rPr>
      </w:pPr>
    </w:p>
    <w:p w14:paraId="7B2C2917" w14:textId="77777777" w:rsidR="000E6541" w:rsidRDefault="00475A74" w:rsidP="00475A74">
      <w:pPr>
        <w:ind w:firstLine="0"/>
      </w:pPr>
      <w:r w:rsidRPr="00E44EE7">
        <w:rPr>
          <w:sz w:val="22"/>
        </w:rPr>
        <w:t xml:space="preserve">Values represent the mean contrast estimate for each trial type (versus implicit baseline). Asterisks (*) denote a significant memory (recollection, familiarity) by delay (immediate, delayed) interaction, </w:t>
      </w:r>
      <w:r w:rsidRPr="00E44EE7">
        <w:rPr>
          <w:i/>
          <w:sz w:val="22"/>
        </w:rPr>
        <w:t>p</w:t>
      </w:r>
      <w:r w:rsidRPr="00E44EE7">
        <w:rPr>
          <w:sz w:val="22"/>
        </w:rPr>
        <w:t xml:space="preserve">&lt;.05. There were no significant memory (familiarity, miss) by delay interactions. Carets (^) denote a significant simple effect of delay, </w:t>
      </w:r>
      <w:r w:rsidRPr="00E44EE7">
        <w:rPr>
          <w:i/>
          <w:sz w:val="22"/>
        </w:rPr>
        <w:t>p</w:t>
      </w:r>
      <w:r w:rsidRPr="00E44EE7">
        <w:rPr>
          <w:sz w:val="22"/>
        </w:rPr>
        <w:t>&lt;.05, computed separately for recollection or familiarity.</w:t>
      </w:r>
    </w:p>
    <w:sectPr w:rsidR="000E6541" w:rsidSect="00C07A5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9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74"/>
    <w:rsid w:val="000E6541"/>
    <w:rsid w:val="00475A74"/>
    <w:rsid w:val="008667E1"/>
    <w:rsid w:val="00C0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7523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A74"/>
    <w:pPr>
      <w:widowControl w:val="0"/>
      <w:tabs>
        <w:tab w:val="left" w:pos="220"/>
        <w:tab w:val="left" w:pos="720"/>
      </w:tabs>
      <w:autoSpaceDE w:val="0"/>
      <w:autoSpaceDN w:val="0"/>
      <w:adjustRightInd w:val="0"/>
      <w:spacing w:line="360" w:lineRule="auto"/>
      <w:ind w:firstLine="720"/>
    </w:pPr>
    <w:rPr>
      <w:rFonts w:ascii="Times" w:eastAsia="MS Mincho" w:hAnsi="Times" w:cs="Arial"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A74"/>
    <w:pPr>
      <w:widowControl w:val="0"/>
      <w:tabs>
        <w:tab w:val="left" w:pos="220"/>
        <w:tab w:val="left" w:pos="720"/>
      </w:tabs>
      <w:autoSpaceDE w:val="0"/>
      <w:autoSpaceDN w:val="0"/>
      <w:adjustRightInd w:val="0"/>
      <w:spacing w:line="360" w:lineRule="auto"/>
      <w:ind w:firstLine="720"/>
    </w:pPr>
    <w:rPr>
      <w:rFonts w:ascii="Times" w:eastAsia="MS Mincho" w:hAnsi="Times" w:cs="Arial"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</dc:creator>
  <cp:keywords/>
  <dc:description/>
  <cp:lastModifiedBy>Maureen</cp:lastModifiedBy>
  <cp:revision>2</cp:revision>
  <dcterms:created xsi:type="dcterms:W3CDTF">2015-01-08T21:09:00Z</dcterms:created>
  <dcterms:modified xsi:type="dcterms:W3CDTF">2015-01-08T21:14:00Z</dcterms:modified>
</cp:coreProperties>
</file>