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630A6" w:rsidRDefault="00E630A6" w:rsidP="00E630A6">
      <w:pPr>
        <w:rPr>
          <w:b/>
          <w:lang w:bidi="he-IL"/>
        </w:rPr>
      </w:pPr>
    </w:p>
    <w:p w:rsidR="00E630A6" w:rsidRPr="003D57BA" w:rsidRDefault="00E630A6" w:rsidP="00E630A6">
      <w:pPr>
        <w:spacing w:line="360" w:lineRule="auto"/>
        <w:rPr>
          <w:rFonts w:asciiTheme="majorHAnsi" w:hAnsiTheme="majorHAnsi"/>
          <w:u w:val="single"/>
          <w:lang w:bidi="he-IL"/>
        </w:rPr>
      </w:pPr>
      <w:r>
        <w:rPr>
          <w:rFonts w:asciiTheme="majorHAnsi" w:hAnsiTheme="majorHAnsi"/>
          <w:b/>
          <w:lang w:bidi="he-IL"/>
        </w:rPr>
        <w:t xml:space="preserve">Figure 5 </w:t>
      </w:r>
      <w:proofErr w:type="gramStart"/>
      <w:r>
        <w:rPr>
          <w:rFonts w:asciiTheme="majorHAnsi" w:hAnsiTheme="majorHAnsi"/>
          <w:b/>
          <w:lang w:bidi="he-IL"/>
        </w:rPr>
        <w:t>Supplement</w:t>
      </w:r>
      <w:proofErr w:type="gramEnd"/>
      <w:r w:rsidRPr="00EF2C69">
        <w:rPr>
          <w:rFonts w:asciiTheme="majorHAnsi" w:hAnsiTheme="majorHAnsi"/>
          <w:lang w:bidi="he-IL"/>
        </w:rPr>
        <w:t xml:space="preserve"> </w:t>
      </w:r>
      <w:r w:rsidRPr="008F32A5">
        <w:rPr>
          <w:rFonts w:asciiTheme="majorHAnsi" w:hAnsiTheme="majorHAnsi"/>
          <w:b/>
          <w:lang w:bidi="he-IL"/>
        </w:rPr>
        <w:t>1</w:t>
      </w:r>
    </w:p>
    <w:p w:rsidR="00E630A6" w:rsidRPr="003D57BA" w:rsidRDefault="00E630A6" w:rsidP="00E630A6">
      <w:pPr>
        <w:widowControl w:val="0"/>
        <w:autoSpaceDE w:val="0"/>
        <w:autoSpaceDN w:val="0"/>
        <w:adjustRightInd w:val="0"/>
        <w:rPr>
          <w:rFonts w:asciiTheme="majorHAnsi" w:hAnsiTheme="majorHAnsi"/>
          <w:lang w:bidi="he-IL"/>
        </w:rPr>
      </w:pPr>
      <w:r w:rsidRPr="003D57BA">
        <w:rPr>
          <w:rFonts w:asciiTheme="majorHAnsi" w:hAnsiTheme="majorHAnsi"/>
          <w:lang w:val="fr-FR" w:bidi="he-IL"/>
        </w:rPr>
        <w:t xml:space="preserve">ANOVA on Classification Endurance (CE). </w:t>
      </w:r>
      <w:r w:rsidRPr="003D57BA">
        <w:rPr>
          <w:rFonts w:asciiTheme="majorHAnsi" w:hAnsiTheme="majorHAnsi"/>
          <w:lang w:bidi="he-IL"/>
        </w:rPr>
        <w:t>The table gives the statistics and significance values for the main effects of Visibility (Seen Correct vs. Unseen Correct), Direction of generalization</w:t>
      </w:r>
      <w:r w:rsidR="006E04FB">
        <w:rPr>
          <w:rFonts w:asciiTheme="majorHAnsi" w:hAnsiTheme="majorHAnsi"/>
          <w:lang w:bidi="he-IL"/>
        </w:rPr>
        <w:t xml:space="preserve"> (</w:t>
      </w:r>
      <w:r w:rsidRPr="003D57BA">
        <w:rPr>
          <w:rFonts w:asciiTheme="majorHAnsi" w:hAnsiTheme="majorHAnsi"/>
          <w:lang w:bidi="he-IL"/>
        </w:rPr>
        <w:t xml:space="preserve">forward, backward) and Timeframe (5 levels), as well as their interactions. </w:t>
      </w:r>
    </w:p>
    <w:p w:rsidR="00E630A6" w:rsidRPr="00AA0BC2" w:rsidRDefault="00E630A6" w:rsidP="00E630A6">
      <w:pPr>
        <w:widowControl w:val="0"/>
        <w:autoSpaceDE w:val="0"/>
        <w:autoSpaceDN w:val="0"/>
        <w:adjustRightInd w:val="0"/>
        <w:rPr>
          <w:rFonts w:asciiTheme="majorHAnsi" w:hAnsiTheme="majorHAnsi"/>
          <w:u w:val="single"/>
          <w:lang w:bidi="he-IL"/>
        </w:rPr>
      </w:pPr>
    </w:p>
    <w:p w:rsidR="00E630A6" w:rsidRDefault="00E630A6" w:rsidP="00E630A6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E630A6" w:rsidRPr="001D0D3B" w:rsidRDefault="00E630A6" w:rsidP="00E630A6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tbl>
      <w:tblPr>
        <w:tblStyle w:val="TableGrid"/>
        <w:tblW w:w="8698" w:type="dxa"/>
        <w:tblLook w:val="00A0"/>
      </w:tblPr>
      <w:tblGrid>
        <w:gridCol w:w="580"/>
        <w:gridCol w:w="1026"/>
        <w:gridCol w:w="1064"/>
        <w:gridCol w:w="1219"/>
        <w:gridCol w:w="1064"/>
        <w:gridCol w:w="1219"/>
        <w:gridCol w:w="1219"/>
        <w:gridCol w:w="1307"/>
      </w:tblGrid>
      <w:tr w:rsidR="00E630A6" w:rsidRPr="00286CE9">
        <w:tc>
          <w:tcPr>
            <w:tcW w:w="58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26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Visibility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Direction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Timeframe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286CE9">
              <w:rPr>
                <w:rFonts w:asciiTheme="majorHAnsi" w:hAnsiTheme="majorHAnsi"/>
                <w:b/>
              </w:rPr>
              <w:t>Visibility  X</w:t>
            </w:r>
            <w:proofErr w:type="gramEnd"/>
            <w:r w:rsidRPr="00286CE9">
              <w:rPr>
                <w:rFonts w:asciiTheme="majorHAnsi" w:hAnsiTheme="majorHAnsi"/>
                <w:b/>
              </w:rPr>
              <w:t xml:space="preserve"> Direction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Visibility X Timeframe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Direction X Timeframe</w:t>
            </w:r>
          </w:p>
        </w:tc>
        <w:tc>
          <w:tcPr>
            <w:tcW w:w="130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 xml:space="preserve">Visibility X Direction X </w:t>
            </w:r>
            <w:proofErr w:type="spellStart"/>
            <w:r w:rsidRPr="00286CE9">
              <w:rPr>
                <w:rFonts w:asciiTheme="majorHAnsi" w:hAnsiTheme="majorHAnsi"/>
                <w:b/>
              </w:rPr>
              <w:t>Timefrrame</w:t>
            </w:r>
            <w:proofErr w:type="spellEnd"/>
          </w:p>
        </w:tc>
      </w:tr>
      <w:tr w:rsidR="00E630A6" w:rsidRPr="00286CE9">
        <w:tc>
          <w:tcPr>
            <w:tcW w:w="58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F</w:t>
            </w:r>
          </w:p>
        </w:tc>
        <w:tc>
          <w:tcPr>
            <w:tcW w:w="1026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12.89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14.89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4.6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12.07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3.23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20.17</w:t>
            </w:r>
          </w:p>
        </w:tc>
        <w:tc>
          <w:tcPr>
            <w:tcW w:w="130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 w:cs="Frutiger-Bold"/>
              </w:rPr>
            </w:pPr>
            <w:r w:rsidRPr="00286CE9">
              <w:rPr>
                <w:rFonts w:asciiTheme="majorHAnsi" w:hAnsiTheme="majorHAnsi" w:cs="Frutiger-Bold"/>
              </w:rPr>
              <w:t>2.6</w:t>
            </w:r>
          </w:p>
        </w:tc>
      </w:tr>
      <w:tr w:rsidR="00E630A6" w:rsidRPr="00286CE9">
        <w:tc>
          <w:tcPr>
            <w:tcW w:w="58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286CE9">
              <w:rPr>
                <w:rFonts w:asciiTheme="majorHAnsi" w:hAnsiTheme="majorHAnsi"/>
                <w:b/>
              </w:rPr>
              <w:t>p</w:t>
            </w:r>
            <w:proofErr w:type="gramEnd"/>
          </w:p>
        </w:tc>
        <w:tc>
          <w:tcPr>
            <w:tcW w:w="1026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&lt; .005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&lt; .003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&lt; .004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.006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0.03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proofErr w:type="gramStart"/>
            <w:r w:rsidRPr="00286CE9">
              <w:rPr>
                <w:rFonts w:asciiTheme="majorHAnsi" w:hAnsiTheme="majorHAnsi"/>
              </w:rPr>
              <w:t>&lt;.001</w:t>
            </w:r>
            <w:proofErr w:type="gramEnd"/>
          </w:p>
        </w:tc>
        <w:tc>
          <w:tcPr>
            <w:tcW w:w="130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&lt; .05</w:t>
            </w:r>
          </w:p>
        </w:tc>
      </w:tr>
      <w:tr w:rsidR="00E630A6" w:rsidRPr="00286CE9">
        <w:tc>
          <w:tcPr>
            <w:tcW w:w="580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spellStart"/>
            <w:proofErr w:type="gramStart"/>
            <w:r w:rsidRPr="00286CE9">
              <w:rPr>
                <w:rFonts w:asciiTheme="majorHAnsi" w:hAnsiTheme="majorHAnsi"/>
                <w:b/>
              </w:rPr>
              <w:t>df</w:t>
            </w:r>
            <w:proofErr w:type="spellEnd"/>
            <w:proofErr w:type="gramEnd"/>
          </w:p>
        </w:tc>
        <w:tc>
          <w:tcPr>
            <w:tcW w:w="1026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(1,11)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(1,11)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(4,44)</w:t>
            </w:r>
          </w:p>
        </w:tc>
        <w:tc>
          <w:tcPr>
            <w:tcW w:w="106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(1,11)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  <w:tc>
          <w:tcPr>
            <w:tcW w:w="1219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  <w:tc>
          <w:tcPr>
            <w:tcW w:w="130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E630A6" w:rsidRPr="00286CE9" w:rsidRDefault="00E630A6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 w:cs="Frutiger-Bold"/>
              </w:rPr>
              <w:t>(4,44)</w:t>
            </w:r>
          </w:p>
        </w:tc>
      </w:tr>
    </w:tbl>
    <w:p w:rsidR="00E630A6" w:rsidRPr="00286CE9" w:rsidRDefault="00E630A6" w:rsidP="00E630A6">
      <w:pPr>
        <w:spacing w:line="360" w:lineRule="auto"/>
        <w:rPr>
          <w:rFonts w:asciiTheme="majorHAnsi" w:hAnsiTheme="majorHAnsi"/>
        </w:rPr>
      </w:pPr>
    </w:p>
    <w:p w:rsidR="00B61857" w:rsidRDefault="008F32A5" w:rsidP="00E630A6"/>
    <w:sectPr w:rsidR="00B61857" w:rsidSect="0091778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rutiger-Bold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30A6"/>
    <w:rsid w:val="006E04FB"/>
    <w:rsid w:val="008F32A5"/>
    <w:rsid w:val="00C672E3"/>
    <w:rsid w:val="00E630A6"/>
  </w:rsids>
  <m:mathPr>
    <m:mathFont m:val="Frutiger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  <w:lsdException w:name="Table Grid" w:uiPriority="59"/>
  </w:latentStyles>
  <w:style w:type="paragraph" w:default="1" w:styleId="Normal">
    <w:name w:val="Normal"/>
    <w:qFormat/>
    <w:rsid w:val="00E630A6"/>
    <w:pPr>
      <w:spacing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30A6"/>
    <w:pPr>
      <w:spacing w:after="0" w:line="276" w:lineRule="auto"/>
    </w:pPr>
    <w:rPr>
      <w:rFonts w:eastAsiaTheme="minorEastAsia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Word 12.0.0</Application>
  <DocSecurity>0</DocSecurity>
  <Lines>3</Lines>
  <Paragraphs>1</Paragraphs>
  <ScaleCrop>false</ScaleCrop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 Salti</dc:creator>
  <cp:keywords/>
  <cp:lastModifiedBy>Moti Salti</cp:lastModifiedBy>
  <cp:revision>3</cp:revision>
  <dcterms:created xsi:type="dcterms:W3CDTF">2015-05-14T08:29:00Z</dcterms:created>
  <dcterms:modified xsi:type="dcterms:W3CDTF">2015-05-14T09:08:00Z</dcterms:modified>
</cp:coreProperties>
</file>