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C4A31" w:rsidRPr="00DB1F3A" w:rsidRDefault="00FC4A31" w:rsidP="00FC4A31">
      <w:pPr>
        <w:spacing w:line="360" w:lineRule="auto"/>
        <w:rPr>
          <w:rFonts w:asciiTheme="majorHAnsi" w:hAnsiTheme="majorHAnsi"/>
          <w:b/>
          <w:u w:val="single"/>
          <w:lang w:bidi="he-IL"/>
        </w:rPr>
      </w:pPr>
      <w:r w:rsidRPr="00DB1F3A">
        <w:rPr>
          <w:rFonts w:asciiTheme="majorHAnsi" w:hAnsiTheme="majorHAnsi"/>
          <w:b/>
          <w:lang w:bidi="he-IL"/>
        </w:rPr>
        <w:t xml:space="preserve">Figure 5 </w:t>
      </w:r>
      <w:proofErr w:type="gramStart"/>
      <w:r w:rsidRPr="00DB1F3A">
        <w:rPr>
          <w:rFonts w:asciiTheme="majorHAnsi" w:hAnsiTheme="majorHAnsi"/>
          <w:b/>
          <w:lang w:bidi="he-IL"/>
        </w:rPr>
        <w:t>Supplement</w:t>
      </w:r>
      <w:proofErr w:type="gramEnd"/>
      <w:r w:rsidRPr="00DB1F3A">
        <w:rPr>
          <w:rFonts w:asciiTheme="majorHAnsi" w:hAnsiTheme="majorHAnsi"/>
          <w:b/>
          <w:lang w:bidi="he-IL"/>
        </w:rPr>
        <w:t xml:space="preserve"> </w:t>
      </w:r>
      <w:r>
        <w:rPr>
          <w:rFonts w:asciiTheme="majorHAnsi" w:hAnsiTheme="majorHAnsi"/>
          <w:b/>
          <w:lang w:bidi="he-IL"/>
        </w:rPr>
        <w:t>2</w:t>
      </w:r>
    </w:p>
    <w:p w:rsidR="00FC4A31" w:rsidRPr="003D57BA" w:rsidRDefault="00FC4A31" w:rsidP="00FC4A31">
      <w:pPr>
        <w:spacing w:line="360" w:lineRule="auto"/>
        <w:rPr>
          <w:rFonts w:ascii="Times New Roman" w:hAnsi="Times New Roman"/>
          <w:sz w:val="18"/>
          <w:szCs w:val="18"/>
        </w:rPr>
      </w:pPr>
      <w:proofErr w:type="gramStart"/>
      <w:r w:rsidRPr="003D57BA">
        <w:rPr>
          <w:rFonts w:asciiTheme="majorHAnsi" w:hAnsiTheme="majorHAnsi"/>
          <w:lang w:bidi="he-IL"/>
        </w:rPr>
        <w:t xml:space="preserve">ANOVAs on Classification Endurance with factors of </w:t>
      </w:r>
      <w:proofErr w:type="spellStart"/>
      <w:r w:rsidRPr="003D57BA">
        <w:rPr>
          <w:rFonts w:asciiTheme="majorHAnsi" w:hAnsiTheme="majorHAnsi"/>
          <w:lang w:bidi="he-IL"/>
        </w:rPr>
        <w:t>of</w:t>
      </w:r>
      <w:proofErr w:type="spellEnd"/>
      <w:r w:rsidRPr="003D57BA">
        <w:rPr>
          <w:rFonts w:asciiTheme="majorHAnsi" w:hAnsiTheme="majorHAnsi"/>
          <w:lang w:bidi="he-IL"/>
        </w:rPr>
        <w:t xml:space="preserve"> Visibility (Seen Correct vs. Unseen Correct) and Timeframe (5 levels), separately for forward and backward generalization.</w:t>
      </w:r>
      <w:proofErr w:type="gramEnd"/>
      <w:r w:rsidRPr="003D57BA">
        <w:rPr>
          <w:rFonts w:ascii="Times New Roman" w:hAnsi="Times New Roman"/>
          <w:sz w:val="18"/>
          <w:szCs w:val="18"/>
        </w:rPr>
        <w:t xml:space="preserve"> </w:t>
      </w:r>
    </w:p>
    <w:p w:rsidR="00FC4A31" w:rsidRDefault="00FC4A31" w:rsidP="00FC4A31">
      <w:pPr>
        <w:spacing w:line="360" w:lineRule="auto"/>
        <w:rPr>
          <w:rFonts w:asciiTheme="majorHAnsi" w:hAnsiTheme="majorHAnsi"/>
        </w:rPr>
      </w:pPr>
    </w:p>
    <w:p w:rsidR="00FC4A31" w:rsidRPr="00286CE9" w:rsidRDefault="00FC4A31" w:rsidP="00FC4A31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a.</w:t>
      </w:r>
      <w:r w:rsidRPr="009C619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Forward generalization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b.  Backward generalization</w:t>
      </w:r>
    </w:p>
    <w:tbl>
      <w:tblPr>
        <w:tblStyle w:val="TableGrid"/>
        <w:tblpPr w:leftFromText="180" w:rightFromText="180" w:vertAnchor="text" w:horzAnchor="page" w:tblpX="6949" w:tblpY="626"/>
        <w:tblW w:w="0" w:type="auto"/>
        <w:tblLook w:val="00A0"/>
      </w:tblPr>
      <w:tblGrid>
        <w:gridCol w:w="422"/>
        <w:gridCol w:w="1130"/>
        <w:gridCol w:w="1348"/>
        <w:gridCol w:w="1348"/>
      </w:tblGrid>
      <w:tr w:rsidR="00FC4A31" w:rsidRPr="00286CE9">
        <w:tc>
          <w:tcPr>
            <w:tcW w:w="422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93063E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130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93063E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286CE9">
              <w:rPr>
                <w:rFonts w:asciiTheme="majorHAnsi" w:hAnsiTheme="majorHAnsi"/>
                <w:b/>
              </w:rPr>
              <w:t>Visibility</w:t>
            </w:r>
          </w:p>
        </w:tc>
        <w:tc>
          <w:tcPr>
            <w:tcW w:w="134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93063E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286CE9">
              <w:rPr>
                <w:rFonts w:asciiTheme="majorHAnsi" w:hAnsiTheme="majorHAnsi"/>
                <w:b/>
              </w:rPr>
              <w:t>Timeframe</w:t>
            </w:r>
          </w:p>
        </w:tc>
        <w:tc>
          <w:tcPr>
            <w:tcW w:w="134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93063E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286CE9">
              <w:rPr>
                <w:rFonts w:asciiTheme="majorHAnsi" w:hAnsiTheme="majorHAnsi"/>
                <w:b/>
              </w:rPr>
              <w:t>Visibility X Timeframe</w:t>
            </w:r>
          </w:p>
        </w:tc>
      </w:tr>
      <w:tr w:rsidR="00FC4A31" w:rsidRPr="00286CE9">
        <w:tc>
          <w:tcPr>
            <w:tcW w:w="422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93063E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286CE9">
              <w:rPr>
                <w:rFonts w:asciiTheme="majorHAnsi" w:hAnsiTheme="majorHAnsi"/>
                <w:b/>
              </w:rPr>
              <w:t>F</w:t>
            </w:r>
          </w:p>
        </w:tc>
        <w:tc>
          <w:tcPr>
            <w:tcW w:w="1130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93063E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 xml:space="preserve">5.79 </w:t>
            </w:r>
          </w:p>
        </w:tc>
        <w:tc>
          <w:tcPr>
            <w:tcW w:w="134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93063E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23.37</w:t>
            </w:r>
          </w:p>
        </w:tc>
        <w:tc>
          <w:tcPr>
            <w:tcW w:w="134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93063E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2.35</w:t>
            </w:r>
          </w:p>
        </w:tc>
      </w:tr>
      <w:tr w:rsidR="00FC4A31" w:rsidRPr="00286CE9">
        <w:tc>
          <w:tcPr>
            <w:tcW w:w="422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93063E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proofErr w:type="gramStart"/>
            <w:r w:rsidRPr="00286CE9">
              <w:rPr>
                <w:rFonts w:asciiTheme="majorHAnsi" w:hAnsiTheme="majorHAnsi"/>
                <w:b/>
              </w:rPr>
              <w:t>p</w:t>
            </w:r>
            <w:proofErr w:type="gramEnd"/>
          </w:p>
        </w:tc>
        <w:tc>
          <w:tcPr>
            <w:tcW w:w="1130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93063E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&lt; 0.04</w:t>
            </w:r>
          </w:p>
        </w:tc>
        <w:tc>
          <w:tcPr>
            <w:tcW w:w="134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93063E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&lt; .001</w:t>
            </w:r>
          </w:p>
        </w:tc>
        <w:tc>
          <w:tcPr>
            <w:tcW w:w="134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93063E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&lt; 0.07 N.S</w:t>
            </w:r>
          </w:p>
        </w:tc>
      </w:tr>
      <w:tr w:rsidR="00FC4A31" w:rsidRPr="00286CE9">
        <w:tc>
          <w:tcPr>
            <w:tcW w:w="422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93063E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proofErr w:type="spellStart"/>
            <w:proofErr w:type="gramStart"/>
            <w:r w:rsidRPr="00286CE9">
              <w:rPr>
                <w:rFonts w:asciiTheme="majorHAnsi" w:hAnsiTheme="majorHAnsi"/>
                <w:b/>
              </w:rPr>
              <w:t>df</w:t>
            </w:r>
            <w:proofErr w:type="spellEnd"/>
            <w:proofErr w:type="gramEnd"/>
          </w:p>
        </w:tc>
        <w:tc>
          <w:tcPr>
            <w:tcW w:w="1130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93063E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(1,11)</w:t>
            </w:r>
          </w:p>
        </w:tc>
        <w:tc>
          <w:tcPr>
            <w:tcW w:w="134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93063E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 xml:space="preserve">(4,44) </w:t>
            </w:r>
          </w:p>
        </w:tc>
        <w:tc>
          <w:tcPr>
            <w:tcW w:w="134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93063E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(4,44)</w:t>
            </w:r>
          </w:p>
        </w:tc>
      </w:tr>
    </w:tbl>
    <w:p w:rsidR="00FC4A31" w:rsidRPr="00286CE9" w:rsidRDefault="00FC4A31" w:rsidP="00FC4A31">
      <w:pPr>
        <w:spacing w:line="360" w:lineRule="auto"/>
        <w:rPr>
          <w:rFonts w:asciiTheme="majorHAnsi" w:hAnsiTheme="majorHAnsi"/>
        </w:rPr>
      </w:pPr>
    </w:p>
    <w:tbl>
      <w:tblPr>
        <w:tblStyle w:val="TableGrid"/>
        <w:tblW w:w="0" w:type="auto"/>
        <w:tblLook w:val="00A0"/>
      </w:tblPr>
      <w:tblGrid>
        <w:gridCol w:w="422"/>
        <w:gridCol w:w="1130"/>
        <w:gridCol w:w="1348"/>
        <w:gridCol w:w="1348"/>
      </w:tblGrid>
      <w:tr w:rsidR="00FC4A31" w:rsidRPr="00286CE9">
        <w:tc>
          <w:tcPr>
            <w:tcW w:w="422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130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286CE9">
              <w:rPr>
                <w:rFonts w:asciiTheme="majorHAnsi" w:hAnsiTheme="majorHAnsi"/>
                <w:b/>
              </w:rPr>
              <w:t>Visibility</w:t>
            </w:r>
          </w:p>
        </w:tc>
        <w:tc>
          <w:tcPr>
            <w:tcW w:w="134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286CE9">
              <w:rPr>
                <w:rFonts w:asciiTheme="majorHAnsi" w:hAnsiTheme="majorHAnsi"/>
                <w:b/>
              </w:rPr>
              <w:t>Timeframe</w:t>
            </w:r>
          </w:p>
        </w:tc>
        <w:tc>
          <w:tcPr>
            <w:tcW w:w="134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286CE9">
              <w:rPr>
                <w:rFonts w:asciiTheme="majorHAnsi" w:hAnsiTheme="majorHAnsi"/>
                <w:b/>
              </w:rPr>
              <w:t>Visibility X Timeframe</w:t>
            </w:r>
          </w:p>
        </w:tc>
      </w:tr>
      <w:tr w:rsidR="00FC4A31" w:rsidRPr="00286CE9">
        <w:tc>
          <w:tcPr>
            <w:tcW w:w="422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 </w:t>
            </w:r>
            <w:r w:rsidRPr="00286CE9">
              <w:rPr>
                <w:rFonts w:asciiTheme="majorHAnsi" w:hAnsiTheme="majorHAnsi"/>
                <w:b/>
              </w:rPr>
              <w:t>F</w:t>
            </w:r>
          </w:p>
        </w:tc>
        <w:tc>
          <w:tcPr>
            <w:tcW w:w="1130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 w:cs="Frutiger-Bold"/>
              </w:rPr>
              <w:t>14.07</w:t>
            </w:r>
          </w:p>
        </w:tc>
        <w:tc>
          <w:tcPr>
            <w:tcW w:w="134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 w:cs="Frutiger-Bold"/>
              </w:rPr>
              <w:t>2.64</w:t>
            </w:r>
          </w:p>
        </w:tc>
        <w:tc>
          <w:tcPr>
            <w:tcW w:w="134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3.25</w:t>
            </w:r>
          </w:p>
        </w:tc>
      </w:tr>
      <w:tr w:rsidR="00FC4A31" w:rsidRPr="00286CE9">
        <w:tc>
          <w:tcPr>
            <w:tcW w:w="422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proofErr w:type="gramStart"/>
            <w:r w:rsidRPr="00286CE9">
              <w:rPr>
                <w:rFonts w:asciiTheme="majorHAnsi" w:hAnsiTheme="majorHAnsi"/>
                <w:b/>
              </w:rPr>
              <w:t>p</w:t>
            </w:r>
            <w:proofErr w:type="gramEnd"/>
          </w:p>
        </w:tc>
        <w:tc>
          <w:tcPr>
            <w:tcW w:w="1130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 w:cs="Frutiger-Bold"/>
              </w:rPr>
              <w:t>&lt; 0.005</w:t>
            </w:r>
          </w:p>
        </w:tc>
        <w:tc>
          <w:tcPr>
            <w:tcW w:w="134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 w:cs="Frutiger-Bold"/>
              </w:rPr>
              <w:t>&lt; .05</w:t>
            </w:r>
          </w:p>
        </w:tc>
        <w:tc>
          <w:tcPr>
            <w:tcW w:w="134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&lt; 0.03</w:t>
            </w:r>
          </w:p>
        </w:tc>
      </w:tr>
      <w:tr w:rsidR="00FC4A31" w:rsidRPr="00286CE9">
        <w:tc>
          <w:tcPr>
            <w:tcW w:w="422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proofErr w:type="spellStart"/>
            <w:proofErr w:type="gramStart"/>
            <w:r w:rsidRPr="00286CE9">
              <w:rPr>
                <w:rFonts w:asciiTheme="majorHAnsi" w:hAnsiTheme="majorHAnsi"/>
                <w:b/>
              </w:rPr>
              <w:t>df</w:t>
            </w:r>
            <w:proofErr w:type="spellEnd"/>
            <w:proofErr w:type="gramEnd"/>
          </w:p>
        </w:tc>
        <w:tc>
          <w:tcPr>
            <w:tcW w:w="1130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 w:cs="Frutiger-Bold"/>
              </w:rPr>
              <w:t>(1,11)</w:t>
            </w:r>
          </w:p>
        </w:tc>
        <w:tc>
          <w:tcPr>
            <w:tcW w:w="134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 w:cs="Frutiger-Bold"/>
              </w:rPr>
              <w:t>(4,44)</w:t>
            </w:r>
          </w:p>
        </w:tc>
        <w:tc>
          <w:tcPr>
            <w:tcW w:w="134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FC4A31" w:rsidRPr="00286CE9" w:rsidRDefault="00FC4A31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(4,44)</w:t>
            </w:r>
          </w:p>
        </w:tc>
      </w:tr>
    </w:tbl>
    <w:p w:rsidR="00FC4A31" w:rsidRPr="00286CE9" w:rsidRDefault="00FC4A31" w:rsidP="00FC4A31">
      <w:pPr>
        <w:spacing w:line="360" w:lineRule="auto"/>
        <w:rPr>
          <w:rFonts w:asciiTheme="majorHAnsi" w:hAnsiTheme="majorHAnsi"/>
        </w:rPr>
      </w:pPr>
    </w:p>
    <w:p w:rsidR="00B61857" w:rsidRDefault="00FC4A31" w:rsidP="00FC4A31"/>
    <w:sectPr w:rsidR="00B61857" w:rsidSect="0091778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Frutiger-Bold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1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C4A31"/>
    <w:rsid w:val="00FC4A31"/>
  </w:rsids>
  <m:mathPr>
    <m:mathFont m:val="Frutiger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A31"/>
    <w:pPr>
      <w:spacing w:line="276" w:lineRule="auto"/>
    </w:pPr>
    <w:rPr>
      <w:rFonts w:eastAsiaTheme="minorEastAsia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C4A31"/>
    <w:pPr>
      <w:spacing w:after="0" w:line="276" w:lineRule="auto"/>
    </w:pPr>
    <w:rPr>
      <w:rFonts w:eastAsiaTheme="minorEastAsia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Moti Salti</dc:creator>
  <cp:keywords/>
  <cp:lastModifiedBy>Moti Salti</cp:lastModifiedBy>
  <cp:revision>1</cp:revision>
  <dcterms:created xsi:type="dcterms:W3CDTF">2015-05-14T08:31:00Z</dcterms:created>
  <dcterms:modified xsi:type="dcterms:W3CDTF">2015-05-14T08:31:00Z</dcterms:modified>
</cp:coreProperties>
</file>