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FE3" w:rsidRPr="00ED287D" w:rsidRDefault="00D27B12" w:rsidP="00B92FE3">
      <w:pPr>
        <w:pStyle w:val="Heading2"/>
        <w:spacing w:line="48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Supplementary File 1</w:t>
      </w:r>
      <w:bookmarkStart w:id="0" w:name="_GoBack"/>
      <w:bookmarkEnd w:id="0"/>
      <w:r w:rsidR="00B92FE3">
        <w:rPr>
          <w:rFonts w:ascii="Arial" w:hAnsi="Arial" w:cs="Arial"/>
        </w:rPr>
        <w:t>. Genotype of strains used in this study, related to Fig. 1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5940"/>
        <w:gridCol w:w="1530"/>
      </w:tblGrid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161411">
              <w:rPr>
                <w:rFonts w:ascii="Arial" w:hAnsi="Arial" w:cs="Arial"/>
                <w:sz w:val="24"/>
                <w:szCs w:val="24"/>
              </w:rPr>
              <w:t>STRAIN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161411">
              <w:rPr>
                <w:rFonts w:ascii="Arial" w:hAnsi="Arial" w:cs="Arial"/>
                <w:sz w:val="24"/>
                <w:szCs w:val="24"/>
              </w:rPr>
              <w:t>GENOTYPE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161411">
              <w:rPr>
                <w:rFonts w:ascii="Arial" w:hAnsi="Arial" w:cs="Arial"/>
                <w:sz w:val="24"/>
                <w:szCs w:val="24"/>
              </w:rPr>
              <w:t>SOURCE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SWR1-Flag htz1∆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W1588C-4C swr1::SWR1-3Flag-P-KanMX-P htz1::natMX4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Kind gift from Wei-Hua Wu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FY406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MATa (</w:t>
            </w:r>
            <w:r w:rsidRPr="00161411">
              <w:rPr>
                <w:rFonts w:ascii="Arial" w:hAnsi="Arial" w:cs="Arial"/>
                <w:i/>
                <w:iCs/>
              </w:rPr>
              <w:t>hta1-htb1</w:t>
            </w:r>
            <w:r w:rsidRPr="00161411">
              <w:rPr>
                <w:rFonts w:ascii="Arial" w:hAnsi="Arial" w:cs="Arial"/>
              </w:rPr>
              <w:t>)∆::</w:t>
            </w:r>
            <w:r w:rsidRPr="00161411">
              <w:rPr>
                <w:rFonts w:ascii="Arial" w:hAnsi="Arial" w:cs="Arial"/>
                <w:i/>
                <w:iCs/>
              </w:rPr>
              <w:t>LEU2</w:t>
            </w:r>
            <w:r w:rsidRPr="00161411">
              <w:rPr>
                <w:rFonts w:ascii="Arial" w:hAnsi="Arial" w:cs="Arial"/>
              </w:rPr>
              <w:t>, (</w:t>
            </w:r>
            <w:r w:rsidRPr="00161411">
              <w:rPr>
                <w:rFonts w:ascii="Arial" w:hAnsi="Arial" w:cs="Arial"/>
                <w:i/>
                <w:iCs/>
              </w:rPr>
              <w:t>hta2 htb2</w:t>
            </w:r>
            <w:r w:rsidRPr="00161411">
              <w:rPr>
                <w:rFonts w:ascii="Arial" w:hAnsi="Arial" w:cs="Arial"/>
              </w:rPr>
              <w:t>)∆::</w:t>
            </w:r>
            <w:r w:rsidRPr="00161411">
              <w:rPr>
                <w:rFonts w:ascii="Arial" w:hAnsi="Arial" w:cs="Arial"/>
                <w:i/>
                <w:iCs/>
              </w:rPr>
              <w:t>TRP1</w:t>
            </w:r>
            <w:r w:rsidRPr="00161411">
              <w:rPr>
                <w:rFonts w:ascii="Arial" w:hAnsi="Arial" w:cs="Arial"/>
              </w:rPr>
              <w:t>, </w:t>
            </w:r>
            <w:r w:rsidRPr="00161411">
              <w:rPr>
                <w:rFonts w:ascii="Arial" w:hAnsi="Arial" w:cs="Arial"/>
                <w:i/>
                <w:iCs/>
              </w:rPr>
              <w:t>his3∆200 leu2∆1 ura3-52 trp1∆63 lys2-128∆</w:t>
            </w:r>
            <w:r w:rsidRPr="00161411">
              <w:rPr>
                <w:rFonts w:ascii="Arial" w:hAnsi="Arial" w:cs="Arial"/>
              </w:rPr>
              <w:t> &lt;pSAB6 (</w:t>
            </w:r>
            <w:r w:rsidRPr="00161411">
              <w:rPr>
                <w:rFonts w:ascii="Arial" w:hAnsi="Arial" w:cs="Arial"/>
                <w:i/>
                <w:iCs/>
              </w:rPr>
              <w:t>HTA1-HTB1-URA3</w:t>
            </w:r>
            <w:r w:rsidRPr="00161411">
              <w:rPr>
                <w:rFonts w:ascii="Arial" w:hAnsi="Arial" w:cs="Arial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1411">
              <w:rPr>
                <w:rFonts w:ascii="Arial" w:hAnsi="Arial" w:cs="Arial"/>
                <w:b w:val="0"/>
                <w:sz w:val="24"/>
                <w:szCs w:val="24"/>
              </w:rPr>
              <w:t>Winston lab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FY406 HTZ1-HA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FY406, HTZ1-HA:KanMx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This work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H2A WT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MATa (hta1-htb1)∆::LEU2, (</w:t>
            </w:r>
            <w:r w:rsidRPr="00161411">
              <w:rPr>
                <w:rFonts w:ascii="Arial" w:hAnsi="Arial" w:cs="Arial"/>
                <w:i/>
                <w:iCs/>
              </w:rPr>
              <w:t xml:space="preserve">hta2 </w:t>
            </w:r>
            <w:r w:rsidRPr="00161411">
              <w:rPr>
                <w:rFonts w:ascii="Arial" w:hAnsi="Arial" w:cs="Arial"/>
              </w:rPr>
              <w:t>htb2)∆::TRP1, his3∆200 leu2∆1 ura3-52 trp1∆63 lys2-128∆ HTZ1-HA:KanMx &lt;pZS66 (HTA1-HTB1-HIS3)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1411">
              <w:rPr>
                <w:rFonts w:ascii="Arial" w:hAnsi="Arial" w:cs="Arial"/>
                <w:b w:val="0"/>
                <w:sz w:val="24"/>
                <w:szCs w:val="24"/>
              </w:rPr>
              <w:t>This work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H2A</w:t>
            </w:r>
          </w:p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G47K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MATa (hta1-htb1)∆::LEU2, (</w:t>
            </w:r>
            <w:r w:rsidRPr="00161411">
              <w:rPr>
                <w:rFonts w:ascii="Arial" w:hAnsi="Arial" w:cs="Arial"/>
                <w:i/>
                <w:iCs/>
              </w:rPr>
              <w:t xml:space="preserve">hta2 </w:t>
            </w:r>
            <w:r w:rsidRPr="00161411">
              <w:rPr>
                <w:rFonts w:ascii="Arial" w:hAnsi="Arial" w:cs="Arial"/>
              </w:rPr>
              <w:t>htb2)∆::TRP1, his3∆200 leu2∆1 ura3-52 trp1∆63 lys2-128∆ HTZ1-HA:KanMx  &lt;pZS66 (hta1[G47K]-HTB1-HIS3)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1411">
              <w:rPr>
                <w:rFonts w:ascii="Arial" w:hAnsi="Arial" w:cs="Arial"/>
                <w:b w:val="0"/>
                <w:sz w:val="24"/>
                <w:szCs w:val="24"/>
              </w:rPr>
              <w:t>This work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H2A</w:t>
            </w:r>
          </w:p>
          <w:p w:rsidR="00B92FE3" w:rsidRPr="00161411" w:rsidRDefault="00B92FE3" w:rsidP="00263B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P49A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MATa (hta1-htb1)∆::LEU2, (</w:t>
            </w:r>
            <w:r w:rsidRPr="00161411">
              <w:rPr>
                <w:rFonts w:ascii="Arial" w:hAnsi="Arial" w:cs="Arial"/>
                <w:i/>
                <w:iCs/>
              </w:rPr>
              <w:t xml:space="preserve">hta2 </w:t>
            </w:r>
            <w:r w:rsidRPr="00161411">
              <w:rPr>
                <w:rFonts w:ascii="Arial" w:hAnsi="Arial" w:cs="Arial"/>
              </w:rPr>
              <w:t>htb2)∆::TRP1, his3∆200 leu2∆1 ura3-52 trp1∆63 lys2-128∆ HTZ1</w:t>
            </w:r>
            <w:r>
              <w:rPr>
                <w:rFonts w:ascii="Arial" w:hAnsi="Arial" w:cs="Arial"/>
              </w:rPr>
              <w:t>-HA:KanMx  &lt;pZS66 (hta1[P49A</w:t>
            </w:r>
            <w:r w:rsidRPr="00161411">
              <w:rPr>
                <w:rFonts w:ascii="Arial" w:hAnsi="Arial" w:cs="Arial"/>
              </w:rPr>
              <w:t>]-HTB1-HIS3)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1411">
              <w:rPr>
                <w:rFonts w:ascii="Arial" w:hAnsi="Arial" w:cs="Arial"/>
                <w:b w:val="0"/>
                <w:sz w:val="24"/>
                <w:szCs w:val="24"/>
              </w:rPr>
              <w:t>This work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H2A</w:t>
            </w:r>
          </w:p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G47K</w:t>
            </w:r>
            <w:r>
              <w:rPr>
                <w:rFonts w:ascii="Arial" w:hAnsi="Arial" w:cs="Arial"/>
              </w:rPr>
              <w:t>, P49A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MATa (hta1-htb1)∆::LEU2, (</w:t>
            </w:r>
            <w:r w:rsidRPr="00161411">
              <w:rPr>
                <w:rFonts w:ascii="Arial" w:hAnsi="Arial" w:cs="Arial"/>
                <w:i/>
                <w:iCs/>
              </w:rPr>
              <w:t xml:space="preserve">hta2 </w:t>
            </w:r>
            <w:r w:rsidRPr="00161411">
              <w:rPr>
                <w:rFonts w:ascii="Arial" w:hAnsi="Arial" w:cs="Arial"/>
              </w:rPr>
              <w:t>htb2)∆::TRP1, his3∆200 leu2∆1 ura3-52 trp1∆63 lys2-128∆ HTZ1-HA:KanMx  &lt;pZS66 (hta1[G47K</w:t>
            </w:r>
            <w:r>
              <w:rPr>
                <w:rFonts w:ascii="Arial" w:hAnsi="Arial" w:cs="Arial"/>
              </w:rPr>
              <w:t>, P49A</w:t>
            </w:r>
            <w:r w:rsidRPr="00161411">
              <w:rPr>
                <w:rFonts w:ascii="Arial" w:hAnsi="Arial" w:cs="Arial"/>
              </w:rPr>
              <w:t>]-HTB1-HIS3)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1411">
              <w:rPr>
                <w:rFonts w:ascii="Arial" w:hAnsi="Arial" w:cs="Arial"/>
                <w:b w:val="0"/>
                <w:sz w:val="24"/>
                <w:szCs w:val="24"/>
              </w:rPr>
              <w:t>This work</w:t>
            </w:r>
          </w:p>
        </w:tc>
      </w:tr>
      <w:tr w:rsidR="00B92FE3" w:rsidRPr="004C5907" w:rsidTr="00263BF3">
        <w:tc>
          <w:tcPr>
            <w:tcW w:w="117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H2A WT, H2A-M4</w:t>
            </w:r>
          </w:p>
        </w:tc>
        <w:tc>
          <w:tcPr>
            <w:tcW w:w="5940" w:type="dxa"/>
            <w:shd w:val="clear" w:color="auto" w:fill="auto"/>
          </w:tcPr>
          <w:p w:rsidR="00B92FE3" w:rsidRPr="00161411" w:rsidRDefault="00B92FE3" w:rsidP="00263BF3">
            <w:pPr>
              <w:rPr>
                <w:rFonts w:ascii="Arial" w:hAnsi="Arial" w:cs="Arial"/>
              </w:rPr>
            </w:pPr>
            <w:r w:rsidRPr="00161411">
              <w:rPr>
                <w:rFonts w:ascii="Arial" w:hAnsi="Arial" w:cs="Arial"/>
              </w:rPr>
              <w:t>MATa (</w:t>
            </w:r>
            <w:r w:rsidRPr="00161411">
              <w:rPr>
                <w:rFonts w:ascii="Arial" w:hAnsi="Arial" w:cs="Arial"/>
                <w:i/>
                <w:iCs/>
              </w:rPr>
              <w:t>hta1-htb1</w:t>
            </w:r>
            <w:r w:rsidRPr="00161411">
              <w:rPr>
                <w:rFonts w:ascii="Arial" w:hAnsi="Arial" w:cs="Arial"/>
              </w:rPr>
              <w:t>)∆::</w:t>
            </w:r>
            <w:r w:rsidRPr="00161411">
              <w:rPr>
                <w:rFonts w:ascii="Arial" w:hAnsi="Arial" w:cs="Arial"/>
                <w:i/>
                <w:iCs/>
              </w:rPr>
              <w:t>LEU2</w:t>
            </w:r>
            <w:r w:rsidRPr="00161411">
              <w:rPr>
                <w:rFonts w:ascii="Arial" w:hAnsi="Arial" w:cs="Arial"/>
              </w:rPr>
              <w:t>, (</w:t>
            </w:r>
            <w:r w:rsidRPr="00161411">
              <w:rPr>
                <w:rFonts w:ascii="Arial" w:hAnsi="Arial" w:cs="Arial"/>
                <w:i/>
                <w:iCs/>
              </w:rPr>
              <w:t>hta2 htb2</w:t>
            </w:r>
            <w:r w:rsidRPr="00161411">
              <w:rPr>
                <w:rFonts w:ascii="Arial" w:hAnsi="Arial" w:cs="Arial"/>
              </w:rPr>
              <w:t>)∆::</w:t>
            </w:r>
            <w:r w:rsidRPr="00161411">
              <w:rPr>
                <w:rFonts w:ascii="Arial" w:hAnsi="Arial" w:cs="Arial"/>
                <w:i/>
                <w:iCs/>
              </w:rPr>
              <w:t>TRP1</w:t>
            </w:r>
            <w:r w:rsidRPr="00161411">
              <w:rPr>
                <w:rFonts w:ascii="Arial" w:hAnsi="Arial" w:cs="Arial"/>
              </w:rPr>
              <w:t>, </w:t>
            </w:r>
            <w:r w:rsidRPr="00161411">
              <w:rPr>
                <w:rFonts w:ascii="Arial" w:hAnsi="Arial" w:cs="Arial"/>
                <w:i/>
                <w:iCs/>
              </w:rPr>
              <w:t>his3∆200 leu2∆1 ura3-52 trp1∆63 lys2-128∆</w:t>
            </w:r>
            <w:r w:rsidRPr="00161411">
              <w:rPr>
                <w:rFonts w:ascii="Arial" w:hAnsi="Arial" w:cs="Arial"/>
              </w:rPr>
              <w:t> HTZ1-HA:KanMx  &lt;pSAB6 (</w:t>
            </w:r>
            <w:r w:rsidRPr="00161411">
              <w:rPr>
                <w:rFonts w:ascii="Arial" w:hAnsi="Arial" w:cs="Arial"/>
                <w:i/>
                <w:iCs/>
              </w:rPr>
              <w:t>HTA1-HTB1-URA3</w:t>
            </w:r>
            <w:r w:rsidRPr="00161411">
              <w:rPr>
                <w:rFonts w:ascii="Arial" w:hAnsi="Arial" w:cs="Arial"/>
              </w:rPr>
              <w:t>) &lt;pZS66 (hta1[M4]-HTB1-HIS3)</w:t>
            </w:r>
          </w:p>
        </w:tc>
        <w:tc>
          <w:tcPr>
            <w:tcW w:w="1530" w:type="dxa"/>
            <w:shd w:val="clear" w:color="auto" w:fill="auto"/>
          </w:tcPr>
          <w:p w:rsidR="00B92FE3" w:rsidRPr="00161411" w:rsidRDefault="00B92FE3" w:rsidP="00263BF3">
            <w:pPr>
              <w:pStyle w:val="Heading2"/>
              <w:spacing w:line="48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1411">
              <w:rPr>
                <w:rFonts w:ascii="Arial" w:hAnsi="Arial" w:cs="Arial"/>
                <w:b w:val="0"/>
                <w:sz w:val="24"/>
                <w:szCs w:val="24"/>
              </w:rPr>
              <w:t>This work</w:t>
            </w:r>
          </w:p>
        </w:tc>
      </w:tr>
    </w:tbl>
    <w:p w:rsidR="002B6AE8" w:rsidRDefault="002B6AE8"/>
    <w:sectPr w:rsidR="002B6AE8" w:rsidSect="002B6A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FE3"/>
    <w:rsid w:val="002B6AE8"/>
    <w:rsid w:val="00B92FE3"/>
    <w:rsid w:val="00D2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C88F3AE7-96C6-42CC-9144-03E370A2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FE3"/>
    <w:rPr>
      <w:rFonts w:ascii="Cambria" w:eastAsia="MS Mincho" w:hAnsi="Cambria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FE3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2FE3"/>
    <w:rPr>
      <w:rFonts w:ascii="Calibri" w:eastAsia="MS Gothic" w:hAnsi="Calibri" w:cs="Times New Roman"/>
      <w:b/>
      <w:bCs/>
      <w:i/>
      <w:iCs/>
      <w:sz w:val="28"/>
      <w:szCs w:val="28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92FE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2FE3"/>
    <w:rPr>
      <w:rFonts w:ascii="Lucida Grande" w:eastAsia="MS Mincho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>Howard Hughes Medical Institute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 Anand</dc:creator>
  <cp:keywords/>
  <dc:description/>
  <cp:lastModifiedBy>Franklin Xavier</cp:lastModifiedBy>
  <cp:revision>2</cp:revision>
  <dcterms:created xsi:type="dcterms:W3CDTF">2015-06-24T15:31:00Z</dcterms:created>
  <dcterms:modified xsi:type="dcterms:W3CDTF">2015-06-27T05:45:00Z</dcterms:modified>
</cp:coreProperties>
</file>