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C24427" w:rsidRDefault="00C24427" w:rsidP="00E66AE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Supplementary file </w:t>
      </w:r>
      <w:r w:rsidR="00B04CBF" w:rsidRPr="00D76383">
        <w:rPr>
          <w:rFonts w:ascii="Arial" w:hAnsi="Arial" w:cs="Arial"/>
          <w:b/>
          <w:sz w:val="28"/>
          <w:lang w:val="en-US"/>
        </w:rPr>
        <w:t>1</w:t>
      </w:r>
      <w:r w:rsidR="00B04CBF">
        <w:rPr>
          <w:rFonts w:ascii="Arial" w:hAnsi="Arial" w:cs="Arial"/>
          <w:b/>
          <w:sz w:val="28"/>
          <w:lang w:val="en-US"/>
        </w:rPr>
        <w:t xml:space="preserve"> </w:t>
      </w:r>
      <w:r w:rsidR="00B04CBF" w:rsidRPr="00D76383">
        <w:rPr>
          <w:rFonts w:ascii="Arial" w:hAnsi="Arial" w:cs="Arial"/>
          <w:sz w:val="28"/>
          <w:lang w:val="en-US"/>
        </w:rPr>
        <w:t xml:space="preserve">Summary of identified </w:t>
      </w:r>
      <w:r w:rsidR="00B04CBF">
        <w:rPr>
          <w:rFonts w:ascii="Arial" w:hAnsi="Arial" w:cs="Arial"/>
          <w:sz w:val="28"/>
          <w:lang w:val="en-US"/>
        </w:rPr>
        <w:t>WRKY33 binding sites</w:t>
      </w:r>
      <w:r w:rsidR="00B04CBF" w:rsidRPr="00D76383">
        <w:rPr>
          <w:rFonts w:ascii="Arial" w:hAnsi="Arial" w:cs="Arial"/>
          <w:sz w:val="28"/>
          <w:lang w:val="en-US"/>
        </w:rPr>
        <w:t xml:space="preserve"> with</w:t>
      </w:r>
      <w:r w:rsidR="00B04CBF">
        <w:rPr>
          <w:rFonts w:ascii="Arial" w:hAnsi="Arial" w:cs="Arial"/>
          <w:sz w:val="28"/>
          <w:lang w:val="en-US"/>
        </w:rPr>
        <w:t>in</w:t>
      </w:r>
      <w:r w:rsidR="00B04CBF" w:rsidRPr="00D76383">
        <w:rPr>
          <w:rFonts w:ascii="Arial" w:hAnsi="Arial" w:cs="Arial"/>
          <w:sz w:val="28"/>
          <w:lang w:val="en-US"/>
        </w:rPr>
        <w:t xml:space="preserve"> the Arabidopsis genome 14 h post </w:t>
      </w:r>
      <w:r w:rsidR="00B04CBF" w:rsidRPr="00D76383">
        <w:rPr>
          <w:rFonts w:ascii="Arial" w:hAnsi="Arial" w:cs="Arial"/>
          <w:i/>
          <w:sz w:val="28"/>
          <w:lang w:val="en-US"/>
        </w:rPr>
        <w:t>B. cinerea</w:t>
      </w:r>
      <w:r w:rsidR="00B04CBF" w:rsidRPr="00D76383">
        <w:rPr>
          <w:rFonts w:ascii="Arial" w:hAnsi="Arial" w:cs="Arial"/>
          <w:sz w:val="28"/>
          <w:lang w:val="en-US"/>
        </w:rPr>
        <w:t xml:space="preserve"> 2100 infection</w:t>
      </w:r>
      <w:r w:rsidR="00B04CBF">
        <w:rPr>
          <w:rFonts w:ascii="Arial" w:hAnsi="Arial" w:cs="Arial"/>
          <w:sz w:val="28"/>
          <w:lang w:val="en-US"/>
        </w:rPr>
        <w:t>.</w:t>
      </w:r>
    </w:p>
    <w:p w:rsidR="00B04CBF" w:rsidRPr="00D76383" w:rsidRDefault="00B04CBF" w:rsidP="00E66AEC">
      <w:pPr>
        <w:rPr>
          <w:noProof/>
          <w:lang w:val="en-US"/>
        </w:rPr>
      </w:pPr>
      <w:r w:rsidRPr="00D76383">
        <w:rPr>
          <w:noProof/>
          <w:lang w:val="en-US"/>
        </w:rPr>
        <w:t xml:space="preserve"> </w:t>
      </w:r>
    </w:p>
    <w:p w:rsidR="00685FD3" w:rsidRDefault="00C24427" w:rsidP="00AC7B0B">
      <w:pPr>
        <w:rPr>
          <w:rFonts w:ascii="Times New Roman" w:hAnsi="Times New Roman"/>
          <w:sz w:val="20"/>
          <w:lang w:val="en-US" w:eastAsia="de-DE"/>
        </w:rPr>
      </w:pPr>
      <w:r>
        <w:rPr>
          <w:noProof/>
          <w:sz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8.45pt;height:102.65pt;visibility:visible">
            <v:imagedata r:id="rId7" o:title=""/>
          </v:shape>
        </w:pict>
      </w:r>
    </w:p>
    <w:p w:rsidR="00B04CBF" w:rsidRPr="006127B5" w:rsidRDefault="00B04CBF" w:rsidP="00AC7B0B">
      <w:pPr>
        <w:rPr>
          <w:rFonts w:ascii="Times New Roman" w:hAnsi="Times New Roman"/>
          <w:sz w:val="20"/>
          <w:lang w:val="en-US" w:eastAsia="de-DE"/>
        </w:rPr>
      </w:pPr>
      <w:r w:rsidRPr="006127B5">
        <w:rPr>
          <w:rFonts w:ascii="Times New Roman" w:hAnsi="Times New Roman"/>
          <w:sz w:val="20"/>
          <w:lang w:val="en-US" w:eastAsia="de-DE"/>
        </w:rPr>
        <w:t xml:space="preserve">Note: </w:t>
      </w:r>
    </w:p>
    <w:p w:rsidR="00B04CBF" w:rsidRPr="006127B5" w:rsidRDefault="00B04CBF" w:rsidP="00AC7B0B">
      <w:pPr>
        <w:rPr>
          <w:rFonts w:ascii="Times New Roman" w:hAnsi="Times New Roman"/>
          <w:sz w:val="20"/>
          <w:lang w:val="en-US" w:eastAsia="de-DE"/>
        </w:rPr>
      </w:pPr>
      <w:r w:rsidRPr="006127B5">
        <w:rPr>
          <w:rFonts w:ascii="Times New Roman" w:hAnsi="Times New Roman"/>
          <w:sz w:val="20"/>
          <w:vertAlign w:val="superscript"/>
          <w:lang w:val="en-US" w:eastAsia="de-DE"/>
        </w:rPr>
        <w:t xml:space="preserve"> 1)</w:t>
      </w:r>
      <w:r w:rsidRPr="006127B5">
        <w:rPr>
          <w:rFonts w:ascii="Times New Roman" w:hAnsi="Times New Roman"/>
          <w:sz w:val="20"/>
          <w:lang w:val="en-US" w:eastAsia="de-DE"/>
        </w:rPr>
        <w:t xml:space="preserve"> A peak region in a replicate is counted as reproducible, if it overlaps wit</w:t>
      </w:r>
      <w:bookmarkStart w:id="0" w:name="_GoBack"/>
      <w:bookmarkEnd w:id="0"/>
      <w:r w:rsidRPr="006127B5">
        <w:rPr>
          <w:rFonts w:ascii="Times New Roman" w:hAnsi="Times New Roman"/>
          <w:sz w:val="20"/>
          <w:lang w:val="en-US" w:eastAsia="de-DE"/>
        </w:rPr>
        <w:t xml:space="preserve">h a peak region in the other replicate by at least 50% of the length of the smaller peak region. </w:t>
      </w:r>
    </w:p>
    <w:p w:rsidR="00B04CBF" w:rsidRPr="006127B5" w:rsidRDefault="00B04CBF" w:rsidP="00AC7B0B">
      <w:pPr>
        <w:rPr>
          <w:rFonts w:ascii="Times New Roman" w:hAnsi="Times New Roman"/>
          <w:sz w:val="20"/>
          <w:vertAlign w:val="superscript"/>
          <w:lang w:val="en-US"/>
        </w:rPr>
      </w:pPr>
      <w:r w:rsidRPr="006127B5">
        <w:rPr>
          <w:rFonts w:ascii="Times New Roman" w:hAnsi="Times New Roman"/>
          <w:sz w:val="20"/>
          <w:vertAlign w:val="superscript"/>
          <w:lang w:val="en-US" w:eastAsia="de-DE"/>
        </w:rPr>
        <w:t>2)</w:t>
      </w:r>
      <w:r w:rsidRPr="006127B5">
        <w:rPr>
          <w:rFonts w:ascii="Times New Roman" w:hAnsi="Times New Roman"/>
          <w:sz w:val="20"/>
          <w:lang w:val="en-US" w:eastAsia="de-DE"/>
        </w:rPr>
        <w:t xml:space="preserve"> A peak region is counted as high confidence region (within a sample), when it is identified against all (two/three) negative controls used for peak calling. </w:t>
      </w:r>
    </w:p>
    <w:p w:rsidR="00B04CBF" w:rsidRPr="006127B5" w:rsidRDefault="00B04CBF" w:rsidP="00AC7B0B">
      <w:pPr>
        <w:rPr>
          <w:rFonts w:ascii="Times New Roman" w:hAnsi="Times New Roman"/>
          <w:sz w:val="20"/>
          <w:lang w:val="en-US" w:eastAsia="de-DE"/>
        </w:rPr>
      </w:pPr>
      <w:r w:rsidRPr="006127B5">
        <w:rPr>
          <w:rFonts w:ascii="Times New Roman" w:hAnsi="Times New Roman"/>
          <w:sz w:val="20"/>
          <w:vertAlign w:val="superscript"/>
          <w:lang w:val="en-US" w:eastAsia="de-DE"/>
        </w:rPr>
        <w:t>3)</w:t>
      </w:r>
      <w:r w:rsidRPr="006127B5">
        <w:rPr>
          <w:rFonts w:ascii="Times New Roman" w:hAnsi="Times New Roman"/>
          <w:sz w:val="20"/>
          <w:lang w:val="en-US" w:eastAsia="de-DE"/>
        </w:rPr>
        <w:t xml:space="preserve"> A peak region in the pooled sample is counted as consistent, if it overlaps with a reproducible peak region in both of the original replicates by at least 50% of the length of the smaller region. </w:t>
      </w:r>
    </w:p>
    <w:p w:rsidR="00B04CBF" w:rsidRDefault="00B04CBF" w:rsidP="00AC7B0B">
      <w:pPr>
        <w:rPr>
          <w:rFonts w:ascii="Times New Roman" w:hAnsi="Times New Roman"/>
          <w:sz w:val="20"/>
          <w:lang w:val="en-US" w:eastAsia="de-DE"/>
        </w:rPr>
      </w:pPr>
      <w:r w:rsidRPr="006127B5">
        <w:rPr>
          <w:rFonts w:ascii="Times New Roman" w:hAnsi="Times New Roman"/>
          <w:sz w:val="20"/>
          <w:lang w:val="en-US" w:eastAsia="de-DE"/>
        </w:rPr>
        <w:t xml:space="preserve">- For both replicates, peak calling was performed against two different negative controls: a mock-treated ChIP control (mock_IP) and a Bc-treated input control. </w:t>
      </w:r>
      <w:r>
        <w:rPr>
          <w:rFonts w:ascii="Times New Roman" w:hAnsi="Times New Roman"/>
          <w:sz w:val="20"/>
          <w:lang w:val="en-US" w:eastAsia="de-DE"/>
        </w:rPr>
        <w:t xml:space="preserve">Bc_input samples were identically processed as the IP samples except that no </w:t>
      </w:r>
      <w:r w:rsidR="00685FD3">
        <w:rPr>
          <w:rFonts w:ascii="Times New Roman" w:hAnsi="Times New Roman"/>
          <w:sz w:val="20"/>
          <w:lang w:val="en-US" w:eastAsia="de-DE"/>
        </w:rPr>
        <w:t>HA</w:t>
      </w:r>
      <w:r>
        <w:rPr>
          <w:rFonts w:ascii="Times New Roman" w:hAnsi="Times New Roman"/>
          <w:sz w:val="20"/>
          <w:lang w:val="en-US" w:eastAsia="de-DE"/>
        </w:rPr>
        <w:t xml:space="preserve">-antibody was </w:t>
      </w:r>
      <w:r w:rsidR="00685FD3">
        <w:rPr>
          <w:rFonts w:ascii="Times New Roman" w:hAnsi="Times New Roman"/>
          <w:sz w:val="20"/>
          <w:lang w:val="en-US" w:eastAsia="de-DE"/>
        </w:rPr>
        <w:t xml:space="preserve">added </w:t>
      </w:r>
      <w:r>
        <w:rPr>
          <w:rFonts w:ascii="Times New Roman" w:hAnsi="Times New Roman"/>
          <w:sz w:val="20"/>
          <w:lang w:val="en-US" w:eastAsia="de-DE"/>
        </w:rPr>
        <w:t xml:space="preserve">in the ChIP assay.  </w:t>
      </w:r>
    </w:p>
    <w:p w:rsidR="00B9601C" w:rsidRPr="00E66AEC" w:rsidRDefault="00B04CBF" w:rsidP="00B9601C">
      <w:pPr>
        <w:rPr>
          <w:lang w:val="en-US"/>
        </w:rPr>
      </w:pPr>
      <w:r>
        <w:rPr>
          <w:rFonts w:ascii="Times New Roman" w:hAnsi="Times New Roman"/>
          <w:sz w:val="20"/>
          <w:lang w:val="en-US" w:eastAsia="de-DE"/>
        </w:rPr>
        <w:t xml:space="preserve">- </w:t>
      </w:r>
      <w:r w:rsidRPr="006127B5">
        <w:rPr>
          <w:rFonts w:ascii="Times New Roman" w:hAnsi="Times New Roman"/>
          <w:sz w:val="20"/>
          <w:lang w:val="en-US" w:eastAsia="de-DE"/>
        </w:rPr>
        <w:t>For the WT</w:t>
      </w:r>
      <w:r w:rsidR="00685FD3">
        <w:rPr>
          <w:rFonts w:ascii="Times New Roman" w:hAnsi="Times New Roman"/>
          <w:sz w:val="20"/>
          <w:lang w:val="en-US" w:eastAsia="de-DE"/>
        </w:rPr>
        <w:t>-type</w:t>
      </w:r>
      <w:r w:rsidRPr="006127B5">
        <w:rPr>
          <w:rFonts w:ascii="Times New Roman" w:hAnsi="Times New Roman"/>
          <w:sz w:val="20"/>
          <w:lang w:val="en-US" w:eastAsia="de-DE"/>
        </w:rPr>
        <w:t xml:space="preserve"> negative controls (WT_IP_Bc_vs_mock), </w:t>
      </w:r>
      <w:r w:rsidRPr="00D76383">
        <w:rPr>
          <w:rFonts w:ascii="Times New Roman" w:hAnsi="Times New Roman"/>
          <w:color w:val="000000"/>
          <w:sz w:val="20"/>
          <w:lang w:val="en-US" w:eastAsia="de-DE"/>
        </w:rPr>
        <w:t>no peaks</w:t>
      </w:r>
      <w:r>
        <w:rPr>
          <w:rFonts w:ascii="Times New Roman" w:hAnsi="Times New Roman"/>
          <w:sz w:val="20"/>
          <w:lang w:val="en-US" w:eastAsia="de-DE"/>
        </w:rPr>
        <w:t xml:space="preserve"> were</w:t>
      </w:r>
      <w:r w:rsidRPr="006127B5">
        <w:rPr>
          <w:rFonts w:ascii="Times New Roman" w:hAnsi="Times New Roman"/>
          <w:sz w:val="20"/>
          <w:lang w:val="en-US" w:eastAsia="de-DE"/>
        </w:rPr>
        <w:t xml:space="preserve"> observed, therefore only one replicate (replicate 2) was performed and analyzed here.</w:t>
      </w:r>
    </w:p>
    <w:sectPr w:rsidR="00B9601C" w:rsidRPr="00E66AEC" w:rsidSect="00B9601C">
      <w:footerReference w:type="default" r:id="rId8"/>
      <w:pgSz w:w="16838" w:h="11906" w:orient="landscape"/>
      <w:pgMar w:top="1417" w:right="113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BF" w:rsidRDefault="00B04CBF" w:rsidP="00642A7B">
      <w:pPr>
        <w:spacing w:after="0" w:line="240" w:lineRule="auto"/>
      </w:pPr>
      <w:r>
        <w:separator/>
      </w:r>
    </w:p>
  </w:endnote>
  <w:end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24427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BF" w:rsidRDefault="00B04CBF" w:rsidP="00642A7B">
      <w:pPr>
        <w:spacing w:after="0" w:line="240" w:lineRule="auto"/>
      </w:pPr>
      <w:r>
        <w:separator/>
      </w:r>
    </w:p>
  </w:footnote>
  <w:foot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1411E7"/>
    <w:rsid w:val="0017697B"/>
    <w:rsid w:val="00293388"/>
    <w:rsid w:val="002D2844"/>
    <w:rsid w:val="002F3881"/>
    <w:rsid w:val="002F554C"/>
    <w:rsid w:val="00340E3D"/>
    <w:rsid w:val="003D7CC1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64C9"/>
    <w:rsid w:val="005B53CD"/>
    <w:rsid w:val="005E130E"/>
    <w:rsid w:val="006127B5"/>
    <w:rsid w:val="00632538"/>
    <w:rsid w:val="00642A7B"/>
    <w:rsid w:val="00685FD3"/>
    <w:rsid w:val="00703FC5"/>
    <w:rsid w:val="007B0DCA"/>
    <w:rsid w:val="007B36A9"/>
    <w:rsid w:val="007F07EA"/>
    <w:rsid w:val="00806F42"/>
    <w:rsid w:val="00854D77"/>
    <w:rsid w:val="0092216F"/>
    <w:rsid w:val="009933E8"/>
    <w:rsid w:val="00A52AFC"/>
    <w:rsid w:val="00AA5A6A"/>
    <w:rsid w:val="00AB35C9"/>
    <w:rsid w:val="00AC7767"/>
    <w:rsid w:val="00AC7B0B"/>
    <w:rsid w:val="00AD371B"/>
    <w:rsid w:val="00B01D11"/>
    <w:rsid w:val="00B04CBF"/>
    <w:rsid w:val="00B561B6"/>
    <w:rsid w:val="00B9601C"/>
    <w:rsid w:val="00BA4E1F"/>
    <w:rsid w:val="00BB384E"/>
    <w:rsid w:val="00BE05F7"/>
    <w:rsid w:val="00BF14C2"/>
    <w:rsid w:val="00C10663"/>
    <w:rsid w:val="00C12022"/>
    <w:rsid w:val="00C24427"/>
    <w:rsid w:val="00C24ECC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supplement 1 Summary of identified WRKY33 binding sites within the Arabidopsis genome 14 h post B</vt:lpstr>
    </vt:vector>
  </TitlesOfParts>
  <Company>MPIPZ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Shouan Liu</cp:lastModifiedBy>
  <cp:revision>10</cp:revision>
  <dcterms:created xsi:type="dcterms:W3CDTF">2015-05-26T11:44:00Z</dcterms:created>
  <dcterms:modified xsi:type="dcterms:W3CDTF">2015-06-01T10:21:00Z</dcterms:modified>
</cp:coreProperties>
</file>