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001525" w:rsidRDefault="00B04CBF" w:rsidP="00430D8E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Supplementary file </w:t>
      </w:r>
      <w:r w:rsidR="008E6FE7">
        <w:rPr>
          <w:rFonts w:ascii="Arial" w:hAnsi="Arial" w:cs="Arial"/>
          <w:b/>
          <w:color w:val="000000"/>
          <w:kern w:val="24"/>
          <w:sz w:val="28"/>
          <w:lang w:val="en-US"/>
        </w:rPr>
        <w:t>8</w:t>
      </w:r>
      <w:bookmarkStart w:id="0" w:name="_GoBack"/>
      <w:bookmarkEnd w:id="0"/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  </w:t>
      </w:r>
      <w:r w:rsidRPr="00001525">
        <w:rPr>
          <w:rFonts w:ascii="Arial" w:hAnsi="Arial" w:cs="Arial"/>
          <w:sz w:val="28"/>
          <w:lang w:val="en-US"/>
        </w:rPr>
        <w:t>List of primers used for qRT-PCR.</w:t>
      </w:r>
    </w:p>
    <w:tbl>
      <w:tblPr>
        <w:tblpPr w:leftFromText="141" w:rightFromText="141" w:vertAnchor="page" w:horzAnchor="margin" w:tblpY="2029"/>
        <w:tblW w:w="844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0"/>
        <w:gridCol w:w="1350"/>
        <w:gridCol w:w="2970"/>
        <w:gridCol w:w="2880"/>
      </w:tblGrid>
      <w:tr w:rsidR="00B04CBF" w:rsidRPr="005864C9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Gene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Locus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 xml:space="preserve">Forward primer </w:t>
            </w:r>
            <w:r w:rsidRPr="005864C9">
              <w:rPr>
                <w:caps/>
                <w:sz w:val="18"/>
                <w:lang w:val="en-US" w:eastAsia="de-DE"/>
              </w:rPr>
              <w:t>(5’ – 3’)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 xml:space="preserve">Reverse primer </w:t>
            </w:r>
            <w:r w:rsidRPr="005864C9">
              <w:rPr>
                <w:caps/>
                <w:sz w:val="18"/>
                <w:lang w:val="en-US" w:eastAsia="de-DE"/>
              </w:rPr>
              <w:t>(5’ – 3’)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WRKY38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AT5G22570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CATAACTTGAAAGCGGTCCAC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AAATGAACTCCCCACACGAA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AT5G26170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GATCTTGTGTCTGCGGTTTC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CAGAAGCAGTGGCTGTAGCA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AT4G23810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CCAGAGTCAAACCAGCCATTA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CGTATCAGGGAACGAGAAAAC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AT4G11070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CCGTCGGATTTCACTGGA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GCCTGTGTTAATCTCAGCCG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AT5G49520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TCAACATCACCAGCCCTACA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CATATCATAACCAAAGCCGGG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AT2G40740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CTTCCGGGTCACATACCGT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TGAAATCCATGTTGGTTCCG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AT3G44350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CAGTATCTGTCGAATCTACA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TTGGTTTCCTCCTGAATGTG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AT5G22380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GCTGAGACATCGTTCCGTG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CAGTCCCACATCGGTTCTG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GH3.2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AT4G37390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TGGAGCAGCAGAAGCATCAT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TGTCGCCAACTCTGTAACGG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GH3.3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AT2G23170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ACCTATGCTGGGCTTAACCGT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AGAGCGATGCGTTCTCAACC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NCED3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AT3G14440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GGAGAAGGAGGAGAGGAAGA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CGACCTGCTTCGCCAAATCAT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NCED5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AT1G30100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CGAGGAGAGTTGGGAATCGG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TGGTTTAACATATCCGCCGAA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CYP707A3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AT5G45340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CAGATGGTCAATCGTAGGGC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TTTCGTTCCAAGGCAATAGG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NPR3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AT5G45110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CGACATCCTCGACGATTTCC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CATGTTGTGTTGTGCAGGTCA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ACS2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AT1G01480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AGTTTCCGACGACTTTACGAG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GAAGAGGTGAGTGTGGTGACA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ERF1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AT3G23240 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TCGGCGATTCTCAATTTTTCG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CCGTCTCATCGAGTGTTTCCT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ACS6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AT4G11280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AAACCGAACTATGGCGTGTG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TCATGGCAATGGAACGAAC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WRKY33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AT2G38470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CTCGTGGTAGCGGTTACGCC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CCTTTGCTCTAGAGAATCCACC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ICS1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AT1G74710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cattgatctatgcggggacag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tggacaaaagctcgtacctgag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NPR1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AT1G64280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AGGCACTTGACTCGGATGATATTG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CTTCACATTGCAATATGCAACAGC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NPR4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AT4G19660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TCGTATCCCGAGAAAGGCAC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AGCTGGTGATGAAGAAGAAAGACAA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TRXH5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AT1G45145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TGAATTGCAAGCTGTTGCTC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GCAGAAGCTACAAGACCACC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FMO1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 xml:space="preserve">AT1G19250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CGTCCAAAGCAGCTCGAAC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CGTGGAAATGCAATGACGTTT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PR2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AT3G57260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TTCAAACCCGTACGACACTG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tctggcgtcgtgaggaggaa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EDS1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AT3G48090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AAGCATGATCCGCACTCG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CGAAGACACAGGGCCGTA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PAD4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AT3G52430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GGTTCTGTTCGTCTGATGTTT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GTTCCTCGGTGTTTTGAGTT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NIMIN-1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AT1G02450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TTCAAACCCGTACGACACTG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tctggcgtcgtgaggaggaa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PR1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AT2G14610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TTCTTCCCTCGAAAGCTCAA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AAGGCCCACCAGAGTGTATG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AT1G52890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GGAGGAAGTCGAGAGCAGTCA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CAAACCCACCAACTTGCCC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NAC055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AT3G15500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CGCAGCAACAAACTGAGGG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CCCGAGTACCCAAATCCGTT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MPK11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AT1G01560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CGATGAAGCCTTGTGCCA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CCTTGATGTTCTCTTCCGTCA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BIR1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AT5G48380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GGGTAACCTCGTGGAATGG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CTTCAAACATGGTTGGCCTC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CDPK1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AT1G18890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GGATGTCGATGGAAATGGG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CGCTTAGAACACTGGCGTCT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AT4G04490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GACAAGGTGGGTTTGGATCTG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GTCCTGAGCCTCCAGCTAATC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ORA59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AT1G06160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AGGCAGCCTCGCAGTACTCAA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ctcttcaaggctatcaccgga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PDF1.2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AT5G44420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TGCATGATCCATGTTTGGCTC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acgcaccggcaatggtggaa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ABI1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AT4G26080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AAGGGAAAGATCCTGCGGC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TCCGAGGCTTCAAATCAACC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AMT1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AT5G05730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 xml:space="preserve">AGTGACCCGCAAGACGAA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TCACAAATGCAGATTCAGCC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EXP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AT4G26410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GAGCTGAAGTGGCTTCCATGAC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AC7767">
            <w:pPr>
              <w:spacing w:after="0"/>
              <w:rPr>
                <w:caps/>
                <w:sz w:val="18"/>
                <w:lang w:eastAsia="de-DE"/>
              </w:rPr>
            </w:pPr>
            <w:r w:rsidRPr="005864C9">
              <w:rPr>
                <w:caps/>
                <w:sz w:val="18"/>
                <w:lang w:eastAsia="de-DE"/>
              </w:rPr>
              <w:t>GGTCCGACATACCCATGATCC</w:t>
            </w:r>
          </w:p>
        </w:tc>
      </w:tr>
    </w:tbl>
    <w:p w:rsidR="00B04CBF" w:rsidRDefault="00B04CBF" w:rsidP="00B561B6">
      <w:pPr>
        <w:rPr>
          <w:rFonts w:ascii="Times New Roman" w:hAnsi="Times New Roman"/>
          <w:b/>
          <w:sz w:val="20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Pr="00E66AEC" w:rsidRDefault="00B04CBF" w:rsidP="000C1EC7">
      <w:pPr>
        <w:spacing w:after="0" w:line="360" w:lineRule="auto"/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44" w:rsidRDefault="00A00444" w:rsidP="00642A7B">
      <w:pPr>
        <w:spacing w:after="0" w:line="240" w:lineRule="auto"/>
      </w:pPr>
      <w:r>
        <w:separator/>
      </w:r>
    </w:p>
  </w:endnote>
  <w:endnote w:type="continuationSeparator" w:id="0">
    <w:p w:rsidR="00A00444" w:rsidRDefault="00A00444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8E6FE7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44" w:rsidRDefault="00A00444" w:rsidP="00642A7B">
      <w:pPr>
        <w:spacing w:after="0" w:line="240" w:lineRule="auto"/>
      </w:pPr>
      <w:r>
        <w:separator/>
      </w:r>
    </w:p>
  </w:footnote>
  <w:footnote w:type="continuationSeparator" w:id="0">
    <w:p w:rsidR="00A00444" w:rsidRDefault="00A00444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0C1EC7"/>
    <w:rsid w:val="00137BC9"/>
    <w:rsid w:val="001411E7"/>
    <w:rsid w:val="0017697B"/>
    <w:rsid w:val="00182C1D"/>
    <w:rsid w:val="00293388"/>
    <w:rsid w:val="002D2844"/>
    <w:rsid w:val="002F3881"/>
    <w:rsid w:val="002F554C"/>
    <w:rsid w:val="00340E3D"/>
    <w:rsid w:val="003D7CC1"/>
    <w:rsid w:val="004122AC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32FB"/>
    <w:rsid w:val="005864C9"/>
    <w:rsid w:val="005B53CD"/>
    <w:rsid w:val="005E130E"/>
    <w:rsid w:val="006127B5"/>
    <w:rsid w:val="00632538"/>
    <w:rsid w:val="00642A7B"/>
    <w:rsid w:val="00685FD3"/>
    <w:rsid w:val="00703FC5"/>
    <w:rsid w:val="0079223C"/>
    <w:rsid w:val="007B0DCA"/>
    <w:rsid w:val="007B36A9"/>
    <w:rsid w:val="007F07EA"/>
    <w:rsid w:val="00806F42"/>
    <w:rsid w:val="00854D77"/>
    <w:rsid w:val="008D4FAB"/>
    <w:rsid w:val="008E6FE7"/>
    <w:rsid w:val="009874BF"/>
    <w:rsid w:val="009933E8"/>
    <w:rsid w:val="00A00444"/>
    <w:rsid w:val="00A52AFC"/>
    <w:rsid w:val="00AA5A6A"/>
    <w:rsid w:val="00AB35C9"/>
    <w:rsid w:val="00AC7767"/>
    <w:rsid w:val="00AC7B0B"/>
    <w:rsid w:val="00B01D11"/>
    <w:rsid w:val="00B04CBF"/>
    <w:rsid w:val="00B561B6"/>
    <w:rsid w:val="00B934B9"/>
    <w:rsid w:val="00BA4E1F"/>
    <w:rsid w:val="00BB384E"/>
    <w:rsid w:val="00BE05F7"/>
    <w:rsid w:val="00BF14C2"/>
    <w:rsid w:val="00C10663"/>
    <w:rsid w:val="00C12022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570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supplement 1 Summary of identified WRKY33 binding sites within the Arabidopsis genome 14 h post B</vt:lpstr>
    </vt:vector>
  </TitlesOfParts>
  <Company>MPIPZ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Franklin Xavier</cp:lastModifiedBy>
  <cp:revision>17</cp:revision>
  <dcterms:created xsi:type="dcterms:W3CDTF">2015-05-26T11:44:00Z</dcterms:created>
  <dcterms:modified xsi:type="dcterms:W3CDTF">2015-06-15T09:15:00Z</dcterms:modified>
</cp:coreProperties>
</file>