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5D" w:rsidRPr="001A535D" w:rsidRDefault="001A535D" w:rsidP="001A535D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Supplementary File</w:t>
      </w:r>
      <w:r w:rsidRPr="001A535D">
        <w:rPr>
          <w:b/>
          <w:color w:val="000000"/>
          <w:sz w:val="24"/>
          <w:szCs w:val="24"/>
        </w:rPr>
        <w:t>.</w:t>
      </w:r>
      <w:r>
        <w:rPr>
          <w:b/>
          <w:color w:val="000000"/>
          <w:sz w:val="24"/>
          <w:szCs w:val="24"/>
        </w:rPr>
        <w:t xml:space="preserve"> 2</w:t>
      </w:r>
      <w:r w:rsidRPr="001A535D">
        <w:rPr>
          <w:b/>
          <w:color w:val="000000"/>
          <w:sz w:val="24"/>
          <w:szCs w:val="24"/>
        </w:rPr>
        <w:t xml:space="preserve"> Yeast strains</w:t>
      </w:r>
      <w:r>
        <w:rPr>
          <w:b/>
          <w:color w:val="000000"/>
          <w:sz w:val="24"/>
          <w:szCs w:val="24"/>
        </w:rPr>
        <w:t xml:space="preserve"> employed in this study.</w:t>
      </w:r>
      <w:bookmarkStart w:id="0" w:name="_GoBack"/>
      <w:bookmarkEnd w:id="0"/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898"/>
        <w:gridCol w:w="3870"/>
        <w:gridCol w:w="2880"/>
      </w:tblGrid>
      <w:tr w:rsidR="001A535D" w:rsidRPr="001A535D" w:rsidTr="000D26A6"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Strain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Genotype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Source or reference</w:t>
            </w:r>
          </w:p>
        </w:tc>
      </w:tr>
      <w:tr w:rsidR="001A535D" w:rsidRPr="001A535D" w:rsidTr="000D26A6">
        <w:tc>
          <w:tcPr>
            <w:tcW w:w="2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HLV01a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 xml:space="preserve">Leos </w:t>
            </w:r>
            <w:proofErr w:type="spellStart"/>
            <w:r w:rsidRPr="001A535D">
              <w:rPr>
                <w:rFonts w:cs="Times New Roman"/>
                <w:sz w:val="24"/>
                <w:szCs w:val="24"/>
              </w:rPr>
              <w:t>Valasek</w:t>
            </w:r>
            <w:proofErr w:type="spellEnd"/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H4564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sui1Δ::</w:t>
            </w: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hisG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pPMB03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sc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sui1-L96P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{Martin-Marcos, 2011 #6875}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JVY07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JVY31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JVY32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rps5-E144R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JVY33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rps5-R225K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JVY56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rps5-R148A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JVY57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rps5-R156A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JVY58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rps5-R157A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JVY59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rps5-A154R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JVY60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rps5-A155E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lastRenderedPageBreak/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lastRenderedPageBreak/>
              <w:t>JVY61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rps5-R148E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JVY62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rps5-R156E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JVY63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ura3-52 trp1Δ-63 leu2-3</w:t>
            </w:r>
            <w:proofErr w:type="gramStart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,112</w:t>
            </w:r>
            <w:proofErr w:type="gramEnd"/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 xml:space="preserve"> his4-301(ACG) kanMX6:P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  <w:vertAlign w:val="subscript"/>
              </w:rPr>
              <w:t>GAL1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-RPS5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pJV09 (</w:t>
            </w:r>
            <w:proofErr w:type="spellStart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 w:themeColor="text1"/>
                <w:sz w:val="24"/>
                <w:szCs w:val="24"/>
              </w:rPr>
              <w:t>LEU2 rps5-R157E</w:t>
            </w:r>
            <w:r w:rsidRPr="001A535D">
              <w:rPr>
                <w:rFonts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F2009/YSC1021-672858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MATa</w:t>
            </w:r>
            <w:proofErr w:type="spell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/MAT</w:t>
            </w:r>
            <w:r w:rsidRPr="001A535D">
              <w:rPr>
                <w:rFonts w:cs="Times New Roman" w:hint="eastAsia"/>
                <w:i/>
                <w:color w:val="000000"/>
                <w:sz w:val="24"/>
                <w:szCs w:val="24"/>
              </w:rPr>
              <w:t>α</w:t>
            </w: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 xml:space="preserve"> ura3-∆0/ura3-∆0 leu2-∆0/leu2-∆0 his3∆-1/his3∆-1 lys2-∆0/LYS2 met15-∆0/MET15 rps5∆</w:t>
            </w:r>
            <w:proofErr w:type="gramStart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::</w:t>
            </w:r>
            <w:proofErr w:type="spellStart"/>
            <w:proofErr w:type="gram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kanMX</w:t>
            </w:r>
            <w:proofErr w:type="spell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/RPS5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 xml:space="preserve">Open </w:t>
            </w:r>
            <w:proofErr w:type="spellStart"/>
            <w:r w:rsidRPr="001A535D">
              <w:rPr>
                <w:rFonts w:cs="Times New Roman"/>
                <w:sz w:val="24"/>
                <w:szCs w:val="24"/>
              </w:rPr>
              <w:t>Biosystems</w:t>
            </w:r>
            <w:proofErr w:type="spellEnd"/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JVY11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</w:rPr>
            </w:pP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MAT</w:t>
            </w:r>
            <w:r w:rsidRPr="001A535D">
              <w:rPr>
                <w:rFonts w:cs="Times New Roman" w:hint="eastAsia"/>
                <w:i/>
                <w:color w:val="000000"/>
                <w:sz w:val="24"/>
                <w:szCs w:val="24"/>
              </w:rPr>
              <w:t>α</w:t>
            </w: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 xml:space="preserve"> ura3-∆0 leu2-∆0 his3∆-1 lys2-∆0 MET15 rps5∆</w:t>
            </w:r>
            <w:proofErr w:type="gramStart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::</w:t>
            </w:r>
            <w:proofErr w:type="spellStart"/>
            <w:proofErr w:type="gram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kanMX</w:t>
            </w:r>
            <w:proofErr w:type="spell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color w:val="000000"/>
                <w:sz w:val="24"/>
                <w:szCs w:val="24"/>
              </w:rPr>
              <w:t>pJV38 (</w:t>
            </w:r>
            <w:proofErr w:type="spellStart"/>
            <w:r w:rsidRPr="001A535D">
              <w:rPr>
                <w:rFonts w:cs="Times New Roman"/>
                <w:color w:val="000000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URA3 RPS5)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JVY15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MAT</w:t>
            </w:r>
            <w:r w:rsidRPr="001A535D">
              <w:rPr>
                <w:rFonts w:cs="Times New Roman" w:hint="eastAsia"/>
                <w:i/>
                <w:color w:val="000000"/>
                <w:sz w:val="24"/>
                <w:szCs w:val="24"/>
              </w:rPr>
              <w:t>α</w:t>
            </w: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 xml:space="preserve"> ura3-∆0 leu2-∆0 his3∆-1 lys2-∆0 MET15 rps5∆</w:t>
            </w:r>
            <w:proofErr w:type="gramStart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::</w:t>
            </w:r>
            <w:proofErr w:type="spellStart"/>
            <w:proofErr w:type="gram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kanMX</w:t>
            </w:r>
            <w:proofErr w:type="spell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color w:val="000000"/>
                <w:sz w:val="24"/>
                <w:szCs w:val="24"/>
              </w:rPr>
              <w:t>pJV13 (</w:t>
            </w:r>
            <w:proofErr w:type="spellStart"/>
            <w:r w:rsidRPr="001A535D">
              <w:rPr>
                <w:rFonts w:cs="Times New Roman"/>
                <w:color w:val="000000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LEU2 rps5-E144R)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JVY29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MAT</w:t>
            </w:r>
            <w:r w:rsidRPr="001A535D">
              <w:rPr>
                <w:rFonts w:cs="Times New Roman" w:hint="eastAsia"/>
                <w:i/>
                <w:color w:val="000000"/>
                <w:sz w:val="24"/>
                <w:szCs w:val="24"/>
              </w:rPr>
              <w:t>α</w:t>
            </w: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 xml:space="preserve"> ura3-∆0 leu2-∆0 his3∆-1 lys2-∆0 MET15 rps5∆</w:t>
            </w:r>
            <w:proofErr w:type="gramStart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::</w:t>
            </w:r>
            <w:proofErr w:type="spellStart"/>
            <w:proofErr w:type="gram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kanMX</w:t>
            </w:r>
            <w:proofErr w:type="spell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color w:val="000000"/>
                <w:sz w:val="24"/>
                <w:szCs w:val="24"/>
              </w:rPr>
              <w:t>pJV09 (</w:t>
            </w:r>
            <w:proofErr w:type="spellStart"/>
            <w:r w:rsidRPr="001A535D">
              <w:rPr>
                <w:rFonts w:cs="Times New Roman"/>
                <w:color w:val="000000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LEU2 RPS5)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1A535D" w:rsidRPr="001A535D" w:rsidTr="000D26A6"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JVY52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MAT</w:t>
            </w:r>
            <w:r w:rsidRPr="001A535D">
              <w:rPr>
                <w:rFonts w:cs="Times New Roman" w:hint="eastAsia"/>
                <w:i/>
                <w:color w:val="000000"/>
                <w:sz w:val="24"/>
                <w:szCs w:val="24"/>
              </w:rPr>
              <w:t>α</w:t>
            </w: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 xml:space="preserve"> ura3-∆0 leu2-∆0 his3∆-1 lys2-∆0 MET15 rps5∆</w:t>
            </w:r>
            <w:proofErr w:type="gramStart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::</w:t>
            </w:r>
            <w:proofErr w:type="spellStart"/>
            <w:proofErr w:type="gram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kanMX</w:t>
            </w:r>
            <w:proofErr w:type="spellEnd"/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color w:val="000000"/>
                <w:sz w:val="24"/>
                <w:szCs w:val="24"/>
              </w:rPr>
              <w:t>pJV35 (</w:t>
            </w:r>
            <w:proofErr w:type="spellStart"/>
            <w:r w:rsidRPr="001A535D">
              <w:rPr>
                <w:rFonts w:cs="Times New Roman"/>
                <w:color w:val="000000"/>
                <w:sz w:val="24"/>
                <w:szCs w:val="24"/>
              </w:rPr>
              <w:t>lc</w:t>
            </w:r>
            <w:proofErr w:type="spellEnd"/>
            <w:r w:rsidRPr="001A535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A535D">
              <w:rPr>
                <w:rFonts w:cs="Times New Roman"/>
                <w:i/>
                <w:color w:val="000000"/>
                <w:sz w:val="24"/>
                <w:szCs w:val="24"/>
              </w:rPr>
              <w:t>LEU2 rps5-R148E)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35D" w:rsidRPr="001A535D" w:rsidRDefault="001A535D" w:rsidP="000D26A6">
            <w:pPr>
              <w:rPr>
                <w:rFonts w:cs="Times New Roman"/>
                <w:sz w:val="24"/>
                <w:szCs w:val="24"/>
              </w:rPr>
            </w:pPr>
            <w:r w:rsidRPr="001A535D">
              <w:rPr>
                <w:rFonts w:cs="Times New Roman"/>
                <w:sz w:val="24"/>
                <w:szCs w:val="24"/>
              </w:rPr>
              <w:t>This study</w:t>
            </w:r>
          </w:p>
        </w:tc>
      </w:tr>
    </w:tbl>
    <w:p w:rsidR="000B2BB5" w:rsidRPr="001A535D" w:rsidRDefault="000B2BB5">
      <w:pPr>
        <w:rPr>
          <w:sz w:val="24"/>
          <w:szCs w:val="24"/>
        </w:rPr>
      </w:pPr>
    </w:p>
    <w:sectPr w:rsidR="000B2BB5" w:rsidRPr="001A535D" w:rsidSect="000B2B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5D"/>
    <w:rsid w:val="000B2BB5"/>
    <w:rsid w:val="001A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30D9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5D"/>
    <w:pPr>
      <w:spacing w:after="200" w:line="276" w:lineRule="auto"/>
    </w:pPr>
    <w:rPr>
      <w:rFonts w:ascii="Times New Roman" w:eastAsia="SimSu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3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5D"/>
    <w:pPr>
      <w:spacing w:after="200" w:line="276" w:lineRule="auto"/>
    </w:pPr>
    <w:rPr>
      <w:rFonts w:ascii="Times New Roman" w:eastAsia="SimSu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3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1794</Characters>
  <Application>Microsoft Macintosh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Jyothsna Visweswaraiah</dc:creator>
  <cp:keywords/>
  <dc:description/>
  <cp:lastModifiedBy>Jyothsna Visweswaraiah</cp:lastModifiedBy>
  <cp:revision>1</cp:revision>
  <dcterms:created xsi:type="dcterms:W3CDTF">2015-06-26T20:26:00Z</dcterms:created>
  <dcterms:modified xsi:type="dcterms:W3CDTF">2015-06-26T20:30:00Z</dcterms:modified>
</cp:coreProperties>
</file>