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E30" w:rsidRPr="00B00E30" w:rsidRDefault="00B00E30" w:rsidP="00B00E30">
      <w:pPr>
        <w:jc w:val="both"/>
        <w:rPr>
          <w:b/>
          <w:color w:val="000000"/>
          <w:sz w:val="24"/>
          <w:szCs w:val="24"/>
        </w:rPr>
      </w:pPr>
      <w:r>
        <w:rPr>
          <w:b/>
          <w:color w:val="000000"/>
          <w:sz w:val="24"/>
          <w:szCs w:val="24"/>
        </w:rPr>
        <w:t xml:space="preserve">Supplementary File </w:t>
      </w:r>
      <w:bookmarkStart w:id="0" w:name="_GoBack"/>
      <w:bookmarkEnd w:id="0"/>
      <w:r w:rsidRPr="00B00E30">
        <w:rPr>
          <w:b/>
          <w:color w:val="000000"/>
          <w:sz w:val="24"/>
          <w:szCs w:val="24"/>
        </w:rPr>
        <w:t>3. Plasmids employed in this study.</w:t>
      </w:r>
    </w:p>
    <w:tbl>
      <w:tblPr>
        <w:tblStyle w:val="TableGrid"/>
        <w:tblW w:w="10008" w:type="dxa"/>
        <w:tblLook w:val="04A0" w:firstRow="1" w:lastRow="0" w:firstColumn="1" w:lastColumn="0" w:noHBand="0" w:noVBand="1"/>
      </w:tblPr>
      <w:tblGrid>
        <w:gridCol w:w="2898"/>
        <w:gridCol w:w="3600"/>
        <w:gridCol w:w="3510"/>
      </w:tblGrid>
      <w:tr w:rsidR="00B00E30" w:rsidRPr="00B00E30" w:rsidTr="000D26A6">
        <w:tc>
          <w:tcPr>
            <w:tcW w:w="2898" w:type="dxa"/>
            <w:tcBorders>
              <w:top w:val="single" w:sz="4" w:space="0" w:color="auto"/>
              <w:left w:val="nil"/>
              <w:bottom w:val="single" w:sz="4" w:space="0" w:color="auto"/>
              <w:right w:val="nil"/>
            </w:tcBorders>
          </w:tcPr>
          <w:p w:rsidR="00B00E30" w:rsidRPr="00B00E30" w:rsidRDefault="00B00E30" w:rsidP="000D26A6">
            <w:pPr>
              <w:rPr>
                <w:rFonts w:cs="Times New Roman"/>
                <w:sz w:val="24"/>
                <w:szCs w:val="24"/>
              </w:rPr>
            </w:pPr>
            <w:r w:rsidRPr="00B00E30">
              <w:rPr>
                <w:rFonts w:cs="Times New Roman"/>
                <w:sz w:val="24"/>
                <w:szCs w:val="24"/>
              </w:rPr>
              <w:t>Plasmid</w:t>
            </w:r>
          </w:p>
        </w:tc>
        <w:tc>
          <w:tcPr>
            <w:tcW w:w="3600" w:type="dxa"/>
            <w:tcBorders>
              <w:top w:val="single" w:sz="4" w:space="0" w:color="auto"/>
              <w:left w:val="nil"/>
              <w:bottom w:val="single" w:sz="4" w:space="0" w:color="auto"/>
              <w:right w:val="nil"/>
            </w:tcBorders>
          </w:tcPr>
          <w:p w:rsidR="00B00E30" w:rsidRPr="00B00E30" w:rsidRDefault="00B00E30" w:rsidP="000D26A6">
            <w:pPr>
              <w:rPr>
                <w:rFonts w:cs="Times New Roman"/>
                <w:sz w:val="24"/>
                <w:szCs w:val="24"/>
              </w:rPr>
            </w:pPr>
            <w:proofErr w:type="spellStart"/>
            <w:r w:rsidRPr="00B00E30">
              <w:rPr>
                <w:rFonts w:cs="Times New Roman"/>
                <w:sz w:val="24"/>
                <w:szCs w:val="24"/>
              </w:rPr>
              <w:t>Description</w:t>
            </w:r>
            <w:r w:rsidRPr="00B00E30">
              <w:rPr>
                <w:rFonts w:cs="Times New Roman"/>
                <w:sz w:val="24"/>
                <w:szCs w:val="24"/>
                <w:vertAlign w:val="superscript"/>
              </w:rPr>
              <w:t>a</w:t>
            </w:r>
            <w:proofErr w:type="spellEnd"/>
          </w:p>
        </w:tc>
        <w:tc>
          <w:tcPr>
            <w:tcW w:w="3510" w:type="dxa"/>
            <w:tcBorders>
              <w:top w:val="single" w:sz="4" w:space="0" w:color="auto"/>
              <w:left w:val="nil"/>
              <w:bottom w:val="single" w:sz="4" w:space="0" w:color="auto"/>
              <w:right w:val="nil"/>
            </w:tcBorders>
          </w:tcPr>
          <w:p w:rsidR="00B00E30" w:rsidRPr="00B00E30" w:rsidRDefault="00B00E30" w:rsidP="000D26A6">
            <w:pPr>
              <w:rPr>
                <w:rFonts w:cs="Times New Roman"/>
                <w:sz w:val="24"/>
                <w:szCs w:val="24"/>
              </w:rPr>
            </w:pPr>
            <w:r w:rsidRPr="00B00E30">
              <w:rPr>
                <w:rFonts w:cs="Times New Roman"/>
                <w:sz w:val="24"/>
                <w:szCs w:val="24"/>
              </w:rPr>
              <w:t>Source or reference</w:t>
            </w:r>
          </w:p>
        </w:tc>
      </w:tr>
      <w:tr w:rsidR="00B00E30" w:rsidRPr="00B00E30" w:rsidTr="000D26A6">
        <w:tc>
          <w:tcPr>
            <w:tcW w:w="2898" w:type="dxa"/>
            <w:tcBorders>
              <w:top w:val="single" w:sz="4" w:space="0" w:color="auto"/>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pRS315</w:t>
            </w:r>
            <w:proofErr w:type="gramEnd"/>
          </w:p>
        </w:tc>
        <w:tc>
          <w:tcPr>
            <w:tcW w:w="3600" w:type="dxa"/>
            <w:tcBorders>
              <w:top w:val="single" w:sz="4" w:space="0" w:color="auto"/>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cloning vector</w:t>
            </w:r>
          </w:p>
        </w:tc>
        <w:tc>
          <w:tcPr>
            <w:tcW w:w="3510" w:type="dxa"/>
            <w:tcBorders>
              <w:top w:val="single" w:sz="4" w:space="0" w:color="auto"/>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Sikorski</w:t>
            </w:r>
            <w:proofErr w:type="spellEnd"/>
            <w:r w:rsidRPr="00B00E30">
              <w:rPr>
                <w:rFonts w:cs="Times New Roman"/>
                <w:sz w:val="24"/>
                <w:szCs w:val="24"/>
              </w:rPr>
              <w:t>, 1989 #1817}</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pRS316</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URA3</w:t>
            </w:r>
            <w:r w:rsidRPr="00B00E30">
              <w:rPr>
                <w:rFonts w:cs="Times New Roman"/>
                <w:sz w:val="24"/>
                <w:szCs w:val="24"/>
              </w:rPr>
              <w:t xml:space="preserve"> cloning vector</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Sikorski</w:t>
            </w:r>
            <w:proofErr w:type="spellEnd"/>
            <w:r w:rsidRPr="00B00E30">
              <w:rPr>
                <w:rFonts w:cs="Times New Roman"/>
                <w:sz w:val="24"/>
                <w:szCs w:val="24"/>
              </w:rPr>
              <w:t>, 1989 #1817}</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pFA6a</w:t>
            </w:r>
            <w:proofErr w:type="gramEnd"/>
            <w:r w:rsidRPr="00B00E30">
              <w:rPr>
                <w:rFonts w:cs="Times New Roman"/>
                <w:sz w:val="24"/>
                <w:szCs w:val="24"/>
              </w:rPr>
              <w:t>-kanMX6-P</w:t>
            </w:r>
            <w:r w:rsidRPr="00B00E30">
              <w:rPr>
                <w:rFonts w:cs="Times New Roman"/>
                <w:sz w:val="24"/>
                <w:szCs w:val="24"/>
                <w:vertAlign w:val="subscript"/>
              </w:rPr>
              <w:t>GAL1</w:t>
            </w:r>
          </w:p>
        </w:tc>
        <w:tc>
          <w:tcPr>
            <w:tcW w:w="360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 xml:space="preserve">Inducible </w:t>
            </w:r>
            <w:r w:rsidRPr="00B00E30">
              <w:rPr>
                <w:rFonts w:cs="Times New Roman"/>
                <w:i/>
                <w:sz w:val="24"/>
                <w:szCs w:val="24"/>
              </w:rPr>
              <w:t>GAL1</w:t>
            </w:r>
            <w:r w:rsidRPr="00B00E30">
              <w:rPr>
                <w:rFonts w:cs="Times New Roman"/>
                <w:sz w:val="24"/>
                <w:szCs w:val="24"/>
              </w:rPr>
              <w:t xml:space="preserve"> promoter insertion cassette</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Longtine</w:t>
            </w:r>
            <w:proofErr w:type="spellEnd"/>
            <w:r w:rsidRPr="00B00E30">
              <w:rPr>
                <w:rFonts w:cs="Times New Roman"/>
                <w:sz w:val="24"/>
                <w:szCs w:val="24"/>
              </w:rPr>
              <w:t>, 1998 #4292}</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pJV01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 RPS5</w:t>
            </w:r>
            <w:r w:rsidRPr="00B00E30">
              <w:rPr>
                <w:rFonts w:cs="Times New Roman"/>
                <w:sz w:val="24"/>
                <w:szCs w:val="24"/>
              </w:rPr>
              <w:t xml:space="preserve"> in pRS315</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pJV09</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 RPS5</w:t>
            </w:r>
            <w:r w:rsidRPr="00B00E30">
              <w:rPr>
                <w:rFonts w:cs="Times New Roman"/>
                <w:sz w:val="24"/>
                <w:szCs w:val="24"/>
              </w:rPr>
              <w:t xml:space="preserve"> with </w:t>
            </w:r>
            <w:proofErr w:type="spellStart"/>
            <w:r w:rsidRPr="00B00E30">
              <w:rPr>
                <w:rFonts w:cs="Times New Roman"/>
                <w:sz w:val="24"/>
                <w:szCs w:val="24"/>
              </w:rPr>
              <w:t>BglII</w:t>
            </w:r>
            <w:proofErr w:type="spellEnd"/>
            <w:r w:rsidRPr="00B00E30">
              <w:rPr>
                <w:rFonts w:cs="Times New Roman"/>
                <w:sz w:val="24"/>
                <w:szCs w:val="24"/>
              </w:rPr>
              <w:t xml:space="preserve"> site engineered in pJV01</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pJV38</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URA3</w:t>
            </w:r>
            <w:r w:rsidRPr="00B00E30">
              <w:rPr>
                <w:rFonts w:cs="Times New Roman"/>
                <w:sz w:val="24"/>
                <w:szCs w:val="24"/>
              </w:rPr>
              <w:t xml:space="preserve"> </w:t>
            </w:r>
            <w:r w:rsidRPr="00B00E30">
              <w:rPr>
                <w:rFonts w:cs="Times New Roman"/>
                <w:i/>
                <w:sz w:val="24"/>
                <w:szCs w:val="24"/>
              </w:rPr>
              <w:t>RPS5</w:t>
            </w:r>
            <w:r w:rsidRPr="00B00E30">
              <w:rPr>
                <w:rFonts w:cs="Times New Roman"/>
                <w:sz w:val="24"/>
                <w:szCs w:val="24"/>
              </w:rPr>
              <w:t xml:space="preserve"> with </w:t>
            </w:r>
            <w:proofErr w:type="spellStart"/>
            <w:r w:rsidRPr="00B00E30">
              <w:rPr>
                <w:rFonts w:cs="Times New Roman"/>
                <w:sz w:val="24"/>
                <w:szCs w:val="24"/>
              </w:rPr>
              <w:t>BglII</w:t>
            </w:r>
            <w:proofErr w:type="spellEnd"/>
            <w:r w:rsidRPr="00B00E30">
              <w:rPr>
                <w:rFonts w:cs="Times New Roman"/>
                <w:sz w:val="24"/>
                <w:szCs w:val="24"/>
              </w:rPr>
              <w:t xml:space="preserve"> site engineered in pRS316</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pJV12</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rps5-E144A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pJV13</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rps5-E144R</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pJV14</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rps5-D145A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pJV15</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rps5-R148A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pJV16</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rps5-G151S</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pJV17</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rps5-G151R</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pJV18</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rps5-G152A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pJV19</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rps5-G152S</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pJV20</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rps5-G152D</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rps5-G152K</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pJV22</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rps5-G153A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pJV23</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rps5-G153K</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pJV24</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rps5-A154T</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pJV25</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rps5-A154R</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pJV26</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rps5-A155V</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lastRenderedPageBreak/>
              <w:t>pJV27</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rps5-A155R</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pJV28</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rps5-A155E</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pJV29</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rps5-R156A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pJV30</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rps5-R157A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rps5-Q158A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pJV32</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rps5-K222A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pJV33</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rps5-S223A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pJV34</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rps5-N224A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pJV35</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rps5-R225K</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pJV36</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rps5-ED144-145AA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pJV37</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rps5-TT146-147AA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pJV39</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rps5-R148E</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pJV40</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rps5-R156E</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pJV41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rps5-R157E</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pJV51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rps5-R225E</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pJV52</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rps5-R225A</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pJV53</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lc</w:t>
            </w:r>
            <w:proofErr w:type="spellEnd"/>
            <w:proofErr w:type="gramEnd"/>
            <w:r w:rsidRPr="00B00E30">
              <w:rPr>
                <w:rFonts w:cs="Times New Roman"/>
                <w:sz w:val="24"/>
                <w:szCs w:val="24"/>
              </w:rPr>
              <w:t xml:space="preserve"> </w:t>
            </w:r>
            <w:r w:rsidRPr="00B00E30">
              <w:rPr>
                <w:rFonts w:cs="Times New Roman"/>
                <w:i/>
                <w:sz w:val="24"/>
                <w:szCs w:val="24"/>
              </w:rPr>
              <w:t>LEU2</w:t>
            </w:r>
            <w:r w:rsidRPr="00B00E30">
              <w:rPr>
                <w:rFonts w:cs="Times New Roman"/>
                <w:sz w:val="24"/>
                <w:szCs w:val="24"/>
              </w:rPr>
              <w:t xml:space="preserve"> </w:t>
            </w:r>
            <w:r w:rsidRPr="00B00E30">
              <w:rPr>
                <w:rFonts w:cs="Times New Roman"/>
                <w:i/>
                <w:sz w:val="24"/>
                <w:szCs w:val="24"/>
              </w:rPr>
              <w:t>rps5-E144R R225K</w:t>
            </w:r>
          </w:p>
        </w:tc>
        <w:tc>
          <w:tcPr>
            <w:tcW w:w="3510" w:type="dxa"/>
            <w:tcBorders>
              <w:top w:val="nil"/>
              <w:left w:val="nil"/>
              <w:bottom w:val="nil"/>
              <w:right w:val="nil"/>
            </w:tcBorders>
          </w:tcPr>
          <w:p w:rsidR="00B00E30" w:rsidRPr="00B00E30" w:rsidRDefault="00B00E30" w:rsidP="000D26A6">
            <w:pPr>
              <w:rPr>
                <w:sz w:val="24"/>
                <w:szCs w:val="24"/>
              </w:rPr>
            </w:pPr>
            <w:r w:rsidRPr="00B00E30">
              <w:rPr>
                <w:rFonts w:cs="Times New Roman"/>
                <w:sz w:val="24"/>
                <w:szCs w:val="24"/>
              </w:rPr>
              <w:t>This study</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p367</w:t>
            </w:r>
            <w:proofErr w:type="gramEnd"/>
          </w:p>
        </w:tc>
        <w:tc>
          <w:tcPr>
            <w:tcW w:w="3600" w:type="dxa"/>
            <w:tcBorders>
              <w:top w:val="nil"/>
              <w:left w:val="nil"/>
              <w:bottom w:val="nil"/>
              <w:right w:val="nil"/>
            </w:tcBorders>
          </w:tcPr>
          <w:p w:rsidR="00B00E30" w:rsidRPr="00B00E30" w:rsidRDefault="00B00E30" w:rsidP="000D26A6">
            <w:pPr>
              <w:rPr>
                <w:rFonts w:cs="Times New Roman"/>
                <w:i/>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 HIS4(ATG)-</w:t>
            </w:r>
            <w:proofErr w:type="spellStart"/>
            <w:r w:rsidRPr="00B00E30">
              <w:rPr>
                <w:rFonts w:cs="Times New Roman"/>
                <w:i/>
                <w:sz w:val="24"/>
                <w:szCs w:val="24"/>
              </w:rPr>
              <w:t>lacZ</w:t>
            </w:r>
            <w:proofErr w:type="spellEnd"/>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{Donahue, 1988 #1344}</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p391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 HIS4(TTG)-</w:t>
            </w:r>
            <w:proofErr w:type="spellStart"/>
            <w:r w:rsidRPr="00B00E30">
              <w:rPr>
                <w:rFonts w:cs="Times New Roman"/>
                <w:i/>
                <w:sz w:val="24"/>
                <w:szCs w:val="24"/>
              </w:rPr>
              <w:t>lacZ</w:t>
            </w:r>
            <w:proofErr w:type="spellEnd"/>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{Donahue, 1988 #1344}</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p180</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 GCN4-lacZ</w:t>
            </w:r>
            <w:r w:rsidRPr="00B00E30">
              <w:rPr>
                <w:rFonts w:cs="Times New Roman"/>
                <w:sz w:val="24"/>
                <w:szCs w:val="24"/>
              </w:rPr>
              <w:t xml:space="preserve"> in YCp50</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Hinnebusch</w:t>
            </w:r>
            <w:proofErr w:type="spellEnd"/>
            <w:r w:rsidRPr="00B00E30">
              <w:rPr>
                <w:rFonts w:cs="Times New Roman"/>
                <w:sz w:val="24"/>
                <w:szCs w:val="24"/>
              </w:rPr>
              <w:t>, 1985 #1277}</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p4280</w:t>
            </w:r>
            <w:proofErr w:type="gramEnd"/>
            <w:r w:rsidRPr="00B00E30">
              <w:rPr>
                <w:rFonts w:cs="Times New Roman"/>
                <w:sz w:val="24"/>
                <w:szCs w:val="24"/>
              </w:rPr>
              <w:t>/YCpSUI3-S264Y-W</w:t>
            </w:r>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TRP1 SUI3-S264Y</w:t>
            </w:r>
            <w:r w:rsidRPr="00B00E30">
              <w:rPr>
                <w:rFonts w:cs="Times New Roman"/>
                <w:sz w:val="24"/>
                <w:szCs w:val="24"/>
              </w:rPr>
              <w:t xml:space="preserve"> in YCplac22</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Valasek</w:t>
            </w:r>
            <w:proofErr w:type="spellEnd"/>
            <w:r w:rsidRPr="00B00E30">
              <w:rPr>
                <w:rFonts w:cs="Times New Roman"/>
                <w:sz w:val="24"/>
                <w:szCs w:val="24"/>
              </w:rPr>
              <w:t>, 2004 #5005}</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p4281</w:t>
            </w:r>
            <w:proofErr w:type="gramEnd"/>
            <w:r w:rsidRPr="00B00E30">
              <w:rPr>
                <w:rFonts w:cs="Times New Roman"/>
                <w:sz w:val="24"/>
                <w:szCs w:val="24"/>
              </w:rPr>
              <w:t>/YCpTIF5-G31R-W</w:t>
            </w:r>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TRP1 TIF5-G31R</w:t>
            </w:r>
            <w:r w:rsidRPr="00B00E30">
              <w:rPr>
                <w:rFonts w:cs="Times New Roman"/>
                <w:sz w:val="24"/>
                <w:szCs w:val="24"/>
              </w:rPr>
              <w:t xml:space="preserve"> in YCplac22</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w:t>
            </w:r>
            <w:proofErr w:type="spellStart"/>
            <w:r w:rsidRPr="00B00E30">
              <w:rPr>
                <w:rFonts w:cs="Times New Roman"/>
                <w:sz w:val="24"/>
                <w:szCs w:val="24"/>
              </w:rPr>
              <w:t>Valasek</w:t>
            </w:r>
            <w:proofErr w:type="spellEnd"/>
            <w:r w:rsidRPr="00B00E30">
              <w:rPr>
                <w:rFonts w:cs="Times New Roman"/>
                <w:sz w:val="24"/>
                <w:szCs w:val="24"/>
              </w:rPr>
              <w:t>, 2004 #5005}</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pPMB21</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 xml:space="preserve">TRP1 SUI1 </w:t>
            </w:r>
            <w:r w:rsidRPr="00B00E30">
              <w:rPr>
                <w:rFonts w:cs="Times New Roman"/>
                <w:sz w:val="24"/>
                <w:szCs w:val="24"/>
              </w:rPr>
              <w:t>in YCplac22</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{Martin-Marcos, 2011 #6875}</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pPMB24</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 SUI1-lacZ</w:t>
            </w:r>
            <w:r w:rsidRPr="00B00E30">
              <w:rPr>
                <w:rFonts w:cs="Times New Roman"/>
                <w:sz w:val="24"/>
                <w:szCs w:val="24"/>
              </w:rPr>
              <w:t xml:space="preserve"> </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{Martin-Marcos, 2011 #6875}</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pPMB25</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 SUI1-opt-lacZ</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{Martin-Marcos, 2011 #6875}</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pC3502</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vertAlign w:val="superscript"/>
              </w:rPr>
            </w:pPr>
            <w:proofErr w:type="spellStart"/>
            <w:proofErr w:type="gramStart"/>
            <w:r w:rsidRPr="00B00E30">
              <w:rPr>
                <w:rFonts w:cs="Times New Roman"/>
                <w:sz w:val="24"/>
                <w:szCs w:val="24"/>
              </w:rPr>
              <w:t>sc</w:t>
            </w:r>
            <w:proofErr w:type="spellEnd"/>
            <w:proofErr w:type="gramEnd"/>
            <w:r w:rsidRPr="00B00E30">
              <w:rPr>
                <w:rFonts w:cs="Times New Roman"/>
                <w:sz w:val="24"/>
                <w:szCs w:val="24"/>
              </w:rPr>
              <w:t xml:space="preserve"> </w:t>
            </w:r>
            <w:r w:rsidRPr="00B00E30">
              <w:rPr>
                <w:rFonts w:cs="Times New Roman"/>
                <w:i/>
                <w:sz w:val="24"/>
                <w:szCs w:val="24"/>
              </w:rPr>
              <w:t>URA3</w:t>
            </w:r>
            <w:r w:rsidRPr="00B00E30">
              <w:rPr>
                <w:rFonts w:cs="Times New Roman"/>
                <w:sz w:val="24"/>
                <w:szCs w:val="24"/>
              </w:rPr>
              <w:t xml:space="preserve"> </w:t>
            </w:r>
            <w:r w:rsidRPr="00B00E30">
              <w:rPr>
                <w:rFonts w:cs="Times New Roman"/>
                <w:sz w:val="24"/>
                <w:szCs w:val="24"/>
                <w:vertAlign w:val="superscript"/>
              </w:rPr>
              <w:t>-3</w:t>
            </w:r>
            <w:r w:rsidRPr="00B00E30">
              <w:rPr>
                <w:rFonts w:cs="Times New Roman"/>
                <w:sz w:val="24"/>
                <w:szCs w:val="24"/>
              </w:rPr>
              <w:t>AAA</w:t>
            </w:r>
            <w:r w:rsidRPr="00B00E30">
              <w:rPr>
                <w:rFonts w:cs="Times New Roman"/>
                <w:sz w:val="24"/>
                <w:szCs w:val="24"/>
                <w:vertAlign w:val="superscript"/>
              </w:rPr>
              <w:t>-1</w:t>
            </w:r>
            <w:r w:rsidRPr="00B00E30">
              <w:rPr>
                <w:rFonts w:cs="Times New Roman"/>
                <w:sz w:val="24"/>
                <w:szCs w:val="24"/>
              </w:rPr>
              <w:t xml:space="preserve"> el.uORF1 </w:t>
            </w:r>
            <w:r w:rsidRPr="00B00E30">
              <w:rPr>
                <w:rFonts w:cs="Times New Roman"/>
                <w:i/>
                <w:sz w:val="24"/>
                <w:szCs w:val="24"/>
              </w:rPr>
              <w:t>GCN4-lacZ</w:t>
            </w:r>
            <w:r w:rsidRPr="00B00E30">
              <w:rPr>
                <w:rFonts w:cs="Times New Roman"/>
                <w:sz w:val="24"/>
                <w:szCs w:val="24"/>
              </w:rPr>
              <w:t xml:space="preserve"> in YCp50</w:t>
            </w:r>
            <w:r w:rsidRPr="00B00E30">
              <w:rPr>
                <w:rFonts w:cs="Times New Roman"/>
                <w:sz w:val="24"/>
                <w:szCs w:val="24"/>
                <w:vertAlign w:val="superscript"/>
              </w:rPr>
              <w:t>b</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 xml:space="preserve">Pittman and </w:t>
            </w:r>
            <w:proofErr w:type="spellStart"/>
            <w:r w:rsidRPr="00B00E30">
              <w:rPr>
                <w:rFonts w:cs="Times New Roman"/>
                <w:sz w:val="24"/>
                <w:szCs w:val="24"/>
              </w:rPr>
              <w:t>Dever</w:t>
            </w:r>
            <w:proofErr w:type="spellEnd"/>
            <w:r w:rsidRPr="00B00E30">
              <w:rPr>
                <w:rFonts w:cs="Times New Roman"/>
                <w:sz w:val="24"/>
                <w:szCs w:val="24"/>
              </w:rPr>
              <w:t xml:space="preserve"> (unpublished)</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pC4466</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i/>
                <w:sz w:val="24"/>
                <w:szCs w:val="24"/>
              </w:rPr>
              <w:t xml:space="preserve"> URA3</w:t>
            </w:r>
            <w:r w:rsidRPr="00B00E30">
              <w:rPr>
                <w:rFonts w:cs="Times New Roman"/>
                <w:sz w:val="24"/>
                <w:szCs w:val="24"/>
              </w:rPr>
              <w:t xml:space="preserve"> </w:t>
            </w:r>
            <w:r w:rsidRPr="00B00E30">
              <w:rPr>
                <w:rFonts w:cs="Times New Roman"/>
                <w:sz w:val="24"/>
                <w:szCs w:val="24"/>
                <w:vertAlign w:val="superscript"/>
              </w:rPr>
              <w:t>-3</w:t>
            </w:r>
            <w:r w:rsidRPr="00B00E30">
              <w:rPr>
                <w:rFonts w:cs="Times New Roman"/>
                <w:sz w:val="24"/>
                <w:szCs w:val="24"/>
              </w:rPr>
              <w:t>UAA</w:t>
            </w:r>
            <w:r w:rsidRPr="00B00E30">
              <w:rPr>
                <w:rFonts w:cs="Times New Roman"/>
                <w:sz w:val="24"/>
                <w:szCs w:val="24"/>
                <w:vertAlign w:val="superscript"/>
              </w:rPr>
              <w:t>-1</w:t>
            </w:r>
            <w:r w:rsidRPr="00B00E30">
              <w:rPr>
                <w:rFonts w:cs="Times New Roman"/>
                <w:sz w:val="24"/>
                <w:szCs w:val="24"/>
              </w:rPr>
              <w:t xml:space="preserve"> el.uORF1 </w:t>
            </w:r>
            <w:r w:rsidRPr="00B00E30">
              <w:rPr>
                <w:rFonts w:cs="Times New Roman"/>
                <w:i/>
                <w:sz w:val="24"/>
                <w:szCs w:val="24"/>
              </w:rPr>
              <w:t xml:space="preserve">GCN4-lacZ </w:t>
            </w:r>
            <w:r w:rsidRPr="00B00E30">
              <w:rPr>
                <w:rFonts w:cs="Times New Roman"/>
                <w:sz w:val="24"/>
                <w:szCs w:val="24"/>
              </w:rPr>
              <w:t>in YCp50</w:t>
            </w:r>
            <w:r w:rsidRPr="00B00E30">
              <w:rPr>
                <w:rFonts w:cs="Times New Roman"/>
                <w:sz w:val="24"/>
                <w:szCs w:val="24"/>
                <w:vertAlign w:val="superscript"/>
              </w:rPr>
              <w:t>b</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 xml:space="preserve">Pittman and </w:t>
            </w:r>
            <w:proofErr w:type="spellStart"/>
            <w:r w:rsidRPr="00B00E30">
              <w:rPr>
                <w:rFonts w:cs="Times New Roman"/>
                <w:sz w:val="24"/>
                <w:szCs w:val="24"/>
              </w:rPr>
              <w:t>Dever</w:t>
            </w:r>
            <w:proofErr w:type="spellEnd"/>
            <w:r w:rsidRPr="00B00E30">
              <w:rPr>
                <w:rFonts w:cs="Times New Roman"/>
                <w:sz w:val="24"/>
                <w:szCs w:val="24"/>
              </w:rPr>
              <w:t xml:space="preserve"> (unpublished)</w:t>
            </w:r>
          </w:p>
        </w:tc>
      </w:tr>
      <w:tr w:rsidR="00B00E30" w:rsidRPr="00B00E30" w:rsidTr="000D26A6">
        <w:tc>
          <w:tcPr>
            <w:tcW w:w="2898" w:type="dxa"/>
            <w:tcBorders>
              <w:top w:val="nil"/>
              <w:left w:val="nil"/>
              <w:bottom w:val="nil"/>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pC3503</w:t>
            </w:r>
            <w:proofErr w:type="gramEnd"/>
          </w:p>
        </w:tc>
        <w:tc>
          <w:tcPr>
            <w:tcW w:w="3600" w:type="dxa"/>
            <w:tcBorders>
              <w:top w:val="nil"/>
              <w:left w:val="nil"/>
              <w:bottom w:val="nil"/>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i/>
                <w:sz w:val="24"/>
                <w:szCs w:val="24"/>
              </w:rPr>
              <w:t xml:space="preserve"> URA3</w:t>
            </w:r>
            <w:r w:rsidRPr="00B00E30">
              <w:rPr>
                <w:rFonts w:cs="Times New Roman"/>
                <w:sz w:val="24"/>
                <w:szCs w:val="24"/>
              </w:rPr>
              <w:t xml:space="preserve"> </w:t>
            </w:r>
            <w:r w:rsidRPr="00B00E30">
              <w:rPr>
                <w:rFonts w:cs="Times New Roman"/>
                <w:sz w:val="24"/>
                <w:szCs w:val="24"/>
                <w:vertAlign w:val="superscript"/>
              </w:rPr>
              <w:t>-3</w:t>
            </w:r>
            <w:r w:rsidRPr="00B00E30">
              <w:rPr>
                <w:rFonts w:cs="Times New Roman"/>
                <w:sz w:val="24"/>
                <w:szCs w:val="24"/>
              </w:rPr>
              <w:t>UUU</w:t>
            </w:r>
            <w:r w:rsidRPr="00B00E30">
              <w:rPr>
                <w:rFonts w:cs="Times New Roman"/>
                <w:sz w:val="24"/>
                <w:szCs w:val="24"/>
                <w:vertAlign w:val="superscript"/>
              </w:rPr>
              <w:t>-1</w:t>
            </w:r>
            <w:r w:rsidRPr="00B00E30">
              <w:rPr>
                <w:rFonts w:cs="Times New Roman"/>
                <w:sz w:val="24"/>
                <w:szCs w:val="24"/>
              </w:rPr>
              <w:t xml:space="preserve"> el.uORF1 </w:t>
            </w:r>
            <w:r w:rsidRPr="00B00E30">
              <w:rPr>
                <w:rFonts w:cs="Times New Roman"/>
                <w:i/>
                <w:sz w:val="24"/>
                <w:szCs w:val="24"/>
              </w:rPr>
              <w:t xml:space="preserve">GCN4-lacZ </w:t>
            </w:r>
            <w:r w:rsidRPr="00B00E30">
              <w:rPr>
                <w:rFonts w:cs="Times New Roman"/>
                <w:sz w:val="24"/>
                <w:szCs w:val="24"/>
              </w:rPr>
              <w:t>in YCp50</w:t>
            </w:r>
            <w:r w:rsidRPr="00B00E30">
              <w:rPr>
                <w:rFonts w:cs="Times New Roman"/>
                <w:sz w:val="24"/>
                <w:szCs w:val="24"/>
                <w:vertAlign w:val="superscript"/>
              </w:rPr>
              <w:t>b</w:t>
            </w:r>
          </w:p>
        </w:tc>
        <w:tc>
          <w:tcPr>
            <w:tcW w:w="3510" w:type="dxa"/>
            <w:tcBorders>
              <w:top w:val="nil"/>
              <w:left w:val="nil"/>
              <w:bottom w:val="nil"/>
              <w:right w:val="nil"/>
            </w:tcBorders>
          </w:tcPr>
          <w:p w:rsidR="00B00E30" w:rsidRPr="00B00E30" w:rsidRDefault="00B00E30" w:rsidP="000D26A6">
            <w:pPr>
              <w:rPr>
                <w:rFonts w:cs="Times New Roman"/>
                <w:sz w:val="24"/>
                <w:szCs w:val="24"/>
              </w:rPr>
            </w:pPr>
            <w:r w:rsidRPr="00B00E30">
              <w:rPr>
                <w:rFonts w:cs="Times New Roman"/>
                <w:sz w:val="24"/>
                <w:szCs w:val="24"/>
              </w:rPr>
              <w:t xml:space="preserve">Pittman and </w:t>
            </w:r>
            <w:proofErr w:type="spellStart"/>
            <w:r w:rsidRPr="00B00E30">
              <w:rPr>
                <w:rFonts w:cs="Times New Roman"/>
                <w:sz w:val="24"/>
                <w:szCs w:val="24"/>
              </w:rPr>
              <w:t>Dever</w:t>
            </w:r>
            <w:proofErr w:type="spellEnd"/>
            <w:r w:rsidRPr="00B00E30">
              <w:rPr>
                <w:rFonts w:cs="Times New Roman"/>
                <w:sz w:val="24"/>
                <w:szCs w:val="24"/>
              </w:rPr>
              <w:t xml:space="preserve"> (unpublished)</w:t>
            </w:r>
          </w:p>
        </w:tc>
      </w:tr>
      <w:tr w:rsidR="00B00E30" w:rsidRPr="00B00E30" w:rsidTr="000D26A6">
        <w:tc>
          <w:tcPr>
            <w:tcW w:w="2898" w:type="dxa"/>
            <w:tcBorders>
              <w:top w:val="nil"/>
              <w:left w:val="nil"/>
              <w:bottom w:val="single" w:sz="4" w:space="0" w:color="auto"/>
              <w:right w:val="nil"/>
            </w:tcBorders>
          </w:tcPr>
          <w:p w:rsidR="00B00E30" w:rsidRPr="00B00E30" w:rsidRDefault="00B00E30" w:rsidP="000D26A6">
            <w:pPr>
              <w:rPr>
                <w:rFonts w:cs="Times New Roman"/>
                <w:sz w:val="24"/>
                <w:szCs w:val="24"/>
              </w:rPr>
            </w:pPr>
            <w:proofErr w:type="gramStart"/>
            <w:r w:rsidRPr="00B00E30">
              <w:rPr>
                <w:rFonts w:cs="Times New Roman"/>
                <w:sz w:val="24"/>
                <w:szCs w:val="24"/>
              </w:rPr>
              <w:t>pC3505</w:t>
            </w:r>
            <w:proofErr w:type="gramEnd"/>
          </w:p>
        </w:tc>
        <w:tc>
          <w:tcPr>
            <w:tcW w:w="3600" w:type="dxa"/>
            <w:tcBorders>
              <w:top w:val="nil"/>
              <w:left w:val="nil"/>
              <w:bottom w:val="single" w:sz="4" w:space="0" w:color="auto"/>
              <w:right w:val="nil"/>
            </w:tcBorders>
          </w:tcPr>
          <w:p w:rsidR="00B00E30" w:rsidRPr="00B00E30" w:rsidRDefault="00B00E30" w:rsidP="000D26A6">
            <w:pPr>
              <w:rPr>
                <w:rFonts w:cs="Times New Roman"/>
                <w:sz w:val="24"/>
                <w:szCs w:val="24"/>
              </w:rPr>
            </w:pPr>
            <w:proofErr w:type="spellStart"/>
            <w:proofErr w:type="gramStart"/>
            <w:r w:rsidRPr="00B00E30">
              <w:rPr>
                <w:rFonts w:cs="Times New Roman"/>
                <w:sz w:val="24"/>
                <w:szCs w:val="24"/>
              </w:rPr>
              <w:t>sc</w:t>
            </w:r>
            <w:proofErr w:type="spellEnd"/>
            <w:proofErr w:type="gramEnd"/>
            <w:r w:rsidRPr="00B00E30">
              <w:rPr>
                <w:rFonts w:cs="Times New Roman"/>
                <w:i/>
                <w:sz w:val="24"/>
                <w:szCs w:val="24"/>
              </w:rPr>
              <w:t xml:space="preserve"> URA3</w:t>
            </w:r>
            <w:r w:rsidRPr="00B00E30">
              <w:rPr>
                <w:rFonts w:cs="Times New Roman"/>
                <w:sz w:val="24"/>
                <w:szCs w:val="24"/>
              </w:rPr>
              <w:t xml:space="preserve"> el.uORF1-less </w:t>
            </w:r>
            <w:r w:rsidRPr="00B00E30">
              <w:rPr>
                <w:rFonts w:cs="Times New Roman"/>
                <w:i/>
                <w:sz w:val="24"/>
                <w:szCs w:val="24"/>
              </w:rPr>
              <w:t xml:space="preserve">GCN4-lacZ </w:t>
            </w:r>
            <w:r w:rsidRPr="00B00E30">
              <w:rPr>
                <w:rFonts w:cs="Times New Roman"/>
                <w:sz w:val="24"/>
                <w:szCs w:val="24"/>
              </w:rPr>
              <w:t>in YCp50</w:t>
            </w:r>
            <w:r w:rsidRPr="00B00E30">
              <w:rPr>
                <w:rFonts w:cs="Times New Roman"/>
                <w:sz w:val="24"/>
                <w:szCs w:val="24"/>
                <w:vertAlign w:val="superscript"/>
              </w:rPr>
              <w:t>b</w:t>
            </w:r>
          </w:p>
        </w:tc>
        <w:tc>
          <w:tcPr>
            <w:tcW w:w="3510" w:type="dxa"/>
            <w:tcBorders>
              <w:top w:val="nil"/>
              <w:left w:val="nil"/>
              <w:bottom w:val="single" w:sz="4" w:space="0" w:color="auto"/>
              <w:right w:val="nil"/>
            </w:tcBorders>
          </w:tcPr>
          <w:p w:rsidR="00B00E30" w:rsidRPr="00B00E30" w:rsidRDefault="00B00E30" w:rsidP="000D26A6">
            <w:pPr>
              <w:rPr>
                <w:rFonts w:cs="Times New Roman"/>
                <w:sz w:val="24"/>
                <w:szCs w:val="24"/>
              </w:rPr>
            </w:pPr>
            <w:r w:rsidRPr="00B00E30">
              <w:rPr>
                <w:rFonts w:cs="Times New Roman"/>
                <w:sz w:val="24"/>
                <w:szCs w:val="24"/>
              </w:rPr>
              <w:t xml:space="preserve">Pittman and </w:t>
            </w:r>
            <w:proofErr w:type="spellStart"/>
            <w:r w:rsidRPr="00B00E30">
              <w:rPr>
                <w:rFonts w:cs="Times New Roman"/>
                <w:sz w:val="24"/>
                <w:szCs w:val="24"/>
              </w:rPr>
              <w:t>Dever</w:t>
            </w:r>
            <w:proofErr w:type="spellEnd"/>
            <w:r w:rsidRPr="00B00E30">
              <w:rPr>
                <w:rFonts w:cs="Times New Roman"/>
                <w:sz w:val="24"/>
                <w:szCs w:val="24"/>
              </w:rPr>
              <w:t xml:space="preserve"> (unpublished)</w:t>
            </w:r>
          </w:p>
        </w:tc>
      </w:tr>
    </w:tbl>
    <w:p w:rsidR="00B00E30" w:rsidRPr="00B00E30" w:rsidRDefault="00B00E30" w:rsidP="00B00E30">
      <w:pPr>
        <w:rPr>
          <w:rFonts w:cs="Times New Roman"/>
          <w:sz w:val="24"/>
          <w:szCs w:val="24"/>
        </w:rPr>
      </w:pPr>
    </w:p>
    <w:p w:rsidR="00B00E30" w:rsidRPr="00B00E30" w:rsidRDefault="00B00E30" w:rsidP="00B00E30">
      <w:pPr>
        <w:rPr>
          <w:rFonts w:cs="Times New Roman"/>
          <w:sz w:val="24"/>
          <w:szCs w:val="24"/>
        </w:rPr>
      </w:pPr>
      <w:proofErr w:type="spellStart"/>
      <w:proofErr w:type="gramStart"/>
      <w:r w:rsidRPr="00B00E30">
        <w:rPr>
          <w:rFonts w:cs="Times New Roman"/>
          <w:sz w:val="24"/>
          <w:szCs w:val="24"/>
          <w:vertAlign w:val="superscript"/>
        </w:rPr>
        <w:t>a</w:t>
      </w:r>
      <w:r w:rsidRPr="00B00E30">
        <w:rPr>
          <w:rFonts w:cs="Times New Roman"/>
          <w:sz w:val="24"/>
          <w:szCs w:val="24"/>
        </w:rPr>
        <w:t>lc</w:t>
      </w:r>
      <w:proofErr w:type="spellEnd"/>
      <w:proofErr w:type="gramEnd"/>
      <w:r w:rsidRPr="00B00E30">
        <w:rPr>
          <w:rFonts w:cs="Times New Roman"/>
          <w:sz w:val="24"/>
          <w:szCs w:val="24"/>
        </w:rPr>
        <w:t xml:space="preserve">, low copy number; </w:t>
      </w:r>
      <w:proofErr w:type="spellStart"/>
      <w:r w:rsidRPr="00B00E30">
        <w:rPr>
          <w:rFonts w:cs="Times New Roman"/>
          <w:sz w:val="24"/>
          <w:szCs w:val="24"/>
        </w:rPr>
        <w:t>sc</w:t>
      </w:r>
      <w:proofErr w:type="spellEnd"/>
      <w:r w:rsidRPr="00B00E30">
        <w:rPr>
          <w:rFonts w:cs="Times New Roman"/>
          <w:sz w:val="24"/>
          <w:szCs w:val="24"/>
        </w:rPr>
        <w:t>, single copy.</w:t>
      </w:r>
    </w:p>
    <w:p w:rsidR="00B00E30" w:rsidRPr="00B00E30" w:rsidRDefault="00B00E30" w:rsidP="00B00E30">
      <w:pPr>
        <w:rPr>
          <w:rFonts w:cs="Times New Roman"/>
          <w:sz w:val="24"/>
          <w:szCs w:val="24"/>
        </w:rPr>
      </w:pPr>
      <w:proofErr w:type="spellStart"/>
      <w:proofErr w:type="gramStart"/>
      <w:r w:rsidRPr="00B00E30">
        <w:rPr>
          <w:rFonts w:cs="Times New Roman"/>
          <w:sz w:val="24"/>
          <w:szCs w:val="24"/>
          <w:vertAlign w:val="superscript"/>
        </w:rPr>
        <w:t>b</w:t>
      </w:r>
      <w:r w:rsidRPr="00B00E30">
        <w:rPr>
          <w:rFonts w:cs="Times New Roman"/>
          <w:sz w:val="24"/>
          <w:szCs w:val="24"/>
        </w:rPr>
        <w:t>Derived</w:t>
      </w:r>
      <w:proofErr w:type="spellEnd"/>
      <w:proofErr w:type="gramEnd"/>
      <w:r w:rsidRPr="00B00E30">
        <w:rPr>
          <w:rFonts w:cs="Times New Roman"/>
          <w:sz w:val="24"/>
          <w:szCs w:val="24"/>
        </w:rPr>
        <w:t xml:space="preserve"> from pM226 {Grant, 1994 #2381} in which a segment of the </w:t>
      </w:r>
      <w:r w:rsidRPr="00B00E30">
        <w:rPr>
          <w:rFonts w:cs="Times New Roman"/>
          <w:i/>
          <w:sz w:val="24"/>
          <w:szCs w:val="24"/>
        </w:rPr>
        <w:t xml:space="preserve">GCN4 </w:t>
      </w:r>
      <w:r w:rsidRPr="00B00E30">
        <w:rPr>
          <w:rFonts w:cs="Times New Roman"/>
          <w:sz w:val="24"/>
          <w:szCs w:val="24"/>
        </w:rPr>
        <w:t xml:space="preserve">mRNA leader extending from the 3’ end of uORF1 to the 3’end of uORF4 is missing, moving uORF1 into the normal position of uORF4, and a </w:t>
      </w:r>
      <w:proofErr w:type="spellStart"/>
      <w:r w:rsidRPr="00B00E30">
        <w:rPr>
          <w:rFonts w:cs="Times New Roman"/>
          <w:sz w:val="24"/>
          <w:szCs w:val="24"/>
        </w:rPr>
        <w:t>frameshift</w:t>
      </w:r>
      <w:proofErr w:type="spellEnd"/>
      <w:r w:rsidRPr="00B00E30">
        <w:rPr>
          <w:rFonts w:cs="Times New Roman"/>
          <w:sz w:val="24"/>
          <w:szCs w:val="24"/>
        </w:rPr>
        <w:t xml:space="preserve"> mutation is present in the uORF1 stop codon together with mutations in two stop codons in the uORF4-</w:t>
      </w:r>
      <w:r w:rsidRPr="00B00E30">
        <w:rPr>
          <w:rFonts w:cs="Times New Roman"/>
          <w:i/>
          <w:sz w:val="24"/>
          <w:szCs w:val="24"/>
        </w:rPr>
        <w:t>GCN4</w:t>
      </w:r>
      <w:r w:rsidRPr="00B00E30">
        <w:rPr>
          <w:rFonts w:cs="Times New Roman"/>
          <w:sz w:val="24"/>
          <w:szCs w:val="24"/>
        </w:rPr>
        <w:t xml:space="preserve"> interval and beginning of the </w:t>
      </w:r>
      <w:r w:rsidRPr="00B00E30">
        <w:rPr>
          <w:rFonts w:cs="Times New Roman"/>
          <w:i/>
          <w:sz w:val="24"/>
          <w:szCs w:val="24"/>
        </w:rPr>
        <w:t xml:space="preserve">GCN4 </w:t>
      </w:r>
      <w:r w:rsidRPr="00B00E30">
        <w:rPr>
          <w:rFonts w:cs="Times New Roman"/>
          <w:sz w:val="24"/>
          <w:szCs w:val="24"/>
        </w:rPr>
        <w:t xml:space="preserve">coding sequence, which elongate uORF1 to a 93-codon </w:t>
      </w:r>
      <w:proofErr w:type="spellStart"/>
      <w:r w:rsidRPr="00B00E30">
        <w:rPr>
          <w:rFonts w:cs="Times New Roman"/>
          <w:sz w:val="24"/>
          <w:szCs w:val="24"/>
        </w:rPr>
        <w:t>uORF</w:t>
      </w:r>
      <w:proofErr w:type="spellEnd"/>
      <w:r w:rsidRPr="00B00E30">
        <w:rPr>
          <w:rFonts w:cs="Times New Roman"/>
          <w:sz w:val="24"/>
          <w:szCs w:val="24"/>
        </w:rPr>
        <w:t xml:space="preserve"> that overlaps the beginning of </w:t>
      </w:r>
      <w:r w:rsidRPr="00B00E30">
        <w:rPr>
          <w:rFonts w:cs="Times New Roman"/>
          <w:i/>
          <w:sz w:val="24"/>
          <w:szCs w:val="24"/>
        </w:rPr>
        <w:t xml:space="preserve">GCN4 </w:t>
      </w:r>
      <w:r w:rsidRPr="00B00E30">
        <w:rPr>
          <w:rFonts w:cs="Times New Roman"/>
          <w:sz w:val="24"/>
          <w:szCs w:val="24"/>
        </w:rPr>
        <w:t xml:space="preserve"> by ~130 nt. The sequences of the three nucleotides immediately upstream of the uORF1 AUG codon were modified in pM226, as indicated for pC3502, pC4466 and pC3503, or the uORF1 AUG was modified to AGC for pC3505, and </w:t>
      </w:r>
      <w:proofErr w:type="spellStart"/>
      <w:r w:rsidRPr="00B00E30">
        <w:rPr>
          <w:rFonts w:cs="Times New Roman"/>
          <w:i/>
          <w:sz w:val="24"/>
          <w:szCs w:val="24"/>
        </w:rPr>
        <w:t>lacZ</w:t>
      </w:r>
      <w:proofErr w:type="spellEnd"/>
      <w:r w:rsidRPr="00B00E30">
        <w:rPr>
          <w:rFonts w:cs="Times New Roman"/>
          <w:i/>
          <w:sz w:val="24"/>
          <w:szCs w:val="24"/>
        </w:rPr>
        <w:t xml:space="preserve"> </w:t>
      </w:r>
      <w:r w:rsidRPr="00B00E30">
        <w:rPr>
          <w:rFonts w:cs="Times New Roman"/>
          <w:sz w:val="24"/>
          <w:szCs w:val="24"/>
        </w:rPr>
        <w:t xml:space="preserve">was fused to the </w:t>
      </w:r>
      <w:r w:rsidRPr="00B00E30">
        <w:rPr>
          <w:rFonts w:cs="Times New Roman"/>
          <w:i/>
          <w:sz w:val="24"/>
          <w:szCs w:val="24"/>
        </w:rPr>
        <w:t xml:space="preserve">GCN4 </w:t>
      </w:r>
      <w:r w:rsidRPr="00B00E30">
        <w:rPr>
          <w:rFonts w:cs="Times New Roman"/>
          <w:sz w:val="24"/>
          <w:szCs w:val="24"/>
        </w:rPr>
        <w:t>coding sequences.</w:t>
      </w:r>
    </w:p>
    <w:p w:rsidR="00B00E30" w:rsidRPr="00B00E30" w:rsidRDefault="00B00E30" w:rsidP="00B00E30">
      <w:pPr>
        <w:rPr>
          <w:rFonts w:cs="Times New Roman"/>
          <w:sz w:val="24"/>
          <w:szCs w:val="24"/>
        </w:rPr>
      </w:pPr>
    </w:p>
    <w:p w:rsidR="00B00E30" w:rsidRPr="00B00E30" w:rsidRDefault="00B00E30" w:rsidP="00B00E30">
      <w:pPr>
        <w:jc w:val="both"/>
        <w:rPr>
          <w:b/>
          <w:color w:val="000000"/>
          <w:sz w:val="24"/>
          <w:szCs w:val="24"/>
        </w:rPr>
      </w:pPr>
    </w:p>
    <w:p w:rsidR="000B2BB5" w:rsidRPr="00B00E30" w:rsidRDefault="000B2BB5" w:rsidP="00B00E30">
      <w:pPr>
        <w:spacing w:after="0" w:line="240" w:lineRule="auto"/>
        <w:rPr>
          <w:b/>
          <w:color w:val="000000"/>
          <w:sz w:val="24"/>
          <w:szCs w:val="24"/>
        </w:rPr>
      </w:pPr>
    </w:p>
    <w:sectPr w:rsidR="000B2BB5" w:rsidRPr="00B00E30" w:rsidSect="000B2B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E30"/>
    <w:rsid w:val="000B2BB5"/>
    <w:rsid w:val="00B00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30D9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30"/>
    <w:pPr>
      <w:spacing w:after="200" w:line="276" w:lineRule="auto"/>
    </w:pPr>
    <w:rPr>
      <w:rFonts w:ascii="Times New Roman" w:eastAsia="SimSu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0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30"/>
    <w:pPr>
      <w:spacing w:after="200" w:line="276" w:lineRule="auto"/>
    </w:pPr>
    <w:rPr>
      <w:rFonts w:ascii="Times New Roman" w:eastAsia="SimSu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0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484</Words>
  <Characters>2761</Characters>
  <Application>Microsoft Macintosh Word</Application>
  <DocSecurity>0</DocSecurity>
  <Lines>23</Lines>
  <Paragraphs>6</Paragraphs>
  <ScaleCrop>false</ScaleCrop>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Jyothsna Visweswaraiah</dc:creator>
  <cp:keywords/>
  <dc:description/>
  <cp:lastModifiedBy>Jyothsna Visweswaraiah</cp:lastModifiedBy>
  <cp:revision>1</cp:revision>
  <dcterms:created xsi:type="dcterms:W3CDTF">2015-06-26T20:28:00Z</dcterms:created>
  <dcterms:modified xsi:type="dcterms:W3CDTF">2015-06-26T20:30:00Z</dcterms:modified>
</cp:coreProperties>
</file>