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5D" w:rsidRPr="008E0499" w:rsidRDefault="0084306E" w:rsidP="008E0499">
      <w:r w:rsidRPr="00A9055D">
        <w:rPr>
          <w:noProof/>
        </w:rPr>
        <w:drawing>
          <wp:anchor distT="0" distB="0" distL="114300" distR="114300" simplePos="0" relativeHeight="251659264" behindDoc="0" locked="0" layoutInCell="1" allowOverlap="1" wp14:anchorId="7674D76A" wp14:editId="7B78FE88">
            <wp:simplePos x="0" y="0"/>
            <wp:positionH relativeFrom="column">
              <wp:posOffset>16510</wp:posOffset>
            </wp:positionH>
            <wp:positionV relativeFrom="paragraph">
              <wp:posOffset>264795</wp:posOffset>
            </wp:positionV>
            <wp:extent cx="7048500" cy="2536825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0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877E78">
        <w:rPr>
          <w:b/>
        </w:rPr>
        <w:t>S</w:t>
      </w:r>
      <w:r w:rsidR="00FC66E7">
        <w:rPr>
          <w:b/>
        </w:rPr>
        <w:t xml:space="preserve">upplementary File </w:t>
      </w:r>
      <w:bookmarkEnd w:id="0"/>
      <w:r w:rsidR="004511D4">
        <w:rPr>
          <w:b/>
        </w:rPr>
        <w:t>1</w:t>
      </w:r>
      <w:r w:rsidR="00A9055D" w:rsidRPr="008E0499">
        <w:rPr>
          <w:b/>
        </w:rPr>
        <w:t>:</w:t>
      </w:r>
      <w:r>
        <w:t xml:space="preserve"> </w:t>
      </w:r>
      <w:r w:rsidR="00A9055D">
        <w:t>Rate constant</w:t>
      </w:r>
      <w:r w:rsidR="000F2967">
        <w:t>s</w:t>
      </w:r>
      <w:r w:rsidR="00A9055D">
        <w:t xml:space="preserve"> (k) and concentration</w:t>
      </w:r>
      <w:r w:rsidR="000F2967">
        <w:t>s</w:t>
      </w:r>
      <w:r w:rsidR="00A9055D">
        <w:t xml:space="preserve"> of cholesterol biosynthetic intermediates in mouse tissues</w:t>
      </w:r>
      <w:r w:rsidR="00A04539">
        <w:t>.</w:t>
      </w:r>
    </w:p>
    <w:p w:rsidR="008E0499" w:rsidRPr="008E0499" w:rsidRDefault="008E0499" w:rsidP="008E0499"/>
    <w:p w:rsidR="008E0499" w:rsidRDefault="008E0499" w:rsidP="008E0499"/>
    <w:p w:rsidR="00807983" w:rsidRDefault="00807983" w:rsidP="008E0499">
      <w:pPr>
        <w:jc w:val="right"/>
      </w:pPr>
    </w:p>
    <w:p w:rsidR="008E0499" w:rsidRDefault="008E0499" w:rsidP="008E0499">
      <w:pPr>
        <w:jc w:val="right"/>
      </w:pPr>
    </w:p>
    <w:p w:rsidR="008E0499" w:rsidRDefault="008E0499" w:rsidP="008E0499">
      <w:pPr>
        <w:jc w:val="right"/>
      </w:pPr>
    </w:p>
    <w:p w:rsidR="008E0499" w:rsidRDefault="008E0499" w:rsidP="008E0499">
      <w:pPr>
        <w:jc w:val="right"/>
      </w:pPr>
    </w:p>
    <w:p w:rsidR="008E0499" w:rsidRDefault="008E0499" w:rsidP="008E0499">
      <w:pPr>
        <w:jc w:val="right"/>
      </w:pPr>
    </w:p>
    <w:p w:rsidR="008E0499" w:rsidRDefault="0084306E" w:rsidP="008E0499">
      <w:pPr>
        <w:jc w:val="right"/>
      </w:pPr>
      <w:r w:rsidRPr="00A9055D">
        <w:rPr>
          <w:noProof/>
        </w:rPr>
        <w:drawing>
          <wp:anchor distT="0" distB="0" distL="114300" distR="114300" simplePos="0" relativeHeight="251660288" behindDoc="0" locked="0" layoutInCell="1" allowOverlap="1" wp14:anchorId="3427185E" wp14:editId="5ADE8FA2">
            <wp:simplePos x="0" y="0"/>
            <wp:positionH relativeFrom="column">
              <wp:posOffset>25684</wp:posOffset>
            </wp:positionH>
            <wp:positionV relativeFrom="paragraph">
              <wp:posOffset>158437</wp:posOffset>
            </wp:positionV>
            <wp:extent cx="7025640" cy="2528570"/>
            <wp:effectExtent l="0" t="0" r="381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2564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055D" w:rsidRDefault="00A9055D" w:rsidP="008E0499"/>
    <w:p w:rsidR="00A9055D" w:rsidRDefault="00A9055D" w:rsidP="008E0499"/>
    <w:p w:rsidR="00A9055D" w:rsidRDefault="00A9055D" w:rsidP="008E0499"/>
    <w:p w:rsidR="00A9055D" w:rsidRDefault="00A9055D" w:rsidP="008E0499"/>
    <w:p w:rsidR="0084306E" w:rsidRDefault="0084306E" w:rsidP="008E0499"/>
    <w:p w:rsidR="0084306E" w:rsidRDefault="0084306E" w:rsidP="008E0499"/>
    <w:p w:rsidR="0084306E" w:rsidRDefault="0084306E" w:rsidP="008E0499"/>
    <w:p w:rsidR="008E0499" w:rsidRPr="008E0499" w:rsidRDefault="00A9055D" w:rsidP="0084306E">
      <w:pPr>
        <w:tabs>
          <w:tab w:val="left" w:pos="11250"/>
        </w:tabs>
      </w:pPr>
      <w:r>
        <w:t xml:space="preserve">#- </w:t>
      </w:r>
      <w:r w:rsidR="008E0499">
        <w:t>Rate constants were determined by fitting fractional deuterium labeling at each time point to the first order kinetic model</w:t>
      </w:r>
      <w:r w:rsidR="00A04539">
        <w:t>.</w:t>
      </w:r>
      <w:r w:rsidR="008E0499">
        <w:t xml:space="preserve"> </w:t>
      </w:r>
      <w:r w:rsidR="0084306E">
        <w:br/>
      </w:r>
      <w:r w:rsidR="008E0499">
        <w:t>g=1-e</w:t>
      </w:r>
      <w:r w:rsidR="008E0499" w:rsidRPr="008E0499">
        <w:rPr>
          <w:vertAlign w:val="superscript"/>
        </w:rPr>
        <w:t>-kt</w:t>
      </w:r>
      <w:r w:rsidR="008E0499">
        <w:t xml:space="preserve"> using the Matlab curving fitting toolbox.  Rate constants, as shown in the main figure, were determined by multiplying </w:t>
      </w:r>
      <w:r w:rsidR="0084306E">
        <w:br/>
      </w:r>
      <w:r w:rsidR="008E0499">
        <w:t>k</w:t>
      </w:r>
      <w:r w:rsidR="0084306E">
        <w:t xml:space="preserve"> and </w:t>
      </w:r>
      <w:r w:rsidR="008E0499">
        <w:t xml:space="preserve">concentration. </w:t>
      </w:r>
      <w:r>
        <w:t xml:space="preserve">See </w:t>
      </w:r>
      <w:r w:rsidRPr="00A9055D">
        <w:rPr>
          <w:b/>
        </w:rPr>
        <w:t>Methods</w:t>
      </w:r>
      <w:r>
        <w:t xml:space="preserve"> for more detail</w:t>
      </w:r>
      <w:r w:rsidR="00A04539">
        <w:t>s</w:t>
      </w:r>
      <w:r>
        <w:t>.</w:t>
      </w:r>
    </w:p>
    <w:sectPr w:rsidR="008E0499" w:rsidRPr="008E0499" w:rsidSect="008E04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A7B3BED-25A4-4AA6-A5EE-8D36FFEC1862}"/>
    <w:docVar w:name="dgnword-eventsink" w:val="155855352"/>
  </w:docVars>
  <w:rsids>
    <w:rsidRoot w:val="008E0499"/>
    <w:rsid w:val="000F2967"/>
    <w:rsid w:val="00252EFB"/>
    <w:rsid w:val="003801B1"/>
    <w:rsid w:val="004511D4"/>
    <w:rsid w:val="00807983"/>
    <w:rsid w:val="008237A4"/>
    <w:rsid w:val="0084306E"/>
    <w:rsid w:val="00877E78"/>
    <w:rsid w:val="008E0499"/>
    <w:rsid w:val="00A04539"/>
    <w:rsid w:val="00A9055D"/>
    <w:rsid w:val="00C03554"/>
    <w:rsid w:val="00FC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2C94CE-4900-4450-9385-70C6023E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Mitsche</dc:creator>
  <cp:lastModifiedBy>Franklin Xavier</cp:lastModifiedBy>
  <cp:revision>3</cp:revision>
  <cp:lastPrinted>2015-05-23T17:08:00Z</cp:lastPrinted>
  <dcterms:created xsi:type="dcterms:W3CDTF">2015-06-01T20:43:00Z</dcterms:created>
  <dcterms:modified xsi:type="dcterms:W3CDTF">2015-06-26T05:18:00Z</dcterms:modified>
</cp:coreProperties>
</file>