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22" w:rsidRPr="003E0D3F" w:rsidRDefault="00634922" w:rsidP="00634922">
      <w:pPr>
        <w:spacing w:line="480" w:lineRule="auto"/>
        <w:rPr>
          <w:b/>
          <w:color w:val="000000"/>
          <w:sz w:val="22"/>
          <w:szCs w:val="22"/>
        </w:rPr>
      </w:pPr>
      <w:r w:rsidRPr="003E0D3F">
        <w:rPr>
          <w:b/>
          <w:color w:val="000000"/>
          <w:sz w:val="22"/>
          <w:szCs w:val="22"/>
        </w:rPr>
        <w:t xml:space="preserve"> </w:t>
      </w:r>
      <w:r w:rsidR="009564B7">
        <w:rPr>
          <w:b/>
          <w:color w:val="000000"/>
          <w:sz w:val="22"/>
          <w:szCs w:val="22"/>
        </w:rPr>
        <w:t xml:space="preserve">Figure 6- </w:t>
      </w:r>
      <w:r w:rsidR="00DE6BC2">
        <w:rPr>
          <w:b/>
          <w:color w:val="000000"/>
          <w:sz w:val="22"/>
          <w:szCs w:val="22"/>
        </w:rPr>
        <w:t xml:space="preserve">Source data </w:t>
      </w:r>
      <w:r w:rsidR="009564B7">
        <w:rPr>
          <w:b/>
          <w:color w:val="000000"/>
          <w:sz w:val="22"/>
          <w:szCs w:val="22"/>
        </w:rPr>
        <w:t>1</w:t>
      </w:r>
      <w:bookmarkStart w:id="0" w:name="_GoBack"/>
      <w:bookmarkEnd w:id="0"/>
      <w:r w:rsidRPr="003E0D3F">
        <w:rPr>
          <w:b/>
          <w:color w:val="000000"/>
          <w:sz w:val="22"/>
          <w:szCs w:val="22"/>
        </w:rPr>
        <w:t xml:space="preserve">. </w:t>
      </w:r>
      <w:r w:rsidRPr="004F08B9">
        <w:rPr>
          <w:b/>
          <w:i/>
          <w:color w:val="000000"/>
          <w:sz w:val="22"/>
          <w:szCs w:val="22"/>
        </w:rPr>
        <w:t>CXCL13</w:t>
      </w:r>
      <w:r w:rsidRPr="003E0D3F">
        <w:rPr>
          <w:b/>
          <w:color w:val="000000"/>
          <w:sz w:val="22"/>
          <w:szCs w:val="22"/>
        </w:rPr>
        <w:t>-associated genes in lung cancer</w:t>
      </w:r>
    </w:p>
    <w:tbl>
      <w:tblPr>
        <w:tblW w:w="9465" w:type="dxa"/>
        <w:tblInd w:w="-426" w:type="dxa"/>
        <w:tblLook w:val="04A0" w:firstRow="1" w:lastRow="0" w:firstColumn="1" w:lastColumn="0" w:noHBand="0" w:noVBand="1"/>
      </w:tblPr>
      <w:tblGrid>
        <w:gridCol w:w="582"/>
        <w:gridCol w:w="1646"/>
        <w:gridCol w:w="5536"/>
        <w:gridCol w:w="1701"/>
      </w:tblGrid>
      <w:tr w:rsidR="00634922" w:rsidRPr="003E0D3F" w:rsidTr="00EB3601">
        <w:trPr>
          <w:trHeight w:val="570"/>
        </w:trPr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No.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4922" w:rsidRPr="003E0D3F" w:rsidRDefault="00634922" w:rsidP="00EB3601"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Gene Symbol </w:t>
            </w:r>
          </w:p>
        </w:tc>
        <w:tc>
          <w:tcPr>
            <w:tcW w:w="5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Gene Title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Mean CXCL13 </w:t>
            </w: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br/>
              <w:t xml:space="preserve">Correlation 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CXCL13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chemokine (C-X-C motif) ligand 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RNASEH2A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H2, subunit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0.826215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MMP12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matrix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metallopeptidase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12 (macrophage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elastase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0.818184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secreted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phosphoprotein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0.800919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SSR3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signal sequence receptor, gamma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translocon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-associated protein gamma)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0.79825</w:t>
            </w:r>
          </w:p>
        </w:tc>
      </w:tr>
      <w:tr w:rsidR="00634922" w:rsidRPr="003E0D3F" w:rsidTr="00EB3601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IGLL5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immunoglobulin lambda-like polypeptide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0.749201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LTB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lymphotoxin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beta (TNF superfamily, member 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0.736191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CLSTN3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calsyntenin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0.731517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CD7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0.715534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SPIB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Spi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-B transcription factor (Spi-1/PU.1 related)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0.708745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MGC29506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hypothetical protein MGC29506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0.701335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MMP7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matrix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metallopeptidase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7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matrilysin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uterine)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0.691338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CCNA2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cyclin A2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0.688587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CD38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CD38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0.687553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AS3MT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arsenic (+3 oxidation state)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methyltransferase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0.684414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CHRDL2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chordin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0.680313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CHMP4B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chromatin modifying protein 4B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0.678314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MAN2B1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mannosidase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alpha, class 2B,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0.675359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CFB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complement factor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0.675245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OIP5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Opa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interacting protein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0.673951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TGIF2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TGFB-induced factor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0.672771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RPL39L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ribosomal protein L39-like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0.671193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PTPRCAP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tyrosine phosphatase, receptor type, C-associated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0.670833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MS4A1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membrane-spanning 4-domains, subfamily A,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0.666562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CCDC99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coiled-coil domain containing 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0.665692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1-Sep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Serologically Defined Breast Cancer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0.664137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LOC100132247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nuclear pore complex interacting protein-like 3; similar to Uncharacterized protein KIAA0220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0.663918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CCL19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chemokine (C-C motif) ligand 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0.657868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CD72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CD72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0.655089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MAD2L1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MAD2 mitotic arrest deficient-like 1 (yeast)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0.651938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TCF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transcription factor (E2A immunoglobulin enhancer binding factors E12/E47)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0.649679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C7orf68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7 open reading frame 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0.648668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MTL5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metallothionein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5, testis-specific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tesmin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0.640864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ITCH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itchy E3 ubiquitin protein ligase homolog (mouse)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0.637669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STAP1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signal transducing adaptor family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0.637502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ceruloplasmin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ferroxidase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0.635231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37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QRSL1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glutaminyl-tRNA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synthase (glutamine-hydrolyzing)-like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0.633888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AP1G1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adaptor-related protein complex 1, gamma 1 subunit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0.633691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IGLL1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immunoglobulin lambda-like polypeptide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0.632993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PIP4K2A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phosphatidylinositol-5-phosphate 4-kinase, type II, alpha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0.632278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IDH2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isocitrate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dehydrogenase 2 (NADP+), mitochondrial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0.631769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YBX2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Y box binding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0.626672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MMP9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matrix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metallopeptidase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9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gelatinase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B, 92kDa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gelatinase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92kDa type IV collagenase)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0.625831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FNBP1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formin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binding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0.62408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C9orf46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9 open reading frame 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0.624039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CORO1A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coronin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actin binding protein, 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0.623735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CXCL10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chemokine (C-X-C motif) ligand 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0.62133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haptoglobin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-related protein;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haptoglobin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0.620195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SAA1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serum amyloid A1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0.616561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C4orf7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4 open reading frame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0.613882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HSH2D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hematopoietic SH2 domain containing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0.611848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CYP7B1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cytochrome P450, family 7, subfamily B, polypeptide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0.611082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CKM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creatine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kinase, muscle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0.609143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PNOC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prepronociceptin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0.608669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CTHRC1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collagen triple helix repeat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0.608272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ZDHHC3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finger, DHHC-type containing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0.607517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LSG1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large subunit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GTPase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0.607419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CD8B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CD8b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0.607008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C2CD4A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148, member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0.604457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LRRC8B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leucine rich repeat containing 8 family,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0.602435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TTYH3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tweety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 3 (Drosophila)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0.599532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cell division cycle 2, G1 to S and G2 to 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0.598167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CD27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CD27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0.594933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HNRNPAB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heterogeneous nuclear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A/B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0.594708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ATF5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activating transcription factor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0.594174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HLA-DOB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major histocompatibility complex, class II, DO beta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0.593583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HEATR3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HEAT repeat containing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0.592324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SPEN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spen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homolog, transcriptional regulator (Drosophila)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0.592312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GPX7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glutathione peroxidase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0.591868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FAM104A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104, member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0.591518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ZCCHC17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finger, CCHC domain containing 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0.591396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SUV39H2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suppressor of variegation 3-9 homolog 2 (Drosophila)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0.590719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UBE2C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ubiquitin-conjugating enzyme E2C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0.589869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TYMS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thymidylate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synthetase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0.588333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COG5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component of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oligomeric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golgi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complex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0.587825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RIPK2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receptor-interacting serine-threonine kinase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0.58701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SEC61G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Sec61 gamma subunit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0.586611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DFFA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DNA fragmentation factor, 45kDa, alpha polypeptide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0.585147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HJURP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Holliday junction recognition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0.584591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80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GPC2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glypican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0.583355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STAT5B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signal transducer and activator of transcription 5B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0.582355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CCAR1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cell division cycle and apoptosis regulator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0.582034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ADAP2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ArfGAP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with dual PH domains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0.580614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KIAA0556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KIAA0556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0.580448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TMEM149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transmembrane protein 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0.580354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GAPDH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glyceraldehyde-3-phosphate dehydrogenase-like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0.579183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HM13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histocompatibility (minor) 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0.576076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DCBLD2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discoidin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CUB and LCCL domain containing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0.573019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CHEK2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protein kinase CHK2-like; CHK2 checkpoint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pombe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); similar to hCG1983233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0.572387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TTC9C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tetratricopeptide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repeat domain 9C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0.568041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KIAA0430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KIAA0430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0.566067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6-Sep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KIAA0128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0.565602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PAK1IP1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PAK1 interacting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0.565369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CD2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0.564184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NCAPD2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non-SMC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condensin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I complex, subunit D2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0.563898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IGF1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insulin-like growth factor 1 (somatomedin 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0.562316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ADCK2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aarF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containing kinase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0.561998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ZDHHC21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finger, DHHC-type containing 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0.559903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RALGPS2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GEF with PH domain and SH3 binding motif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0.559631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AASS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aminoadipate-semialdehyde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synthase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0.55962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NAPG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ethylmaleimide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-sensitive factor attachment protein, gamma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0.557821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CCR7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chemokine (C-C motif) receptor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0.556274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EIF2C3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eukaryotic translation initiation factor 2C,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0.556227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BRAF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v-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raf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murine sarcoma viral oncogene homolog B1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0.555955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UTP6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UTP6, small subunit (SSU)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processome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component, homolog (yeast)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0.555788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MBTD1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mbt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0.555432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METTL4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methyltransferase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like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0.554663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C7orf44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7 open reading frame 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0.552787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HCP5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HLA complex P5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0.552636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GGCT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gamma-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glutamyl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cyclotransferase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0.552501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RAB42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RAB42, member RAS oncogene family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0.552029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PPP1R14B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phosphatase 1, regulatory (inhibitor) subunit 14B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0.55068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SPC25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SPC25, NDC80 kinetochore complex component,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0.549389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NOM1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nucleolar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with MIF4G domain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0.548872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CYSLTR1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cysteinyl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leukotriene receptor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0.548532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BARD1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BRCA1 associated RING domain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0.548457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RPL7L1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ribosomal protein L7-like 1; ribosomal protein L7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pseudogene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0.547741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WDYHV1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WDYHV motif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0.547117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119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C1orf51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 open reading frame 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0.546896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MRPS25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mitochondrial ribosomal protein S25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0.546801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APOE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hypothetical LOC100129500;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apolipoprotein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0.545215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SH3KBP1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SH3-domain kinase binding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0.544764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DDX55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DEAD (Asp-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Ala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-Asp) box polypeptide 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0.544386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CENPH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centromere protein 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0.544132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RUNX1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runt-related transcription factor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0.543596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EPHA4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EPH receptor A4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0.542767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CUEDC1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CUE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0.541677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CPSF6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cleavage and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polyadenylation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specific factor 6, 68kDa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0.541618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P2RX5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purinergic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receptor P2X, ligand-gated ion channel,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0.541595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WDR86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WD repeat domain 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0.541327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P2RY8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purinergic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receptor P2Y, G-protein coupled,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0.541022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HIVEP1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human immunodeficiency virus type I enhancer binding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0.540804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KIAA0406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KIAA0406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0.54063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POSTN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periostin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osteoblast specific factor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0.539387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SFRS14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splicing factor, arginine/serine-rich 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0.539038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ZNF451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451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0.538472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ARID5B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 rich interactive domain 5B (MRF1-like)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0.538092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GGA3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golgi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associated, gamma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adaptin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ear containing, ARF binding protein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0.537033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PTP4A2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tyrosine phosphatase type IVA, member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0.536797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ERO1L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ERO1-like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0.536504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EIF2B2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eukaryotic translation initiation factor 2B, subunit 2 beta, 39kDa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0.536232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STEAP1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six transmembrane epithelial antigen of the prostate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0.535751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CCDC93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coiled-coil domain containing 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0.534227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LOC729020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rcRPE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; ribulose-5-phosphate-3-epimerase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0.534084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RASSF1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association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RalGDS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/AF-6) domain family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0.532434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ZNF250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250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0.531216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SNF8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SNF8, ESCRT-II complex subunit,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0.530805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CYP1B1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cytochrome P450, family 1, subfamily B, polypeptide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0.530697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BTN3A1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butyrophilin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subfamily 3, member A1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CNOT1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CCR4-NOT transcription complex, subunit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0.529037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C4B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complement component 4B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Chido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blood group)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0.527834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CENPA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centromere protein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0.527045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VRK1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vaccinia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related kinase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0.526568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PTTG2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pituitary tumor-transforming 1; pituitary tumor-transforming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0.526113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SLAMF1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signaling lymphocytic activation molecule family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0.526065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PDK1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pyruvate dehydrogenase kinase,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isozyme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0.525664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C3orf62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3 open reading frame 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0.525648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ZNF720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720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0.525587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159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CHD6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chromodomain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helicase DNA binding protein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0.523777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SPAG4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sperm associated antigen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0.522781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TMEM106A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hypothetical LOC728772; transmembrane protein 106A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0.522663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NUSAP1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nucleolar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and spindle associated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0.522156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C15orf63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15 open reading frame 63; small EDRK-rich factor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0.52111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C1orf63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 open reading frame 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0.520596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USP45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ubiquitin specific peptidase 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0.520212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OSTalpha</w:t>
            </w:r>
            <w:proofErr w:type="spellEnd"/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organic solute transporter alpha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0.520036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DDX46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DEAD (Asp-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Ala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-Asp) box polypeptide 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0.519166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SDCCAG3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serologically defined colon cancer antigen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0.518887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ICAM3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intercellular adhesion molecule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0.518511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PSMD1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proteasome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prosome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macropain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 26S subunit, non-ATPase,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0.518379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LOC649330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heterogeneous nuclear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C-like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0.517675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TNFRSF18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tumor necrosis factor receptor superfamily, member 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0.51713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C3orf14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3 open reading frame 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0.515819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PTTG1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pituitary tumor-transforming 1; pituitary tumor-transforming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0.514054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ARHGAP15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Rho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GTPase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activating protein 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0.513593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RASSF2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association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RalGDS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/AF-6) domain family member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0.513174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SCTR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secretin receptor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0.512281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MAPK13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mitogen-activated protein kinase 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0.512273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GRB2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growth factor receptor-bound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0.512213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SMN1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survival of motor neuron 1,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telomeric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; survival of motor neuron 2,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centromeric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0.512085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RPL26L1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ribosomal protein L26-like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0.511982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ATIC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5-aminoimidazole-4-carboxamide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ribonucleotide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formyltransferase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/IMP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cyclohydrolase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0.511932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SART3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squamous cell carcinoma antigen recognized by T cells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0.511754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ZCCHC7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finger, CCHC domain containing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0.511696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EIF1AY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eukaryotic translation initiation factor 1A, Y-linked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DSN1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DSN1, MIND kinetochore complex component,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0.511239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CALML5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calmodulin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0.51033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RFT1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RFT1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0.509955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RPL39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ribosomal protein L39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pseudogene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10; ribosomal protein L39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pseudogene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0.509864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GMPPB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GDP-mannose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pyrophosphorylase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0.509516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ABI2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abl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interactor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0.509154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SAMD4B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sterile alpha motif domain containing 4B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0.508602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PSME3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proteasome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prosome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macropain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 activator subunit 3 (PA28 gamma; Ki)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0.508521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BHLHE22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basic helix-loop-helix family, member e22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0.508406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195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DAZAP1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DAZ associated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0.508312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PHKG2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phosphorylase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kinase, gamma 2 (testis)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0.507531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RAD1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pombe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0.506521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solute carrier family 29 (nucleoside transporters)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0.50562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MAL2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mal, T-cell differentiation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0.505158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BTN3A2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butyrophilin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subfamily 3, member A2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0.503416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FAM156B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156, member A; family with sequence similarity 156,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0.503023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CXCL9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chemokine (C-X-C motif) ligand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0.502773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CALU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calumenin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0.502613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MTRR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5-methyltetrahydrofolate-homocysteine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methyltransferase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reductase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0.502373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KIAA0101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0.502321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SRRT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serrate RNA effector molecule homolog (Arabidopsis)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0.501577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RFXANK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regulatory factor X-associated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ankyrin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-containing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0.501518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RAB34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RAB34, member RAS oncogene family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0.501319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KIF11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kinesin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family member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0.500802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MFSD8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major facilitator superfamily domain containing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0.500706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DTNA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dystrobrevin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alpha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-0.500069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HCFC1R1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host cell factor C1 regulator 1 (XPO1 dependent)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-0.500183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PAX6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paired box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-0.501029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EMP2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epithelial membrane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-0.501228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KHNYN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KIAA0323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-0.501627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POU4F2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POU class 4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-0.501699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GDNF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glial cell derived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neurotrophic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factor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-0.502181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ADAM33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ADAM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metallopeptidase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-0.502278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TEX11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testis expressed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-0.502693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OR1N1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olfactory receptor, family 1, subfamily N,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-0.503754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C20orf194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20 open reading frame 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-0.504273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HINFP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histone H4 transcription factor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-0.50438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PCDHA3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protocadherin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alpha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-0.504554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ATN1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atrophin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-0.505532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DAZL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deleted in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azoospermia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-0.505582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DSEL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dermatan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sulfate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epimerase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-0.505848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ZBTB39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and BTB domain containing 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-0.506129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CALCR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calcitonin receptor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-0.506164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WIBG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within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bgcn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 (Drosophila)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-0.506464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CEBPG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CCAAT/enhancer binding protein (C/EBP), gamma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-0.506707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FAM125B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125,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-0.507264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ARC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activity-regulated cytoskeleton-associated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-0.507631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CLRN3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clarin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-0.509135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C12orf72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12 open reading frame 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-0.509176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OR51T1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olfactory receptor, family 51, subfamily T,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-0.509557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SIPA1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signal-induced proliferation-associated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-0.510126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237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TTLL7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tubulin tyrosine ligase-like family, member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-0.510584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C15orf52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15 open reading frame 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-0.512022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LOC100287718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similar to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ankyrin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repeat domain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-0.512094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HSD17B12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hydroxysteroid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(17-beta) dehydrogenase 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-0.51222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UTP14C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UTP14, U3 small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nucleolar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homolog C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-0.512361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PRKCSH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kinase C substrate 80K-H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-0.51274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DEFA4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defensin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alpha 4,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corticostatin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-0.513323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ZFPM1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zinc finger protein,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multitype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-0.513796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10-Sep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sept1-like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-0.514002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CST4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cystatin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-0.514471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POC1A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WD repeat domain 51A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-0.514707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FIBIN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fin bud initiation factor homolog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zebrafish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-0.514744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MRPL41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mitochondrial ribosomal protein L41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-0.515514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KBTBD7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kelch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repeat and BTB (POZ) domain containing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-0.5166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C10orf71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10 open reading frame 71; similar to hCG1996658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-0.516858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ITPRIPL2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inositol 1,4,5-triphosphate receptor interacting protein-like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-0.516959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IFT88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intraflagellar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transport 88 homolog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Chlamydomonas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-0.517963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BAHD1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bromo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adjacent homology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-0.518212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NM_002141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Hox-1D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-0.51853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THSD7B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thrombospondin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type I, domain containing 7B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-0.519082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PGLYRP1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peptidoglycan recognition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-0.520416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CTDSP1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CTD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carboxy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-terminal domain, RNA polymerase II, polypeptide A) small phosphatase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-0.520511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KIF26A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kinesin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family member 26A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-0.520711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PLA2G1B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phospholipase A2, group IB (pancreas)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-0.521406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MASP1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mannan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-binding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lectin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serine peptidase 1 (C4/C2 activating component of Ra-reactive factor)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-0.52179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NAV1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neuron navigator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-0.522155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SOSTDC1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sclerostin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-0.522235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KCTD9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similar to Potassium channel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tetramerisation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containing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-0.522523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CHD8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chromodomain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helicase DNA binding protein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-0.522544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IGFBP6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insulin-like growth factor binding protein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-0.522589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NPDC1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neural proliferation, differentiation and control,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-0.522818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ITGB1BP3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integrin beta 1 binding protein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-0.523199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MLLT4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similar to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Afadin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(Protein AF-6); myeloid/lymphoid or mixed-lineage leukemia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-0.52335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PLLP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plasma membrane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proteolipid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plasmolipin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-0.52345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LPPR1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plasticity related gene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-0.524845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TPPP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tubulin polymerization promoting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-0.52539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LRP10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low density lipoprotein receptor-related protein 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-0.525471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HPD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4-hydroxyphenylpyruvate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dioxygenase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-0.526003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275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FXYD3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FXYD domain containing ion transport regulator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-0.52603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IL17RC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interleukin 17 receptor 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-0.526399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PCDHB16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protocadherin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beta 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-0.526557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LCMT2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leucine carboxyl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methyltransferase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-0.527036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WFDC1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WAP four-disulfide core domain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-0.527262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DNAJC17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DnaJ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(Hsp40) homolog, subfamily C, member 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-0.52766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MOB2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HCCA2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-0.527952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FAM123B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123B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-0.528171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TAB1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mitogen-activated protein kinase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kinase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kinase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7 interacting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-0.528436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GPR126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 protein-coupled receptor 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-0.528482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NDUFC1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NADH dehydrogenase (ubiquinone) 1,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subcomplex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unknown, 1, 6kDa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-0.529831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NPFF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neuropeptide FF-amide peptide precursor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-0.529926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LINGO4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leucine rich repeat and Ig domain containing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-0.530007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KRTAP10-2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keratin associated protein 10-2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-0.530126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MECP2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methyl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CpG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binding protein 2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Rett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syndrome)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-0.530748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MAP7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microtubule-associated protein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-0.53105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FAM166B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166,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-0.531874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ITPKB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inositol 1,4,5-trisphosphate 3-kinase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-0.532286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PICK1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interacting with PRKCA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-0.532397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PGRMC2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progesterone receptor membrane component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-0.533515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AGPAT1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1-acylglycerol-3-phosphate O-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acyltransferase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lysophosphatidic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acid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acyltransferase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alpha)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-0.535774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ANO6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anoctamin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-0.536219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DOK7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docking protein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-0.536528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RNMTL1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RNA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methyltransferase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-0.537595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CAMK2B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calcium/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calmodulin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-dependent protein kinase II beta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-0.537747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PCDHGA8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protocadherin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gamma subfamily A,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-0.537775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SOCS5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suppressor of cytokine signaling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-0.538609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LENG9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leukocyte receptor cluster (LRC) member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-0.538931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WISP2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WNT1 inducible signaling pathway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-0.539372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TTLL8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tubulin tyrosine ligase-like family, member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-0.539737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EFNB1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ephrin-B1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-0.540231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TEAD4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TEA domain family member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-0.540245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GRM1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glutamate receptor, metabotropic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-0.540814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FAM69B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69,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-0.541484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EDA2R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ectodysplasin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A2 receptor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-0.54232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PAX9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paired box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-0.542552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FLYWCH1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FLYWCH-type zinc finger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-0.543527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ZBTB16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and BTB domain containing 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-0.54355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TP53AIP1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tumor protein p53 regulated apoptosis inducing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-0.544393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PPP1R11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phosphatase 1, regulatory (inhibitor) subunit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-0.544809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NRCAM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neuronal cell adhesion molecule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-0.544856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316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HBZ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hemoglobin, zeta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-0.54486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ZBTB7C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and BTB domain containing 7C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-0.54564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HOXA2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-0.54582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SGCD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sarcoglycan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delta (35kDa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dystrophin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-associated glycoprotein)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-0.546107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LILRA3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leukocyte immunoglobulin-like receptor, subfamily A (without TM domain), member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-0.546244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ITPK1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inositol 1,3,4-triphosphate 5/6 kinase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-0.54677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PCDHA11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protocadherin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alpha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-0.547215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IL5RA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interleukin 5 receptor, alpha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-0.548136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HAVCR1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hepatitis A virus cellular receptor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-0.548285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BSDC1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BSD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-0.548902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GLP1R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glucagon-like peptide 1 receptor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-0.550619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MGST3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microsomal glutathione S-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-0.550788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TMEM203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transmembrane protein 203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-0.550954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LETMD1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LETM1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-0.551384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CDH24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cadherin-like 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-0.55286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FRAT2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frequently rearranged in advanced T-cell lymphomas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-0.553252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MX1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myxovirus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(influenza virus) resistance 1, interferon-inducible protein p78 (mouse)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-0.553385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PLCD3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phospholipase C, delta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-0.554204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C1orf190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1 open reading frame 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-0.554375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PACS2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phosphofurin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acidic cluster sorting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-0.554907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PCDHGB7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protocadherin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gamma subfamily B,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-0.555589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GPM6A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glycoprotein M6A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-0.555725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CYP4F22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cytochrome P450, family 4, subfamily F, polypeptide 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-0.556088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WNT11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wingless-type MMTV integration site family, member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-0.556244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PODXL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podocalyxin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-0.556275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CHAC1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ChaC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,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cation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transport regulator homolog 1 (E. coli)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-0.556719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DMTF1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cyclin D binding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myb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transcription factor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-0.557054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AGPHD1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aminoglycoside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phosphotransferase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-0.557757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ARHGAP5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Rho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GTPase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activating protein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-0.557972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PHLDB2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pleckstrin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homology-like domain, family B, member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-0.558058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EDARADD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EDAR-associated death domain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-0.558491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HNRNPUL1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heterogeneous nuclear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U-like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-0.558859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PPP2R2B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phosphatase 2 (formerly 2A), regulatory subunit B, beta isoform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-0.559736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C22orf25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22 open reading frame 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-0.560428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ENDOU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26 serine protease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-0.5619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PRKCD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kinase C, delta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-0.562435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RUNX3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runt-related transcription factor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-0.562953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PHF17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PHD finger protein 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-0.563145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FZD1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frizzled homolog 1 (Drosophila)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-0.563364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FIZ1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FLT3-interacting zinc finger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-0.56363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356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IRS2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insulin receptor substrate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-0.564254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UGT1A1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UDP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glucuronosyltransferase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 family, polypeptide A3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-0.565161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CABP1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calcium binding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-0.565232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GTF2H2D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general transcription factor IIH, polypeptide 2, 44kDa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-0.567559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NM_006735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Hox-1K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-0.568824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DKK3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dickkopf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 3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Xenopus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laevis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-0.569273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TOLLIP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toll interacting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-0.569673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RHOU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ras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 gene family, member 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-0.570936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HRC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histidine rich calcium binding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-0.571865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CYS1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cystin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-0.572064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MORN4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MORN repeat containing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-0.572445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MINK1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misshapen-like kinase 1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zebrafish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-0.573064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DGAT1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diacylglycerol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O-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acyltransferase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homolog 1 (mouse)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-0.574267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ZNF358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358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-0.57435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ACCSL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1-aminocyclopropane-1-carboxylate synthase homolog (Arabidopsis)(non-functional)-like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-0.575339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CCDC85C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coiled-coil domain containing 85C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-0.575826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GATA2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GATA binding protein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-0.579912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MSX1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msh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-0.580717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MYOC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myocilin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trabecular meshwork inducible glucocorticoid response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-0.582226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OLFM1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olfactomedin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-0.583237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SPDYA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protein phosphatase 1, catalytic subunit, beta isoform; speedy homolog A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Xenopus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laevis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-0.584508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IMP3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IMP3, U3 small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nucleolar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ribonucleoprotein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homolog (yeast)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-0.586272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CPT1A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carnitine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palmitoyltransferase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1A (liver)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-0.587571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WNT7A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wingless-type MMTV integration site family, member 7A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-0.587611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TMIE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transmembrane inner ear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-0.587699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ANKRD57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ankyrin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repeat domain 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-0.588342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MEF2D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myocyte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enhancer factor 2D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-0.588658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F2RL3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coagulation factor II (thrombin) receptor-like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-0.58915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C6orf136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6 open reading frame 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-0.590158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CARD10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caspase recruitment domain family, member 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-0.590257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TRIM35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tripartite motif-containing 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-0.590348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complement component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-0.590486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NDUFA3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NADH dehydrogenase (ubiquinone) 1 alpha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subcomplex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3, 9kDa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-0.591323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OMD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osteomodulin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-0.591429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SHROOM2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shroom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family member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-0.592158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IGFALS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insulin-like growth factor binding protein, acid labile subunit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-0.593846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KEAP1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kelch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ECH-associated protein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-0.594444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S100A13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S100 calcium binding protein A13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-0.594451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393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FOXL1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forkhead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box L1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-0.594974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CCDC120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coiled-coil domain containing 120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-0.59684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PI16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peptidase inhibitor 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-0.597101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BEND7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BEN domain containing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-0.598162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CACNG4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calcium channel, voltage-dependent, gamma subunit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-0.599138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GNAZ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guanine nucleotide binding protein (G protein), alpha z polypeptide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-0.599156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DGKA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diacylglycerol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kinase, alpha 80kDa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-0.599623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NCOA7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nuclear receptor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coactivator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-0.600868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SPHAR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S-phase response (cyclin related)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-0.601708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FXC1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fracture callus 1 homolog (rat)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-0.602561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ZNF436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436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-0.602668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VPS53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vacuolar protein sorting 53 homolog (S.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cerevisiae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-0.605014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NM_002147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Hu-1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-0.606727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FAM36A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36, member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-0.607002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IRF7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interferon regulatory factor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-0.614512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C7orf41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7 open reading frame 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-0.615757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LMX1B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 xml:space="preserve">LIM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transcription factor 1, beta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-0.618327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ZNF365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protein 365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-0.618593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SCARA3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scavenger receptor class A, member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-0.618604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PUS1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pseudouridylate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synthase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-0.625526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ODF3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outer dense fiber of sperm tails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-0.626217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CFHR3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complement factor H-related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-0.627378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C2orf83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chromosome 2 open reading frame 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-0.628157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CHRM1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cholinergic receptor, muscarinic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-0.62874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DDX52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DEAD (Asp-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Glu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Ala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-Asp) box polypeptide 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-0.62924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TBX5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T-box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-0.632348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FAM174B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family with sequence similarity 174, member 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-0.633541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NEDD4L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neural precursor cell expressed, developmentally down-regulated 4-like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-0.634508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MYB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v-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myb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myeloblastosis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viral oncogene homolog (avian)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-0.63521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NM_018952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Hu-2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-0.640202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TYSND1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trypsin domain containing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-0.640545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TFCP2L1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transcription factor CP2-like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-0.645432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SLC48A1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solute carrier family 48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heme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transporter), member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-0.647388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RLIM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ring finger protein, LIM domain interacting; similar to ring finger protein (C3H2C3 type)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-0.650152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BMP6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bone morphogenetic protein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-0.65056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FRAT1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frequently rearranged in advanced T-cell lymphomas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-0.651777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429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FBRSL1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fibrosin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-like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-0.655212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ZBTB45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zinc finger and BTB domain containing 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-0.658189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ALKBH5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alkB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>, alkylation repair homolog 5 (E. coli)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-0.66476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RGS9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regulator of G-protein signaling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-0.665336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PCGF2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polycomb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group ring finger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-0.670837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lastRenderedPageBreak/>
              <w:t>434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FUT1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fucosyltransferase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1 (</w:t>
            </w: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galactoside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2-alpha-L-fucosyltransferase, H blood group)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-0.678935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EDA</w:t>
            </w: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ectodysplasin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-0.697857</w:t>
            </w:r>
          </w:p>
        </w:tc>
      </w:tr>
      <w:tr w:rsidR="00634922" w:rsidRPr="003E0D3F" w:rsidTr="00EB3601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436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NM_004503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Homeobox</w:t>
            </w:r>
            <w:proofErr w:type="spellEnd"/>
            <w:r w:rsidRPr="003E0D3F">
              <w:rPr>
                <w:color w:val="000000"/>
                <w:kern w:val="0"/>
                <w:sz w:val="22"/>
                <w:szCs w:val="22"/>
              </w:rPr>
              <w:t xml:space="preserve"> Protein Hox-3C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center"/>
            <w:hideMark/>
          </w:tcPr>
          <w:p w:rsidR="00634922" w:rsidRPr="003E0D3F" w:rsidRDefault="00634922" w:rsidP="00EB360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-0.722909</w:t>
            </w:r>
          </w:p>
        </w:tc>
      </w:tr>
    </w:tbl>
    <w:p w:rsidR="003C7925" w:rsidRDefault="009564B7" w:rsidP="009564B7">
      <w:pPr>
        <w:pStyle w:val="p0"/>
        <w:spacing w:line="480" w:lineRule="auto"/>
      </w:pPr>
      <w:r>
        <w:t xml:space="preserve"> </w:t>
      </w:r>
    </w:p>
    <w:sectPr w:rsidR="003C7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58" w:rsidRDefault="00EB2B58" w:rsidP="00DE6BC2">
      <w:r>
        <w:separator/>
      </w:r>
    </w:p>
  </w:endnote>
  <w:endnote w:type="continuationSeparator" w:id="0">
    <w:p w:rsidR="00EB2B58" w:rsidRDefault="00EB2B58" w:rsidP="00DE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58" w:rsidRDefault="00EB2B58" w:rsidP="00DE6BC2">
      <w:r>
        <w:separator/>
      </w:r>
    </w:p>
  </w:footnote>
  <w:footnote w:type="continuationSeparator" w:id="0">
    <w:p w:rsidR="00EB2B58" w:rsidRDefault="00EB2B58" w:rsidP="00DE6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CA9"/>
    <w:multiLevelType w:val="hybridMultilevel"/>
    <w:tmpl w:val="145446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22"/>
    <w:rsid w:val="00076BCD"/>
    <w:rsid w:val="00084CFB"/>
    <w:rsid w:val="00120E5C"/>
    <w:rsid w:val="00284EE4"/>
    <w:rsid w:val="003C7925"/>
    <w:rsid w:val="004C70DF"/>
    <w:rsid w:val="004F08B9"/>
    <w:rsid w:val="00634922"/>
    <w:rsid w:val="009324CF"/>
    <w:rsid w:val="009564B7"/>
    <w:rsid w:val="00B2148E"/>
    <w:rsid w:val="00DE6BC2"/>
    <w:rsid w:val="00E70550"/>
    <w:rsid w:val="00E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qFormat/>
    <w:rsid w:val="00634922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kern w:val="36"/>
      <w:sz w:val="48"/>
    </w:rPr>
  </w:style>
  <w:style w:type="paragraph" w:styleId="2">
    <w:name w:val="heading 2"/>
    <w:basedOn w:val="a"/>
    <w:next w:val="a"/>
    <w:link w:val="2Char"/>
    <w:qFormat/>
    <w:rsid w:val="0063492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34922"/>
    <w:rPr>
      <w:rFonts w:ascii="宋体" w:eastAsia="宋体" w:hAnsi="宋体" w:cs="Times New Roman"/>
      <w:b/>
      <w:kern w:val="36"/>
      <w:sz w:val="48"/>
      <w:szCs w:val="24"/>
    </w:rPr>
  </w:style>
  <w:style w:type="character" w:customStyle="1" w:styleId="2Char">
    <w:name w:val="标题 2 Char"/>
    <w:basedOn w:val="a0"/>
    <w:link w:val="2"/>
    <w:rsid w:val="00634922"/>
    <w:rPr>
      <w:rFonts w:ascii="Arial" w:eastAsia="黑体" w:hAnsi="Arial" w:cs="Times New Roman"/>
      <w:b/>
      <w:bCs/>
      <w:sz w:val="32"/>
      <w:szCs w:val="32"/>
    </w:rPr>
  </w:style>
  <w:style w:type="character" w:customStyle="1" w:styleId="contenttitle2">
    <w:name w:val="contenttitle2"/>
    <w:rsid w:val="00634922"/>
    <w:rPr>
      <w:color w:val="54903F"/>
    </w:rPr>
  </w:style>
  <w:style w:type="character" w:customStyle="1" w:styleId="def">
    <w:name w:val="def"/>
    <w:basedOn w:val="a0"/>
    <w:rsid w:val="00634922"/>
  </w:style>
  <w:style w:type="character" w:styleId="a3">
    <w:name w:val="Emphasis"/>
    <w:uiPriority w:val="20"/>
    <w:qFormat/>
    <w:rsid w:val="00634922"/>
    <w:rPr>
      <w:b w:val="0"/>
      <w:bCs w:val="0"/>
      <w:i w:val="0"/>
      <w:iCs w:val="0"/>
      <w:color w:val="CC0033"/>
    </w:rPr>
  </w:style>
  <w:style w:type="character" w:customStyle="1" w:styleId="authorfn">
    <w:name w:val="author fn"/>
    <w:basedOn w:val="a0"/>
    <w:rsid w:val="00634922"/>
  </w:style>
  <w:style w:type="character" w:customStyle="1" w:styleId="highlight">
    <w:name w:val="highlight"/>
    <w:basedOn w:val="a0"/>
    <w:rsid w:val="00634922"/>
  </w:style>
  <w:style w:type="character" w:customStyle="1" w:styleId="journalname1">
    <w:name w:val="journalname1"/>
    <w:rsid w:val="00634922"/>
    <w:rPr>
      <w:i/>
      <w:iCs/>
    </w:rPr>
  </w:style>
  <w:style w:type="character" w:customStyle="1" w:styleId="hpsatn">
    <w:name w:val="hps atn"/>
    <w:basedOn w:val="a0"/>
    <w:rsid w:val="00634922"/>
  </w:style>
  <w:style w:type="character" w:styleId="a4">
    <w:name w:val="Strong"/>
    <w:qFormat/>
    <w:rsid w:val="00634922"/>
    <w:rPr>
      <w:b/>
      <w:bCs/>
    </w:rPr>
  </w:style>
  <w:style w:type="character" w:customStyle="1" w:styleId="ref-title">
    <w:name w:val="ref-title"/>
    <w:unhideWhenUsed/>
    <w:rsid w:val="00634922"/>
    <w:rPr>
      <w:rFonts w:ascii="Times New Roman" w:hint="default"/>
    </w:rPr>
  </w:style>
  <w:style w:type="character" w:customStyle="1" w:styleId="EndNoteBibliographyChar">
    <w:name w:val="EndNote Bibliography Char"/>
    <w:link w:val="EndNoteBibliography"/>
    <w:rsid w:val="00634922"/>
    <w:rPr>
      <w:szCs w:val="24"/>
    </w:rPr>
  </w:style>
  <w:style w:type="character" w:customStyle="1" w:styleId="st">
    <w:name w:val="st"/>
    <w:basedOn w:val="a0"/>
    <w:rsid w:val="00634922"/>
  </w:style>
  <w:style w:type="character" w:customStyle="1" w:styleId="species3">
    <w:name w:val="species3"/>
    <w:basedOn w:val="a0"/>
    <w:rsid w:val="00634922"/>
  </w:style>
  <w:style w:type="character" w:customStyle="1" w:styleId="citation-flpages">
    <w:name w:val="citation-flpages"/>
    <w:unhideWhenUsed/>
    <w:rsid w:val="00634922"/>
    <w:rPr>
      <w:rFonts w:ascii="Times New Roman" w:hint="default"/>
    </w:rPr>
  </w:style>
  <w:style w:type="character" w:styleId="a5">
    <w:name w:val="Hyperlink"/>
    <w:uiPriority w:val="99"/>
    <w:rsid w:val="00634922"/>
    <w:rPr>
      <w:color w:val="54903F"/>
      <w:u w:val="single"/>
    </w:rPr>
  </w:style>
  <w:style w:type="character" w:customStyle="1" w:styleId="citation-issue">
    <w:name w:val="citation-issue"/>
    <w:unhideWhenUsed/>
    <w:rsid w:val="00634922"/>
    <w:rPr>
      <w:rFonts w:ascii="Times New Roman" w:hint="default"/>
    </w:rPr>
  </w:style>
  <w:style w:type="character" w:customStyle="1" w:styleId="hps">
    <w:name w:val="hps"/>
    <w:basedOn w:val="a0"/>
    <w:uiPriority w:val="99"/>
    <w:rsid w:val="00634922"/>
  </w:style>
  <w:style w:type="character" w:customStyle="1" w:styleId="citation-abbreviation">
    <w:name w:val="citation-abbreviation"/>
    <w:unhideWhenUsed/>
    <w:rsid w:val="00634922"/>
    <w:rPr>
      <w:rFonts w:ascii="Times New Roman" w:hint="default"/>
    </w:rPr>
  </w:style>
  <w:style w:type="character" w:customStyle="1" w:styleId="keyword">
    <w:name w:val="keyword"/>
    <w:basedOn w:val="a0"/>
    <w:rsid w:val="00634922"/>
  </w:style>
  <w:style w:type="character" w:customStyle="1" w:styleId="ref-journal">
    <w:name w:val="ref-journal"/>
    <w:unhideWhenUsed/>
    <w:rsid w:val="00634922"/>
    <w:rPr>
      <w:rFonts w:ascii="Times New Roman" w:hint="default"/>
    </w:rPr>
  </w:style>
  <w:style w:type="character" w:customStyle="1" w:styleId="citation-volume">
    <w:name w:val="citation-volume"/>
    <w:unhideWhenUsed/>
    <w:rsid w:val="00634922"/>
    <w:rPr>
      <w:rFonts w:ascii="Times New Roman" w:hint="default"/>
    </w:rPr>
  </w:style>
  <w:style w:type="character" w:customStyle="1" w:styleId="Char">
    <w:name w:val="页眉 Char"/>
    <w:link w:val="a6"/>
    <w:uiPriority w:val="99"/>
    <w:rsid w:val="00634922"/>
    <w:rPr>
      <w:sz w:val="18"/>
      <w:szCs w:val="18"/>
    </w:rPr>
  </w:style>
  <w:style w:type="character" w:customStyle="1" w:styleId="shorttext">
    <w:name w:val="short_text"/>
    <w:basedOn w:val="a0"/>
    <w:rsid w:val="00634922"/>
  </w:style>
  <w:style w:type="character" w:customStyle="1" w:styleId="apple-converted-space">
    <w:name w:val="apple-converted-space"/>
    <w:rsid w:val="00634922"/>
  </w:style>
  <w:style w:type="character" w:customStyle="1" w:styleId="cite-pages">
    <w:name w:val="cite-pages"/>
    <w:basedOn w:val="a0"/>
    <w:rsid w:val="00634922"/>
  </w:style>
  <w:style w:type="character" w:customStyle="1" w:styleId="Char0">
    <w:name w:val="页脚 Char"/>
    <w:link w:val="a7"/>
    <w:uiPriority w:val="99"/>
    <w:rsid w:val="00634922"/>
    <w:rPr>
      <w:sz w:val="18"/>
      <w:szCs w:val="18"/>
    </w:rPr>
  </w:style>
  <w:style w:type="character" w:customStyle="1" w:styleId="ref-vol">
    <w:name w:val="ref-vol"/>
    <w:unhideWhenUsed/>
    <w:rsid w:val="00634922"/>
    <w:rPr>
      <w:rFonts w:ascii="Times New Roman" w:hint="default"/>
    </w:rPr>
  </w:style>
  <w:style w:type="character" w:customStyle="1" w:styleId="citation-publication-date">
    <w:name w:val="citation-publication-date"/>
    <w:unhideWhenUsed/>
    <w:rsid w:val="00634922"/>
    <w:rPr>
      <w:rFonts w:ascii="Times New Roman" w:hint="default"/>
    </w:rPr>
  </w:style>
  <w:style w:type="character" w:customStyle="1" w:styleId="mixed-citation">
    <w:name w:val="mixed-citation"/>
    <w:unhideWhenUsed/>
    <w:rsid w:val="00634922"/>
    <w:rPr>
      <w:rFonts w:ascii="Times New Roman" w:hint="default"/>
    </w:rPr>
  </w:style>
  <w:style w:type="character" w:customStyle="1" w:styleId="journalnumber">
    <w:name w:val="journalnumber"/>
    <w:rsid w:val="00634922"/>
    <w:rPr>
      <w:b/>
      <w:bCs/>
    </w:rPr>
  </w:style>
  <w:style w:type="character" w:customStyle="1" w:styleId="EndNoteBibliographyTitleChar">
    <w:name w:val="EndNote Bibliography Title Char"/>
    <w:link w:val="EndNoteBibliographyTitle"/>
    <w:rsid w:val="00634922"/>
    <w:rPr>
      <w:szCs w:val="24"/>
    </w:rPr>
  </w:style>
  <w:style w:type="character" w:customStyle="1" w:styleId="disease3">
    <w:name w:val="disease3"/>
    <w:basedOn w:val="a0"/>
    <w:rsid w:val="00634922"/>
  </w:style>
  <w:style w:type="paragraph" w:customStyle="1" w:styleId="Default">
    <w:name w:val="Default"/>
    <w:rsid w:val="00634922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paragraph" w:styleId="a6">
    <w:name w:val="header"/>
    <w:basedOn w:val="a"/>
    <w:link w:val="Char"/>
    <w:uiPriority w:val="99"/>
    <w:rsid w:val="00634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3492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rsid w:val="006349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634922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rsid w:val="00634922"/>
    <w:pPr>
      <w:widowControl/>
      <w:spacing w:after="180"/>
      <w:jc w:val="left"/>
    </w:pPr>
    <w:rPr>
      <w:rFonts w:ascii="宋体" w:hAnsi="宋体" w:hint="eastAsia"/>
      <w:sz w:val="24"/>
    </w:rPr>
  </w:style>
  <w:style w:type="paragraph" w:customStyle="1" w:styleId="p0">
    <w:name w:val="p0"/>
    <w:basedOn w:val="a"/>
    <w:rsid w:val="00634922"/>
    <w:pPr>
      <w:widowControl/>
    </w:pPr>
    <w:rPr>
      <w:rFonts w:ascii="Calibri" w:hAnsi="Calibri" w:cs="宋体"/>
      <w:kern w:val="0"/>
      <w:szCs w:val="21"/>
    </w:rPr>
  </w:style>
  <w:style w:type="paragraph" w:customStyle="1" w:styleId="EndNoteBibliographyTitle">
    <w:name w:val="EndNote Bibliography Title"/>
    <w:basedOn w:val="a"/>
    <w:link w:val="EndNoteBibliographyTitleChar"/>
    <w:rsid w:val="00634922"/>
    <w:pPr>
      <w:jc w:val="center"/>
    </w:pPr>
    <w:rPr>
      <w:rFonts w:asciiTheme="minorHAnsi" w:eastAsiaTheme="minorEastAsia" w:hAnsiTheme="minorHAnsi" w:cstheme="minorBidi"/>
    </w:rPr>
  </w:style>
  <w:style w:type="paragraph" w:customStyle="1" w:styleId="EndNoteBibliography">
    <w:name w:val="EndNote Bibliography"/>
    <w:basedOn w:val="a"/>
    <w:link w:val="EndNoteBibliographyChar"/>
    <w:rsid w:val="00634922"/>
    <w:pPr>
      <w:jc w:val="left"/>
    </w:pPr>
    <w:rPr>
      <w:rFonts w:asciiTheme="minorHAnsi" w:eastAsiaTheme="minorEastAsia" w:hAnsiTheme="minorHAnsi" w:cstheme="minorBidi"/>
    </w:rPr>
  </w:style>
  <w:style w:type="paragraph" w:customStyle="1" w:styleId="Authors">
    <w:name w:val="Authors"/>
    <w:basedOn w:val="a"/>
    <w:rsid w:val="00634922"/>
    <w:pPr>
      <w:widowControl/>
      <w:spacing w:before="120" w:after="360"/>
      <w:jc w:val="center"/>
    </w:pPr>
    <w:rPr>
      <w:rFonts w:eastAsia="Times New Roman"/>
      <w:kern w:val="0"/>
      <w:sz w:val="24"/>
      <w:lang w:eastAsia="en-US"/>
    </w:rPr>
  </w:style>
  <w:style w:type="paragraph" w:customStyle="1" w:styleId="Paragraph">
    <w:name w:val="Paragraph"/>
    <w:basedOn w:val="a"/>
    <w:rsid w:val="00634922"/>
    <w:pPr>
      <w:widowControl/>
      <w:spacing w:before="120"/>
      <w:ind w:firstLine="720"/>
      <w:jc w:val="left"/>
    </w:pPr>
    <w:rPr>
      <w:rFonts w:eastAsia="Times New Roman"/>
      <w:kern w:val="0"/>
      <w:sz w:val="24"/>
      <w:lang w:eastAsia="en-US"/>
    </w:rPr>
  </w:style>
  <w:style w:type="character" w:styleId="a9">
    <w:name w:val="FollowedHyperlink"/>
    <w:uiPriority w:val="99"/>
    <w:rsid w:val="00634922"/>
    <w:rPr>
      <w:color w:val="800080"/>
      <w:u w:val="single"/>
    </w:rPr>
  </w:style>
  <w:style w:type="paragraph" w:customStyle="1" w:styleId="zhengwen">
    <w:name w:val="zhengwen"/>
    <w:basedOn w:val="a"/>
    <w:link w:val="zhengwenChar"/>
    <w:qFormat/>
    <w:rsid w:val="00634922"/>
    <w:pPr>
      <w:spacing w:line="480" w:lineRule="auto"/>
    </w:pPr>
    <w:rPr>
      <w:rFonts w:eastAsia="Times New Roman"/>
      <w:kern w:val="0"/>
      <w:sz w:val="24"/>
    </w:rPr>
  </w:style>
  <w:style w:type="character" w:customStyle="1" w:styleId="zhengwenChar">
    <w:name w:val="zhengwen Char"/>
    <w:link w:val="zhengwen"/>
    <w:rsid w:val="00634922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a">
    <w:name w:val="annotation reference"/>
    <w:rsid w:val="00634922"/>
    <w:rPr>
      <w:sz w:val="21"/>
      <w:szCs w:val="21"/>
    </w:rPr>
  </w:style>
  <w:style w:type="paragraph" w:styleId="ab">
    <w:name w:val="annotation text"/>
    <w:basedOn w:val="a"/>
    <w:link w:val="Char2"/>
    <w:rsid w:val="00634922"/>
    <w:pPr>
      <w:jc w:val="left"/>
    </w:pPr>
  </w:style>
  <w:style w:type="character" w:customStyle="1" w:styleId="Char2">
    <w:name w:val="批注文字 Char"/>
    <w:basedOn w:val="a0"/>
    <w:link w:val="ab"/>
    <w:rsid w:val="0063492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b"/>
    <w:next w:val="ab"/>
    <w:link w:val="Char3"/>
    <w:rsid w:val="00634922"/>
    <w:rPr>
      <w:b/>
      <w:bCs/>
    </w:rPr>
  </w:style>
  <w:style w:type="character" w:customStyle="1" w:styleId="Char3">
    <w:name w:val="批注主题 Char"/>
    <w:basedOn w:val="Char2"/>
    <w:link w:val="ac"/>
    <w:rsid w:val="0063492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Char4"/>
    <w:rsid w:val="00634922"/>
    <w:rPr>
      <w:sz w:val="18"/>
      <w:szCs w:val="18"/>
    </w:rPr>
  </w:style>
  <w:style w:type="character" w:customStyle="1" w:styleId="Char4">
    <w:name w:val="批注框文本 Char"/>
    <w:basedOn w:val="a0"/>
    <w:link w:val="ad"/>
    <w:rsid w:val="00634922"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15"/>
    <w:rsid w:val="00634922"/>
    <w:rPr>
      <w:rFonts w:ascii="Times New Roman" w:hAnsi="Times New Roman" w:cs="Times New Roman" w:hint="default"/>
    </w:rPr>
  </w:style>
  <w:style w:type="paragraph" w:customStyle="1" w:styleId="font5">
    <w:name w:val="font5"/>
    <w:basedOn w:val="a"/>
    <w:rsid w:val="006349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634922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xl66">
    <w:name w:val="xl66"/>
    <w:basedOn w:val="a"/>
    <w:rsid w:val="00634922"/>
    <w:pPr>
      <w:widowControl/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67">
    <w:name w:val="xl67"/>
    <w:basedOn w:val="a"/>
    <w:rsid w:val="00634922"/>
    <w:pPr>
      <w:widowControl/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68">
    <w:name w:val="xl68"/>
    <w:basedOn w:val="a"/>
    <w:rsid w:val="00634922"/>
    <w:pPr>
      <w:widowControl/>
      <w:spacing w:before="100" w:beforeAutospacing="1" w:after="100" w:afterAutospacing="1"/>
    </w:pPr>
    <w:rPr>
      <w:color w:val="000000"/>
      <w:kern w:val="0"/>
      <w:sz w:val="24"/>
    </w:rPr>
  </w:style>
  <w:style w:type="paragraph" w:customStyle="1" w:styleId="xl69">
    <w:name w:val="xl69"/>
    <w:basedOn w:val="a"/>
    <w:rsid w:val="00634922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disttier1">
    <w:name w:val="disttier1"/>
    <w:rsid w:val="00634922"/>
  </w:style>
  <w:style w:type="table" w:styleId="ae">
    <w:name w:val="Table Grid"/>
    <w:basedOn w:val="a1"/>
    <w:uiPriority w:val="59"/>
    <w:rsid w:val="0063492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qFormat/>
    <w:rsid w:val="00634922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kern w:val="36"/>
      <w:sz w:val="48"/>
    </w:rPr>
  </w:style>
  <w:style w:type="paragraph" w:styleId="2">
    <w:name w:val="heading 2"/>
    <w:basedOn w:val="a"/>
    <w:next w:val="a"/>
    <w:link w:val="2Char"/>
    <w:qFormat/>
    <w:rsid w:val="0063492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34922"/>
    <w:rPr>
      <w:rFonts w:ascii="宋体" w:eastAsia="宋体" w:hAnsi="宋体" w:cs="Times New Roman"/>
      <w:b/>
      <w:kern w:val="36"/>
      <w:sz w:val="48"/>
      <w:szCs w:val="24"/>
    </w:rPr>
  </w:style>
  <w:style w:type="character" w:customStyle="1" w:styleId="2Char">
    <w:name w:val="标题 2 Char"/>
    <w:basedOn w:val="a0"/>
    <w:link w:val="2"/>
    <w:rsid w:val="00634922"/>
    <w:rPr>
      <w:rFonts w:ascii="Arial" w:eastAsia="黑体" w:hAnsi="Arial" w:cs="Times New Roman"/>
      <w:b/>
      <w:bCs/>
      <w:sz w:val="32"/>
      <w:szCs w:val="32"/>
    </w:rPr>
  </w:style>
  <w:style w:type="character" w:customStyle="1" w:styleId="contenttitle2">
    <w:name w:val="contenttitle2"/>
    <w:rsid w:val="00634922"/>
    <w:rPr>
      <w:color w:val="54903F"/>
    </w:rPr>
  </w:style>
  <w:style w:type="character" w:customStyle="1" w:styleId="def">
    <w:name w:val="def"/>
    <w:basedOn w:val="a0"/>
    <w:rsid w:val="00634922"/>
  </w:style>
  <w:style w:type="character" w:styleId="a3">
    <w:name w:val="Emphasis"/>
    <w:uiPriority w:val="20"/>
    <w:qFormat/>
    <w:rsid w:val="00634922"/>
    <w:rPr>
      <w:b w:val="0"/>
      <w:bCs w:val="0"/>
      <w:i w:val="0"/>
      <w:iCs w:val="0"/>
      <w:color w:val="CC0033"/>
    </w:rPr>
  </w:style>
  <w:style w:type="character" w:customStyle="1" w:styleId="authorfn">
    <w:name w:val="author fn"/>
    <w:basedOn w:val="a0"/>
    <w:rsid w:val="00634922"/>
  </w:style>
  <w:style w:type="character" w:customStyle="1" w:styleId="highlight">
    <w:name w:val="highlight"/>
    <w:basedOn w:val="a0"/>
    <w:rsid w:val="00634922"/>
  </w:style>
  <w:style w:type="character" w:customStyle="1" w:styleId="journalname1">
    <w:name w:val="journalname1"/>
    <w:rsid w:val="00634922"/>
    <w:rPr>
      <w:i/>
      <w:iCs/>
    </w:rPr>
  </w:style>
  <w:style w:type="character" w:customStyle="1" w:styleId="hpsatn">
    <w:name w:val="hps atn"/>
    <w:basedOn w:val="a0"/>
    <w:rsid w:val="00634922"/>
  </w:style>
  <w:style w:type="character" w:styleId="a4">
    <w:name w:val="Strong"/>
    <w:qFormat/>
    <w:rsid w:val="00634922"/>
    <w:rPr>
      <w:b/>
      <w:bCs/>
    </w:rPr>
  </w:style>
  <w:style w:type="character" w:customStyle="1" w:styleId="ref-title">
    <w:name w:val="ref-title"/>
    <w:unhideWhenUsed/>
    <w:rsid w:val="00634922"/>
    <w:rPr>
      <w:rFonts w:ascii="Times New Roman" w:hint="default"/>
    </w:rPr>
  </w:style>
  <w:style w:type="character" w:customStyle="1" w:styleId="EndNoteBibliographyChar">
    <w:name w:val="EndNote Bibliography Char"/>
    <w:link w:val="EndNoteBibliography"/>
    <w:rsid w:val="00634922"/>
    <w:rPr>
      <w:szCs w:val="24"/>
    </w:rPr>
  </w:style>
  <w:style w:type="character" w:customStyle="1" w:styleId="st">
    <w:name w:val="st"/>
    <w:basedOn w:val="a0"/>
    <w:rsid w:val="00634922"/>
  </w:style>
  <w:style w:type="character" w:customStyle="1" w:styleId="species3">
    <w:name w:val="species3"/>
    <w:basedOn w:val="a0"/>
    <w:rsid w:val="00634922"/>
  </w:style>
  <w:style w:type="character" w:customStyle="1" w:styleId="citation-flpages">
    <w:name w:val="citation-flpages"/>
    <w:unhideWhenUsed/>
    <w:rsid w:val="00634922"/>
    <w:rPr>
      <w:rFonts w:ascii="Times New Roman" w:hint="default"/>
    </w:rPr>
  </w:style>
  <w:style w:type="character" w:styleId="a5">
    <w:name w:val="Hyperlink"/>
    <w:uiPriority w:val="99"/>
    <w:rsid w:val="00634922"/>
    <w:rPr>
      <w:color w:val="54903F"/>
      <w:u w:val="single"/>
    </w:rPr>
  </w:style>
  <w:style w:type="character" w:customStyle="1" w:styleId="citation-issue">
    <w:name w:val="citation-issue"/>
    <w:unhideWhenUsed/>
    <w:rsid w:val="00634922"/>
    <w:rPr>
      <w:rFonts w:ascii="Times New Roman" w:hint="default"/>
    </w:rPr>
  </w:style>
  <w:style w:type="character" w:customStyle="1" w:styleId="hps">
    <w:name w:val="hps"/>
    <w:basedOn w:val="a0"/>
    <w:uiPriority w:val="99"/>
    <w:rsid w:val="00634922"/>
  </w:style>
  <w:style w:type="character" w:customStyle="1" w:styleId="citation-abbreviation">
    <w:name w:val="citation-abbreviation"/>
    <w:unhideWhenUsed/>
    <w:rsid w:val="00634922"/>
    <w:rPr>
      <w:rFonts w:ascii="Times New Roman" w:hint="default"/>
    </w:rPr>
  </w:style>
  <w:style w:type="character" w:customStyle="1" w:styleId="keyword">
    <w:name w:val="keyword"/>
    <w:basedOn w:val="a0"/>
    <w:rsid w:val="00634922"/>
  </w:style>
  <w:style w:type="character" w:customStyle="1" w:styleId="ref-journal">
    <w:name w:val="ref-journal"/>
    <w:unhideWhenUsed/>
    <w:rsid w:val="00634922"/>
    <w:rPr>
      <w:rFonts w:ascii="Times New Roman" w:hint="default"/>
    </w:rPr>
  </w:style>
  <w:style w:type="character" w:customStyle="1" w:styleId="citation-volume">
    <w:name w:val="citation-volume"/>
    <w:unhideWhenUsed/>
    <w:rsid w:val="00634922"/>
    <w:rPr>
      <w:rFonts w:ascii="Times New Roman" w:hint="default"/>
    </w:rPr>
  </w:style>
  <w:style w:type="character" w:customStyle="1" w:styleId="Char">
    <w:name w:val="页眉 Char"/>
    <w:link w:val="a6"/>
    <w:uiPriority w:val="99"/>
    <w:rsid w:val="00634922"/>
    <w:rPr>
      <w:sz w:val="18"/>
      <w:szCs w:val="18"/>
    </w:rPr>
  </w:style>
  <w:style w:type="character" w:customStyle="1" w:styleId="shorttext">
    <w:name w:val="short_text"/>
    <w:basedOn w:val="a0"/>
    <w:rsid w:val="00634922"/>
  </w:style>
  <w:style w:type="character" w:customStyle="1" w:styleId="apple-converted-space">
    <w:name w:val="apple-converted-space"/>
    <w:rsid w:val="00634922"/>
  </w:style>
  <w:style w:type="character" w:customStyle="1" w:styleId="cite-pages">
    <w:name w:val="cite-pages"/>
    <w:basedOn w:val="a0"/>
    <w:rsid w:val="00634922"/>
  </w:style>
  <w:style w:type="character" w:customStyle="1" w:styleId="Char0">
    <w:name w:val="页脚 Char"/>
    <w:link w:val="a7"/>
    <w:uiPriority w:val="99"/>
    <w:rsid w:val="00634922"/>
    <w:rPr>
      <w:sz w:val="18"/>
      <w:szCs w:val="18"/>
    </w:rPr>
  </w:style>
  <w:style w:type="character" w:customStyle="1" w:styleId="ref-vol">
    <w:name w:val="ref-vol"/>
    <w:unhideWhenUsed/>
    <w:rsid w:val="00634922"/>
    <w:rPr>
      <w:rFonts w:ascii="Times New Roman" w:hint="default"/>
    </w:rPr>
  </w:style>
  <w:style w:type="character" w:customStyle="1" w:styleId="citation-publication-date">
    <w:name w:val="citation-publication-date"/>
    <w:unhideWhenUsed/>
    <w:rsid w:val="00634922"/>
    <w:rPr>
      <w:rFonts w:ascii="Times New Roman" w:hint="default"/>
    </w:rPr>
  </w:style>
  <w:style w:type="character" w:customStyle="1" w:styleId="mixed-citation">
    <w:name w:val="mixed-citation"/>
    <w:unhideWhenUsed/>
    <w:rsid w:val="00634922"/>
    <w:rPr>
      <w:rFonts w:ascii="Times New Roman" w:hint="default"/>
    </w:rPr>
  </w:style>
  <w:style w:type="character" w:customStyle="1" w:styleId="journalnumber">
    <w:name w:val="journalnumber"/>
    <w:rsid w:val="00634922"/>
    <w:rPr>
      <w:b/>
      <w:bCs/>
    </w:rPr>
  </w:style>
  <w:style w:type="character" w:customStyle="1" w:styleId="EndNoteBibliographyTitleChar">
    <w:name w:val="EndNote Bibliography Title Char"/>
    <w:link w:val="EndNoteBibliographyTitle"/>
    <w:rsid w:val="00634922"/>
    <w:rPr>
      <w:szCs w:val="24"/>
    </w:rPr>
  </w:style>
  <w:style w:type="character" w:customStyle="1" w:styleId="disease3">
    <w:name w:val="disease3"/>
    <w:basedOn w:val="a0"/>
    <w:rsid w:val="00634922"/>
  </w:style>
  <w:style w:type="paragraph" w:customStyle="1" w:styleId="Default">
    <w:name w:val="Default"/>
    <w:rsid w:val="00634922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paragraph" w:styleId="a6">
    <w:name w:val="header"/>
    <w:basedOn w:val="a"/>
    <w:link w:val="Char"/>
    <w:uiPriority w:val="99"/>
    <w:rsid w:val="00634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3492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rsid w:val="006349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634922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rsid w:val="00634922"/>
    <w:pPr>
      <w:widowControl/>
      <w:spacing w:after="180"/>
      <w:jc w:val="left"/>
    </w:pPr>
    <w:rPr>
      <w:rFonts w:ascii="宋体" w:hAnsi="宋体" w:hint="eastAsia"/>
      <w:sz w:val="24"/>
    </w:rPr>
  </w:style>
  <w:style w:type="paragraph" w:customStyle="1" w:styleId="p0">
    <w:name w:val="p0"/>
    <w:basedOn w:val="a"/>
    <w:rsid w:val="00634922"/>
    <w:pPr>
      <w:widowControl/>
    </w:pPr>
    <w:rPr>
      <w:rFonts w:ascii="Calibri" w:hAnsi="Calibri" w:cs="宋体"/>
      <w:kern w:val="0"/>
      <w:szCs w:val="21"/>
    </w:rPr>
  </w:style>
  <w:style w:type="paragraph" w:customStyle="1" w:styleId="EndNoteBibliographyTitle">
    <w:name w:val="EndNote Bibliography Title"/>
    <w:basedOn w:val="a"/>
    <w:link w:val="EndNoteBibliographyTitleChar"/>
    <w:rsid w:val="00634922"/>
    <w:pPr>
      <w:jc w:val="center"/>
    </w:pPr>
    <w:rPr>
      <w:rFonts w:asciiTheme="minorHAnsi" w:eastAsiaTheme="minorEastAsia" w:hAnsiTheme="minorHAnsi" w:cstheme="minorBidi"/>
    </w:rPr>
  </w:style>
  <w:style w:type="paragraph" w:customStyle="1" w:styleId="EndNoteBibliography">
    <w:name w:val="EndNote Bibliography"/>
    <w:basedOn w:val="a"/>
    <w:link w:val="EndNoteBibliographyChar"/>
    <w:rsid w:val="00634922"/>
    <w:pPr>
      <w:jc w:val="left"/>
    </w:pPr>
    <w:rPr>
      <w:rFonts w:asciiTheme="minorHAnsi" w:eastAsiaTheme="minorEastAsia" w:hAnsiTheme="minorHAnsi" w:cstheme="minorBidi"/>
    </w:rPr>
  </w:style>
  <w:style w:type="paragraph" w:customStyle="1" w:styleId="Authors">
    <w:name w:val="Authors"/>
    <w:basedOn w:val="a"/>
    <w:rsid w:val="00634922"/>
    <w:pPr>
      <w:widowControl/>
      <w:spacing w:before="120" w:after="360"/>
      <w:jc w:val="center"/>
    </w:pPr>
    <w:rPr>
      <w:rFonts w:eastAsia="Times New Roman"/>
      <w:kern w:val="0"/>
      <w:sz w:val="24"/>
      <w:lang w:eastAsia="en-US"/>
    </w:rPr>
  </w:style>
  <w:style w:type="paragraph" w:customStyle="1" w:styleId="Paragraph">
    <w:name w:val="Paragraph"/>
    <w:basedOn w:val="a"/>
    <w:rsid w:val="00634922"/>
    <w:pPr>
      <w:widowControl/>
      <w:spacing w:before="120"/>
      <w:ind w:firstLine="720"/>
      <w:jc w:val="left"/>
    </w:pPr>
    <w:rPr>
      <w:rFonts w:eastAsia="Times New Roman"/>
      <w:kern w:val="0"/>
      <w:sz w:val="24"/>
      <w:lang w:eastAsia="en-US"/>
    </w:rPr>
  </w:style>
  <w:style w:type="character" w:styleId="a9">
    <w:name w:val="FollowedHyperlink"/>
    <w:uiPriority w:val="99"/>
    <w:rsid w:val="00634922"/>
    <w:rPr>
      <w:color w:val="800080"/>
      <w:u w:val="single"/>
    </w:rPr>
  </w:style>
  <w:style w:type="paragraph" w:customStyle="1" w:styleId="zhengwen">
    <w:name w:val="zhengwen"/>
    <w:basedOn w:val="a"/>
    <w:link w:val="zhengwenChar"/>
    <w:qFormat/>
    <w:rsid w:val="00634922"/>
    <w:pPr>
      <w:spacing w:line="480" w:lineRule="auto"/>
    </w:pPr>
    <w:rPr>
      <w:rFonts w:eastAsia="Times New Roman"/>
      <w:kern w:val="0"/>
      <w:sz w:val="24"/>
    </w:rPr>
  </w:style>
  <w:style w:type="character" w:customStyle="1" w:styleId="zhengwenChar">
    <w:name w:val="zhengwen Char"/>
    <w:link w:val="zhengwen"/>
    <w:rsid w:val="00634922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a">
    <w:name w:val="annotation reference"/>
    <w:rsid w:val="00634922"/>
    <w:rPr>
      <w:sz w:val="21"/>
      <w:szCs w:val="21"/>
    </w:rPr>
  </w:style>
  <w:style w:type="paragraph" w:styleId="ab">
    <w:name w:val="annotation text"/>
    <w:basedOn w:val="a"/>
    <w:link w:val="Char2"/>
    <w:rsid w:val="00634922"/>
    <w:pPr>
      <w:jc w:val="left"/>
    </w:pPr>
  </w:style>
  <w:style w:type="character" w:customStyle="1" w:styleId="Char2">
    <w:name w:val="批注文字 Char"/>
    <w:basedOn w:val="a0"/>
    <w:link w:val="ab"/>
    <w:rsid w:val="0063492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b"/>
    <w:next w:val="ab"/>
    <w:link w:val="Char3"/>
    <w:rsid w:val="00634922"/>
    <w:rPr>
      <w:b/>
      <w:bCs/>
    </w:rPr>
  </w:style>
  <w:style w:type="character" w:customStyle="1" w:styleId="Char3">
    <w:name w:val="批注主题 Char"/>
    <w:basedOn w:val="Char2"/>
    <w:link w:val="ac"/>
    <w:rsid w:val="0063492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Char4"/>
    <w:rsid w:val="00634922"/>
    <w:rPr>
      <w:sz w:val="18"/>
      <w:szCs w:val="18"/>
    </w:rPr>
  </w:style>
  <w:style w:type="character" w:customStyle="1" w:styleId="Char4">
    <w:name w:val="批注框文本 Char"/>
    <w:basedOn w:val="a0"/>
    <w:link w:val="ad"/>
    <w:rsid w:val="00634922"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15"/>
    <w:rsid w:val="00634922"/>
    <w:rPr>
      <w:rFonts w:ascii="Times New Roman" w:hAnsi="Times New Roman" w:cs="Times New Roman" w:hint="default"/>
    </w:rPr>
  </w:style>
  <w:style w:type="paragraph" w:customStyle="1" w:styleId="font5">
    <w:name w:val="font5"/>
    <w:basedOn w:val="a"/>
    <w:rsid w:val="006349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634922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xl66">
    <w:name w:val="xl66"/>
    <w:basedOn w:val="a"/>
    <w:rsid w:val="00634922"/>
    <w:pPr>
      <w:widowControl/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67">
    <w:name w:val="xl67"/>
    <w:basedOn w:val="a"/>
    <w:rsid w:val="00634922"/>
    <w:pPr>
      <w:widowControl/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68">
    <w:name w:val="xl68"/>
    <w:basedOn w:val="a"/>
    <w:rsid w:val="00634922"/>
    <w:pPr>
      <w:widowControl/>
      <w:spacing w:before="100" w:beforeAutospacing="1" w:after="100" w:afterAutospacing="1"/>
    </w:pPr>
    <w:rPr>
      <w:color w:val="000000"/>
      <w:kern w:val="0"/>
      <w:sz w:val="24"/>
    </w:rPr>
  </w:style>
  <w:style w:type="paragraph" w:customStyle="1" w:styleId="xl69">
    <w:name w:val="xl69"/>
    <w:basedOn w:val="a"/>
    <w:rsid w:val="00634922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disttier1">
    <w:name w:val="disttier1"/>
    <w:rsid w:val="00634922"/>
  </w:style>
  <w:style w:type="table" w:styleId="ae">
    <w:name w:val="Table Grid"/>
    <w:basedOn w:val="a1"/>
    <w:uiPriority w:val="59"/>
    <w:rsid w:val="0063492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3884</Words>
  <Characters>22143</Characters>
  <Application>Microsoft Office Word</Application>
  <DocSecurity>0</DocSecurity>
  <Lines>184</Lines>
  <Paragraphs>51</Paragraphs>
  <ScaleCrop>false</ScaleCrop>
  <Company/>
  <LinksUpToDate>false</LinksUpToDate>
  <CharactersWithSpaces>25976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zgb</dc:creator>
  <cp:lastModifiedBy>zgb</cp:lastModifiedBy>
  <cp:revision>4</cp:revision>
  <dcterms:created xsi:type="dcterms:W3CDTF">2015-10-23T02:26:00Z</dcterms:created>
  <dcterms:modified xsi:type="dcterms:W3CDTF">2015-10-26T21:47:00Z</dcterms:modified>
</cp:coreProperties>
</file>