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0F" w:rsidRPr="00ED63A8" w:rsidRDefault="008F180F" w:rsidP="008F180F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ED63A8">
        <w:rPr>
          <w:rFonts w:ascii="Times New Roman" w:hAnsi="Times New Roman" w:cs="Times New Roman"/>
          <w:b/>
          <w:sz w:val="24"/>
          <w:szCs w:val="24"/>
          <w:lang w:val="en-GB"/>
        </w:rPr>
        <w:t>Laan</w:t>
      </w:r>
      <w:proofErr w:type="spellEnd"/>
      <w:r w:rsidRPr="00ED63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et al, Supplementary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file</w:t>
      </w:r>
      <w:r w:rsidRPr="00ED63A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2</w:t>
      </w:r>
      <w:bookmarkStart w:id="0" w:name="_GoBack"/>
      <w:bookmarkEnd w:id="0"/>
    </w:p>
    <w:tbl>
      <w:tblPr>
        <w:tblStyle w:val="TableGrid"/>
        <w:tblW w:w="106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070"/>
        <w:gridCol w:w="5310"/>
        <w:gridCol w:w="3240"/>
      </w:tblGrid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b/>
              </w:rPr>
            </w:pPr>
            <w:r w:rsidRPr="00ED63A8">
              <w:rPr>
                <w:rFonts w:ascii="Times New Roman" w:eastAsia="Times New Roman" w:hAnsi="Times New Roman" w:cs="Times New Roman"/>
                <w:b/>
                <w:bCs/>
              </w:rPr>
              <w:softHyphen/>
            </w:r>
            <w:r w:rsidRPr="00ED63A8">
              <w:rPr>
                <w:rFonts w:ascii="Times New Roman" w:eastAsia="Times New Roman" w:hAnsi="Times New Roman" w:cs="Times New Roman"/>
                <w:b/>
                <w:bCs/>
              </w:rPr>
              <w:softHyphen/>
              <w:t>Strain name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b/>
              </w:rPr>
            </w:pPr>
            <w:r w:rsidRPr="00ED63A8">
              <w:rPr>
                <w:rFonts w:ascii="Times New Roman" w:eastAsia="Times New Roman" w:hAnsi="Times New Roman" w:cs="Times New Roman"/>
                <w:b/>
                <w:bCs/>
              </w:rPr>
              <w:t>Genetic change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b/>
              </w:rPr>
            </w:pPr>
            <w:r w:rsidRPr="00ED63A8">
              <w:rPr>
                <w:rFonts w:ascii="Times New Roman" w:eastAsia="Times New Roman" w:hAnsi="Times New Roman" w:cs="Times New Roman"/>
                <w:b/>
                <w:bCs/>
              </w:rPr>
              <w:t>Additional Information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</w:rPr>
              <w:t>yLL03a</w:t>
            </w:r>
          </w:p>
        </w:tc>
        <w:tc>
          <w:tcPr>
            <w:tcW w:w="5310" w:type="dxa"/>
          </w:tcPr>
          <w:p w:rsidR="008F180F" w:rsidRPr="00ED63A8" w:rsidRDefault="008F180F" w:rsidP="008F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MATalpha</w:t>
            </w:r>
            <w:proofErr w:type="spellEnd"/>
            <w:r w:rsidRPr="00ED63A8">
              <w:rPr>
                <w:rFonts w:ascii="Times New Roman" w:hAnsi="Times New Roman" w:cs="Times New Roman"/>
                <w:i/>
                <w:lang w:val="en-GB"/>
              </w:rPr>
              <w:t xml:space="preserve"> , can1-100, leu2-3,112, his3-11,15</w:t>
            </w:r>
            <w:r>
              <w:rPr>
                <w:rFonts w:ascii="Times New Roman" w:hAnsi="Times New Roman" w:cs="Times New Roman"/>
                <w:i/>
                <w:lang w:val="en-GB"/>
              </w:rPr>
              <w:t xml:space="preserve">, </w:t>
            </w:r>
            <w:r w:rsidRPr="00ED63A8">
              <w:rPr>
                <w:rFonts w:ascii="Times New Roman" w:hAnsi="Times New Roman" w:cs="Times New Roman"/>
                <w:i/>
                <w:lang w:val="en-GB"/>
              </w:rPr>
              <w:t xml:space="preserve">ura3∆, </w:t>
            </w:r>
            <w:r w:rsidRPr="00ED63A8">
              <w:rPr>
                <w:rFonts w:ascii="Times New Roman" w:hAnsi="Times New Roman" w:cs="Times New Roman"/>
                <w:i/>
              </w:rPr>
              <w:t>BUD4-w303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</w:rPr>
            </w:pPr>
            <w:r w:rsidRPr="00ED63A8">
              <w:rPr>
                <w:rFonts w:ascii="Times New Roman" w:hAnsi="Times New Roman" w:cs="Times New Roman"/>
              </w:rPr>
              <w:t>Ancestor , used as starting point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</w:rPr>
            </w:pPr>
            <w:r w:rsidRPr="00ED63A8">
              <w:rPr>
                <w:rFonts w:ascii="Times New Roman" w:eastAsia="Times New Roman" w:hAnsi="Times New Roman" w:cs="Times New Roman"/>
                <w:bCs/>
              </w:rPr>
              <w:t>yLL57b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CAN1/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 </w:t>
            </w:r>
            <w:r w:rsidRPr="00ED63A8">
              <w:rPr>
                <w:rFonts w:ascii="Times New Roman" w:hAnsi="Times New Roman" w:cs="Times New Roman"/>
                <w:i/>
                <w:lang w:val="en-GB"/>
              </w:rPr>
              <w:fldChar w:fldCharType="begin"/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instrText xml:space="preserve"> ADDIN EN.CITE &lt;EndNote&gt;&lt;Cite&gt;&lt;Author&gt;Pan&lt;/Author&gt;&lt;Year&gt;2004&lt;/Year&gt;&lt;RecNum&gt;658&lt;/RecNum&gt;&lt;DisplayText&gt;[1]&lt;/DisplayText&gt;&lt;record&gt;&lt;rec-number&gt;658&lt;/rec-number&gt;&lt;foreign-keys&gt;&lt;key app="EN" db-id="vxrr5xsvp5zd9tev9enxte9ktadxp5t00xwz" timestamp="1431935243"&gt;658&lt;/key&gt;&lt;/foreign-keys&gt;&lt;ref-type name="Journal Article"&gt;17&lt;/ref-type&gt;&lt;contributors&gt;&lt;authors&gt;&lt;author&gt;Pan, X.&lt;/author&gt;&lt;author&gt;Yuan, D. S.&lt;/author&gt;&lt;author&gt;Xiang, D.&lt;/author&gt;&lt;author&gt;Wang, X.&lt;/author&gt;&lt;author&gt;Sookhai-Mahadeo, S.&lt;/author&gt;&lt;author&gt;Bader, J. S.&lt;/author&gt;&lt;author&gt;Hieter, P.&lt;/author&gt;&lt;author&gt;Spencer, F.&lt;/author&gt;&lt;author&gt;Boeke, J. D.&lt;/author&gt;&lt;/authors&gt;&lt;/contributors&gt;&lt;auth-address&gt;Department of Molecular Biology and Genetics, The Johns Hopkins University School of Medicine, Baltimore, MD 21205, USA.&lt;/auth-address&gt;&lt;titles&gt;&lt;title&gt;A robust toolkit for functional profiling of the yeast genome&lt;/title&gt;&lt;secondary-title&gt;Mol Cell&lt;/secondary-title&gt;&lt;alt-title&gt;Molecular cell&lt;/alt-title&gt;&lt;/titles&gt;&lt;periodical&gt;&lt;full-title&gt;Mol Cell&lt;/full-title&gt;&lt;abbr-1&gt;Molecular cell&lt;/abbr-1&gt;&lt;/periodical&gt;&lt;alt-periodical&gt;&lt;full-title&gt;Mol Cell&lt;/full-title&gt;&lt;abbr-1&gt;Molecular cell&lt;/abbr-1&gt;&lt;/alt-periodical&gt;&lt;pages&gt;487-96&lt;/pages&gt;&lt;volume&gt;16&lt;/volume&gt;&lt;number&gt;3&lt;/number&gt;&lt;keywords&gt;&lt;keyword&gt;Gene Expression Profiling/methods&lt;/keyword&gt;&lt;keyword&gt;Gene Expression Regulation, Fungal/*physiology&lt;/keyword&gt;&lt;keyword&gt;*Genome, Fungal&lt;/keyword&gt;&lt;keyword&gt;Internet&lt;/keyword&gt;&lt;keyword&gt;Mutation/*physiology&lt;/keyword&gt;&lt;keyword&gt;Oligonucleotide Array Sequence Analysis&lt;/keyword&gt;&lt;keyword&gt;Phenotype&lt;/keyword&gt;&lt;keyword&gt;Saccharomyces cerevisiae/*genetics&lt;/keyword&gt;&lt;keyword&gt;Saccharomyces cerevisiae Proteins/*physiology&lt;/keyword&gt;&lt;keyword&gt;Transformation, Genetic&lt;/keyword&gt;&lt;/keywords&gt;&lt;dates&gt;&lt;year&gt;2004&lt;/year&gt;&lt;pub-dates&gt;&lt;date&gt;Nov 5&lt;/date&gt;&lt;/pub-dates&gt;&lt;/dates&gt;&lt;isbn&gt;1097-2765 (Print)&amp;#xD;1097-2765 (Linking)&lt;/isbn&gt;&lt;accession-num&gt;15525520&lt;/accession-num&gt;&lt;urls&gt;&lt;related-urls&gt;&lt;url&gt;http://www.ncbi.nlm.nih.gov/pubmed/15525520&lt;/url&gt;&lt;/related-urls&gt;&lt;/urls&gt;&lt;electronic-resource-num&gt;10.1016/j.molcel.2004.09.035&lt;/electronic-resource-num&gt;&lt;/record&gt;&lt;/Cite&gt;&lt;/EndNote&gt;</w:instrText>
            </w:r>
            <w:r w:rsidRPr="00ED63A8">
              <w:rPr>
                <w:rFonts w:ascii="Times New Roman" w:hAnsi="Times New Roman" w:cs="Times New Roman"/>
                <w:i/>
                <w:lang w:val="en-GB"/>
              </w:rPr>
              <w:fldChar w:fldCharType="separate"/>
            </w:r>
            <w:r w:rsidRPr="00ED63A8">
              <w:rPr>
                <w:rFonts w:ascii="Times New Roman" w:eastAsiaTheme="minorHAnsi" w:hAnsi="Times New Roman" w:cs="Times New Roman"/>
                <w:i/>
                <w:noProof/>
                <w:lang w:val="en-GB"/>
              </w:rPr>
              <w:t>[1]</w:t>
            </w:r>
            <w:r w:rsidRPr="00ED63A8">
              <w:rPr>
                <w:rFonts w:ascii="Times New Roman" w:hAnsi="Times New Roman" w:cs="Times New Roman"/>
                <w:i/>
                <w:lang w:val="en-GB"/>
              </w:rPr>
              <w:fldChar w:fldCharType="end"/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, leu2-3,112/leu2-3,112, his3-11,15/his3-11,15, ura3∆/ura3∆, BUD4-w303/BUD4-w303, BEM1/bem1::KanMX6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>Ancestor d</w:t>
            </w:r>
            <w:r w:rsidRPr="00ED63A8">
              <w:rPr>
                <w:rFonts w:ascii="Times New Roman" w:hAnsi="Times New Roman" w:cs="Times New Roman"/>
              </w:rPr>
              <w:t xml:space="preserve">iploid that was sporulated to acquire the two </w:t>
            </w:r>
            <w:r w:rsidRPr="00ED63A8">
              <w:rPr>
                <w:rFonts w:ascii="Times New Roman" w:hAnsi="Times New Roman" w:cs="Times New Roman"/>
                <w:i/>
              </w:rPr>
              <w:t xml:space="preserve">bem1∆ </w:t>
            </w:r>
            <w:r>
              <w:rPr>
                <w:rFonts w:ascii="Times New Roman" w:hAnsi="Times New Roman" w:cs="Times New Roman"/>
              </w:rPr>
              <w:t>lines (T</w:t>
            </w:r>
            <w:r w:rsidRPr="00ED63A8">
              <w:rPr>
                <w:rFonts w:ascii="Times New Roman" w:hAnsi="Times New Roman" w:cs="Times New Roman"/>
              </w:rPr>
              <w:t>2/3) used in the pilot evolution experiment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</w:rPr>
            </w:pPr>
            <w:r w:rsidRPr="00ED63A8">
              <w:rPr>
                <w:rFonts w:ascii="Times New Roman" w:eastAsia="Times New Roman" w:hAnsi="Times New Roman" w:cs="Times New Roman"/>
                <w:bCs/>
              </w:rPr>
              <w:t>yLL66a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CAN1/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leu2-3,112/leu2-3,112, his3-11,15/his3-11,15, ura3∆/ura3∆, BUD4-w303/BUD4-w303, BEM1/bem1::KanMX6, ABP140/ABP140-mCherry-NATMX4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>Ancestor d</w:t>
            </w:r>
            <w:r w:rsidRPr="00ED63A8">
              <w:rPr>
                <w:rFonts w:ascii="Times New Roman" w:hAnsi="Times New Roman" w:cs="Times New Roman"/>
              </w:rPr>
              <w:t xml:space="preserve">iploid that was sporulated to acquire the 9 </w:t>
            </w:r>
            <w:r w:rsidRPr="00ED63A8">
              <w:rPr>
                <w:rFonts w:ascii="Times New Roman" w:hAnsi="Times New Roman" w:cs="Times New Roman"/>
                <w:i/>
              </w:rPr>
              <w:t xml:space="preserve">bem1∆ </w:t>
            </w:r>
            <w:r w:rsidRPr="00ED63A8">
              <w:rPr>
                <w:rFonts w:ascii="Times New Roman" w:hAnsi="Times New Roman" w:cs="Times New Roman"/>
              </w:rPr>
              <w:t xml:space="preserve">lines (A1, A2, A4-A10 ) 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yLL112a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 /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leu2-3,112/le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u2-3,112, his3-11,15/his3-11,15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ura3∆/ura3∆, BUD4-w303/BUD4-w303, BEM1/bem1::KanMX6, BEM3/bem3::NATMX4, NRP1/nrp1::HPHMX4,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_URA3/SPA2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>Diploid used for reconstruction of various mutant haploid strains.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yLL135a</w:t>
            </w:r>
          </w:p>
        </w:tc>
        <w:tc>
          <w:tcPr>
            <w:tcW w:w="5310" w:type="dxa"/>
          </w:tcPr>
          <w:p w:rsidR="008F180F" w:rsidRPr="008F180F" w:rsidRDefault="008F180F" w:rsidP="000D15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 /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leu2-3,112/le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u2-3,112, his3-11,15/his3-11,15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ura3∆/ura3∆, BUD4-w303/BUD4-w303, BEM1/bem1::KanMX6, BEM2/bem2::LEU2, BEM3/bem3::NATMX4, NRP1/nrp1::HPHMX4,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_URA3/SPA2 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>Diploid used for reconstruction of various mutant haploid strains as well as for the spore growth analysis in Figure 3B.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yLL128a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ED63A8" w:rsidRDefault="008F180F" w:rsidP="008F180F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i/>
                <w:lang w:val="en-GB"/>
              </w:rPr>
              <w:t xml:space="preserve">bem1∆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yLL129a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bem3::NATMX4,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ED63A8" w:rsidRDefault="008F180F" w:rsidP="008F180F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i/>
                <w:lang w:val="en-GB"/>
              </w:rPr>
              <w:t>bem1∆bem3∆</w:t>
            </w:r>
            <w:r>
              <w:rPr>
                <w:rFonts w:ascii="Times New Roman" w:hAnsi="Times New Roman" w:cs="Times New Roman"/>
                <w:i/>
                <w:lang w:val="en-GB"/>
              </w:rPr>
              <w:t xml:space="preserve">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yLL130a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bem1∆nrp1∆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lastRenderedPageBreak/>
              <w:t>yLL145a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bem2::LEU2, 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bem1∆bem2∆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yLL131a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bem3::NATMX4 , nrp1::HPHMX4, 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 w:rsidRPr="00ED63A8">
              <w:rPr>
                <w:rFonts w:ascii="Times New Roman" w:hAnsi="Times New Roman" w:cs="Times New Roman"/>
                <w:i/>
                <w:lang w:val="en-GB"/>
              </w:rPr>
              <w:t>bem1∆b</w:t>
            </w:r>
            <w:r>
              <w:rPr>
                <w:rFonts w:ascii="Times New Roman" w:hAnsi="Times New Roman" w:cs="Times New Roman"/>
                <w:i/>
                <w:lang w:val="en-GB"/>
              </w:rPr>
              <w:t xml:space="preserve">em3∆nrp1∆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yLL146a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bem2::LEU2, bem3::NATMX4,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bem1∆bem2∆ bem3∆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yLL147a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his3-11,15/his3-11,15, ura3∆, BUD4-w303, bem1::KanMX6, bem2::LEU2,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bem1∆bem2∆nrp1∆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yLL148a</w:t>
            </w:r>
          </w:p>
        </w:tc>
        <w:tc>
          <w:tcPr>
            <w:tcW w:w="5310" w:type="dxa"/>
          </w:tcPr>
          <w:p w:rsidR="008F180F" w:rsidRPr="00ED63A8" w:rsidRDefault="008F180F" w:rsidP="008F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S3@can1, leu2-3,112, his3-11,15,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ura3∆, BUD4-w303, bem1::KanMX6, bem2::LEU2, bem3::NATMX4,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i/>
                <w:lang w:val="en-GB"/>
              </w:rPr>
              <w:t>bem1∆bem2∆ bem3∆nrp1∆</w:t>
            </w:r>
            <w:r w:rsidRPr="00ED63A8">
              <w:rPr>
                <w:rFonts w:ascii="Times New Roman" w:hAnsi="Times New Roman" w:cs="Times New Roman"/>
                <w:lang w:val="en-GB"/>
              </w:rPr>
              <w:t xml:space="preserve"> 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yLL132a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Wild type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yLL138a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bem3::NATMX4 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bem3∆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yLL137a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nrp1::HPHMX4, 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i/>
                <w:lang w:val="en-GB"/>
              </w:rPr>
              <w:t>Citrine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yLL140a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bem2::LEU2,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bem2∆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yLL143a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bem3::NATMX4,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 w:rsidRPr="00ED63A8">
              <w:rPr>
                <w:rFonts w:ascii="Times New Roman" w:hAnsi="Times New Roman" w:cs="Times New Roman"/>
                <w:i/>
                <w:lang w:val="en-GB"/>
              </w:rPr>
              <w:t xml:space="preserve">bem3∆nrp1∆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lastRenderedPageBreak/>
              <w:t>yLL141a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bem2::LEU2, bem3::NATMX4,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bem2∆ bem3∆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yLL142a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bem2::LEU2,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bem2∆ 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yLL144a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,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bem3::NATMX4, bem2::LEU2,  nrp1::HPHMX4, SPA2_</w:t>
            </w:r>
            <w:r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Citrine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_URA3</w:t>
            </w:r>
          </w:p>
        </w:tc>
        <w:tc>
          <w:tcPr>
            <w:tcW w:w="3240" w:type="dxa"/>
          </w:tcPr>
          <w:p w:rsidR="008F180F" w:rsidRPr="008F180F" w:rsidRDefault="008F180F" w:rsidP="000D1512">
            <w:pPr>
              <w:rPr>
                <w:rFonts w:ascii="Times New Roman" w:hAnsi="Times New Roman" w:cs="Times New Roman"/>
                <w:i/>
                <w:lang w:val="en-GB"/>
              </w:rPr>
            </w:pPr>
            <w:r>
              <w:rPr>
                <w:rFonts w:ascii="Times New Roman" w:hAnsi="Times New Roman" w:cs="Times New Roman"/>
                <w:i/>
                <w:lang w:val="en-GB"/>
              </w:rPr>
              <w:t xml:space="preserve">bem2∆ bem3∆nrp1∆ </w:t>
            </w:r>
            <w:r w:rsidRPr="00ED63A8">
              <w:rPr>
                <w:rFonts w:ascii="Times New Roman" w:hAnsi="Times New Roman" w:cs="Times New Roman"/>
                <w:lang w:val="en-GB"/>
              </w:rPr>
              <w:t>reconstructed strain</w:t>
            </w:r>
          </w:p>
        </w:tc>
      </w:tr>
      <w:tr w:rsidR="008F180F" w:rsidRPr="00A40C9F" w:rsidTr="008F180F">
        <w:trPr>
          <w:trHeight w:val="665"/>
        </w:trPr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  <w:lang w:val="en-GB"/>
              </w:rPr>
              <w:t>Evolved yeast strains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8F180F" w:rsidRPr="00ED63A8" w:rsidTr="008F180F">
        <w:tc>
          <w:tcPr>
            <w:tcW w:w="2070" w:type="dxa"/>
          </w:tcPr>
          <w:p w:rsidR="008F180F" w:rsidRPr="00ED63A8" w:rsidRDefault="008F180F" w:rsidP="000D1512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T</w:t>
            </w:r>
            <w:r w:rsidRPr="00ED63A8">
              <w:rPr>
                <w:rFonts w:ascii="Times New Roman" w:eastAsia="Times New Roman" w:hAnsi="Times New Roman" w:cs="Times New Roman"/>
                <w:bCs/>
              </w:rPr>
              <w:t>2_X/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T</w:t>
            </w:r>
            <w:r w:rsidRPr="00ED63A8">
              <w:rPr>
                <w:rFonts w:ascii="Times New Roman" w:eastAsia="Times New Roman" w:hAnsi="Times New Roman" w:cs="Times New Roman"/>
                <w:bCs/>
              </w:rPr>
              <w:t>3_X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</w:rPr>
              <w:t xml:space="preserve">,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>Evolved haploids that grew from spores from yLL57b (X indicates the number of evolved generations)</w:t>
            </w:r>
          </w:p>
        </w:tc>
      </w:tr>
      <w:tr w:rsidR="008F180F" w:rsidRPr="00ED63A8" w:rsidTr="008F180F">
        <w:trPr>
          <w:trHeight w:val="224"/>
        </w:trPr>
        <w:tc>
          <w:tcPr>
            <w:tcW w:w="2070" w:type="dxa"/>
          </w:tcPr>
          <w:p w:rsidR="008F180F" w:rsidRPr="00ED63A8" w:rsidRDefault="008F180F" w:rsidP="008F180F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</w:rPr>
              <w:t>A1_X,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D63A8">
              <w:rPr>
                <w:rFonts w:ascii="Times New Roman" w:eastAsia="Times New Roman" w:hAnsi="Times New Roman" w:cs="Times New Roman"/>
                <w:bCs/>
              </w:rPr>
              <w:t>A2_X, A4_X-A10_X</w:t>
            </w:r>
          </w:p>
        </w:tc>
        <w:tc>
          <w:tcPr>
            <w:tcW w:w="5310" w:type="dxa"/>
          </w:tcPr>
          <w:p w:rsidR="008F180F" w:rsidRPr="00ED63A8" w:rsidRDefault="008F180F" w:rsidP="000D15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</w:rPr>
              <w:t xml:space="preserve">,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</w:t>
            </w:r>
            <w:proofErr w:type="spellStart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P</w:t>
            </w:r>
            <w:r w:rsidRPr="00ED63A8">
              <w:rPr>
                <w:rFonts w:ascii="Times New Roman" w:eastAsiaTheme="minorHAnsi" w:hAnsi="Times New Roman" w:cs="Times New Roman"/>
                <w:i/>
                <w:vertAlign w:val="subscript"/>
                <w:lang w:val="en-GB"/>
              </w:rPr>
              <w:t>mfa</w:t>
            </w:r>
            <w:proofErr w:type="spellEnd"/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 xml:space="preserve"> HIS3@can1, leu2-3,112, his3-11,15, ura3∆, BUD4-w303, bem1::KanMX6, ABP140-mCherry-NATMX4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 xml:space="preserve">Evolved haploids that grew from spores from yLL66a, and are </w:t>
            </w:r>
            <w:r w:rsidRPr="00ED63A8">
              <w:rPr>
                <w:rFonts w:ascii="Times New Roman" w:hAnsi="Times New Roman" w:cs="Times New Roman"/>
              </w:rPr>
              <w:t>evolved over 1000 generations.</w:t>
            </w:r>
            <w:r w:rsidRPr="00ED63A8">
              <w:rPr>
                <w:rFonts w:ascii="Times New Roman" w:hAnsi="Times New Roman" w:cs="Times New Roman"/>
                <w:lang w:val="en-GB"/>
              </w:rPr>
              <w:t xml:space="preserve"> (X indicates the number of evolved generations)</w:t>
            </w:r>
          </w:p>
        </w:tc>
      </w:tr>
      <w:tr w:rsidR="008F180F" w:rsidRPr="00A40C9F" w:rsidTr="008F180F">
        <w:tc>
          <w:tcPr>
            <w:tcW w:w="2070" w:type="dxa"/>
          </w:tcPr>
          <w:p w:rsidR="008F180F" w:rsidRPr="00ED63A8" w:rsidRDefault="008F180F" w:rsidP="008F180F">
            <w:pPr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ED63A8">
              <w:rPr>
                <w:rFonts w:ascii="Times New Roman" w:eastAsia="Times New Roman" w:hAnsi="Times New Roman" w:cs="Times New Roman"/>
                <w:bCs/>
              </w:rPr>
              <w:t xml:space="preserve">3aA1_X, 3aA2_X, 3aA4_X, 3aA5_X, 3aA6_X,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3aA8_X </w:t>
            </w:r>
            <w:r w:rsidRPr="00ED63A8">
              <w:rPr>
                <w:rFonts w:ascii="Times New Roman" w:eastAsia="Times New Roman" w:hAnsi="Times New Roman" w:cs="Times New Roman"/>
                <w:bCs/>
              </w:rPr>
              <w:t>3aA10_X</w:t>
            </w:r>
          </w:p>
        </w:tc>
        <w:tc>
          <w:tcPr>
            <w:tcW w:w="5310" w:type="dxa"/>
          </w:tcPr>
          <w:p w:rsidR="008F180F" w:rsidRPr="00ED63A8" w:rsidRDefault="008F180F" w:rsidP="008F1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en-GB"/>
              </w:rPr>
            </w:pPr>
            <w:proofErr w:type="spellStart"/>
            <w:r w:rsidRPr="00ED63A8">
              <w:rPr>
                <w:rFonts w:ascii="Times New Roman" w:hAnsi="Times New Roman" w:cs="Times New Roman"/>
                <w:i/>
                <w:lang w:val="en-GB"/>
              </w:rPr>
              <w:t>MATalpha</w:t>
            </w:r>
            <w:proofErr w:type="spellEnd"/>
            <w:r w:rsidRPr="00ED63A8">
              <w:rPr>
                <w:rFonts w:ascii="Times New Roman" w:hAnsi="Times New Roman" w:cs="Times New Roman"/>
                <w:i/>
                <w:lang w:val="en-GB"/>
              </w:rPr>
              <w:t>, can1-100, leu2-3,112, his3-11,15</w:t>
            </w:r>
            <w:r>
              <w:rPr>
                <w:rFonts w:ascii="Times New Roman" w:hAnsi="Times New Roman" w:cs="Times New Roman"/>
                <w:i/>
                <w:lang w:val="en-GB"/>
              </w:rPr>
              <w:t xml:space="preserve">, </w:t>
            </w:r>
            <w:r w:rsidRPr="00ED63A8">
              <w:rPr>
                <w:rFonts w:ascii="Times New Roman" w:eastAsiaTheme="minorHAnsi" w:hAnsi="Times New Roman" w:cs="Times New Roman"/>
                <w:i/>
                <w:lang w:val="en-GB"/>
              </w:rPr>
              <w:t>ura3∆</w:t>
            </w:r>
            <w:r w:rsidRPr="00ED63A8">
              <w:rPr>
                <w:rFonts w:ascii="Times New Roman" w:hAnsi="Times New Roman" w:cs="Times New Roman"/>
                <w:i/>
                <w:lang w:val="en-GB"/>
              </w:rPr>
              <w:t xml:space="preserve">, BUD4-w303, </w:t>
            </w:r>
          </w:p>
        </w:tc>
        <w:tc>
          <w:tcPr>
            <w:tcW w:w="3240" w:type="dxa"/>
          </w:tcPr>
          <w:p w:rsidR="008F180F" w:rsidRPr="00ED63A8" w:rsidRDefault="008F180F" w:rsidP="000D1512">
            <w:pPr>
              <w:rPr>
                <w:rFonts w:ascii="Times New Roman" w:hAnsi="Times New Roman" w:cs="Times New Roman"/>
                <w:lang w:val="en-GB"/>
              </w:rPr>
            </w:pPr>
            <w:r w:rsidRPr="00ED63A8">
              <w:rPr>
                <w:rFonts w:ascii="Times New Roman" w:hAnsi="Times New Roman" w:cs="Times New Roman"/>
                <w:lang w:val="en-GB"/>
              </w:rPr>
              <w:t xml:space="preserve">Evolved ancestor 3a, </w:t>
            </w:r>
            <w:r w:rsidRPr="00ED63A8">
              <w:rPr>
                <w:rFonts w:ascii="Times New Roman" w:hAnsi="Times New Roman" w:cs="Times New Roman"/>
              </w:rPr>
              <w:t>evolved over 1000 generations.</w:t>
            </w:r>
            <w:r w:rsidRPr="00ED63A8">
              <w:rPr>
                <w:rFonts w:ascii="Times New Roman" w:hAnsi="Times New Roman" w:cs="Times New Roman"/>
                <w:lang w:val="en-GB"/>
              </w:rPr>
              <w:t xml:space="preserve"> (X indicates the number of evolved generations)</w:t>
            </w:r>
          </w:p>
        </w:tc>
      </w:tr>
    </w:tbl>
    <w:p w:rsidR="008F180F" w:rsidRPr="00ED63A8" w:rsidRDefault="008F180F" w:rsidP="008F180F">
      <w:pPr>
        <w:pStyle w:val="EndNoteBibliography"/>
        <w:rPr>
          <w:rFonts w:ascii="Times New Roman" w:hAnsi="Times New Roman" w:cs="Times New Roman"/>
          <w:sz w:val="24"/>
          <w:szCs w:val="24"/>
        </w:rPr>
      </w:pPr>
      <w:r w:rsidRPr="00ED63A8">
        <w:rPr>
          <w:rFonts w:ascii="Times New Roman" w:hAnsi="Times New Roman" w:cs="Times New Roman"/>
          <w:sz w:val="24"/>
          <w:szCs w:val="24"/>
        </w:rPr>
        <w:fldChar w:fldCharType="begin"/>
      </w:r>
      <w:r w:rsidRPr="00ED63A8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ED63A8">
        <w:rPr>
          <w:rFonts w:ascii="Times New Roman" w:hAnsi="Times New Roman" w:cs="Times New Roman"/>
          <w:sz w:val="24"/>
          <w:szCs w:val="24"/>
        </w:rPr>
        <w:fldChar w:fldCharType="separate"/>
      </w:r>
      <w:r w:rsidRPr="00ED63A8">
        <w:rPr>
          <w:rFonts w:ascii="Times New Roman" w:hAnsi="Times New Roman" w:cs="Times New Roman"/>
          <w:sz w:val="24"/>
          <w:szCs w:val="24"/>
        </w:rPr>
        <w:t>1.</w:t>
      </w:r>
      <w:r w:rsidRPr="00ED63A8">
        <w:rPr>
          <w:rFonts w:ascii="Times New Roman" w:hAnsi="Times New Roman" w:cs="Times New Roman"/>
          <w:sz w:val="24"/>
          <w:szCs w:val="24"/>
        </w:rPr>
        <w:tab/>
        <w:t xml:space="preserve">Pan, X., et al., </w:t>
      </w:r>
      <w:r w:rsidRPr="00ED63A8">
        <w:rPr>
          <w:rFonts w:ascii="Times New Roman" w:hAnsi="Times New Roman" w:cs="Times New Roman"/>
          <w:i/>
          <w:sz w:val="24"/>
          <w:szCs w:val="24"/>
        </w:rPr>
        <w:t>A robust toolkit for functional profiling of the yeast genome.</w:t>
      </w:r>
      <w:r w:rsidRPr="00ED63A8">
        <w:rPr>
          <w:rFonts w:ascii="Times New Roman" w:hAnsi="Times New Roman" w:cs="Times New Roman"/>
          <w:sz w:val="24"/>
          <w:szCs w:val="24"/>
        </w:rPr>
        <w:t xml:space="preserve"> Mol Cell, 2004. </w:t>
      </w:r>
      <w:r w:rsidRPr="00ED63A8">
        <w:rPr>
          <w:rFonts w:ascii="Times New Roman" w:hAnsi="Times New Roman" w:cs="Times New Roman"/>
          <w:b/>
          <w:sz w:val="24"/>
          <w:szCs w:val="24"/>
        </w:rPr>
        <w:t>16</w:t>
      </w:r>
      <w:r w:rsidRPr="00ED63A8">
        <w:rPr>
          <w:rFonts w:ascii="Times New Roman" w:hAnsi="Times New Roman" w:cs="Times New Roman"/>
          <w:sz w:val="24"/>
          <w:szCs w:val="24"/>
        </w:rPr>
        <w:t>(3): p. 487-96.</w:t>
      </w:r>
    </w:p>
    <w:p w:rsidR="00563B66" w:rsidRDefault="008F180F" w:rsidP="008F180F">
      <w:r w:rsidRPr="00ED63A8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563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0F"/>
    <w:rsid w:val="00061285"/>
    <w:rsid w:val="00103FDD"/>
    <w:rsid w:val="0029520E"/>
    <w:rsid w:val="003822F4"/>
    <w:rsid w:val="003B6296"/>
    <w:rsid w:val="00435785"/>
    <w:rsid w:val="004427A2"/>
    <w:rsid w:val="005270B4"/>
    <w:rsid w:val="00563B66"/>
    <w:rsid w:val="005F55AE"/>
    <w:rsid w:val="006B6868"/>
    <w:rsid w:val="006D734C"/>
    <w:rsid w:val="00787BE2"/>
    <w:rsid w:val="007C4912"/>
    <w:rsid w:val="007F58CB"/>
    <w:rsid w:val="00832CDB"/>
    <w:rsid w:val="00872AF9"/>
    <w:rsid w:val="0088182E"/>
    <w:rsid w:val="008C22BB"/>
    <w:rsid w:val="008F180F"/>
    <w:rsid w:val="00940747"/>
    <w:rsid w:val="009A6AA1"/>
    <w:rsid w:val="009F124C"/>
    <w:rsid w:val="00A7029E"/>
    <w:rsid w:val="00A93C75"/>
    <w:rsid w:val="00B42AAF"/>
    <w:rsid w:val="00BA0041"/>
    <w:rsid w:val="00BE75E0"/>
    <w:rsid w:val="00C81DEE"/>
    <w:rsid w:val="00C92B03"/>
    <w:rsid w:val="00D21289"/>
    <w:rsid w:val="00D33F4F"/>
    <w:rsid w:val="00D64C56"/>
    <w:rsid w:val="00D702CC"/>
    <w:rsid w:val="00DE431B"/>
    <w:rsid w:val="00DF488E"/>
    <w:rsid w:val="00E5168F"/>
    <w:rsid w:val="00FD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A0E37-A484-47E7-B382-2A6881A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80F"/>
    <w:pPr>
      <w:spacing w:after="200" w:line="276" w:lineRule="auto"/>
    </w:pPr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8F180F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F180F"/>
    <w:rPr>
      <w:rFonts w:ascii="Calibri" w:hAnsi="Calibri"/>
      <w:noProof/>
    </w:rPr>
  </w:style>
  <w:style w:type="table" w:styleId="TableGrid">
    <w:name w:val="Table Grid"/>
    <w:basedOn w:val="TableNormal"/>
    <w:uiPriority w:val="59"/>
    <w:rsid w:val="008F180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Liedewij</dc:creator>
  <cp:keywords/>
  <dc:description/>
  <cp:lastModifiedBy>Liedewij</cp:lastModifiedBy>
  <cp:revision>1</cp:revision>
  <dcterms:created xsi:type="dcterms:W3CDTF">2015-09-18T08:16:00Z</dcterms:created>
  <dcterms:modified xsi:type="dcterms:W3CDTF">2015-09-18T08:24:00Z</dcterms:modified>
</cp:coreProperties>
</file>