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13194" w14:textId="29A3D6B3" w:rsidR="00566D5B" w:rsidRPr="00337BD7" w:rsidRDefault="004069A0">
      <w:pPr>
        <w:spacing w:after="120"/>
        <w:rPr>
          <w:color w:val="FF0000"/>
        </w:rPr>
      </w:pPr>
      <w:r w:rsidRPr="00337BD7">
        <w:rPr>
          <w:b/>
        </w:rPr>
        <w:t>Table S</w:t>
      </w:r>
      <w:r w:rsidR="007A2398">
        <w:rPr>
          <w:b/>
        </w:rPr>
        <w:t>2</w:t>
      </w:r>
      <w:r w:rsidRPr="00337BD7">
        <w:t xml:space="preserve">. A summary of data available on alkaloid detection in </w:t>
      </w:r>
      <w:r w:rsidR="008973F3">
        <w:t xml:space="preserve">“undefended” </w:t>
      </w:r>
      <w:r w:rsidRPr="00337BD7">
        <w:t>lineages of poison frogs</w:t>
      </w:r>
      <w:r w:rsidR="001069E0" w:rsidRPr="00337BD7">
        <w:t xml:space="preserve"> prior to this study</w:t>
      </w:r>
      <w:r w:rsidRPr="00337BD7">
        <w:t>.</w:t>
      </w:r>
    </w:p>
    <w:tbl>
      <w:tblPr>
        <w:tblStyle w:val="a1"/>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365"/>
        <w:gridCol w:w="1740"/>
        <w:gridCol w:w="1605"/>
        <w:gridCol w:w="2270"/>
        <w:gridCol w:w="805"/>
      </w:tblGrid>
      <w:tr w:rsidR="00566D5B" w:rsidRPr="00337BD7" w14:paraId="476C42B2" w14:textId="77777777" w:rsidTr="00550025">
        <w:tc>
          <w:tcPr>
            <w:tcW w:w="1920" w:type="dxa"/>
            <w:shd w:val="clear" w:color="auto" w:fill="auto"/>
            <w:tcMar>
              <w:top w:w="18" w:type="dxa"/>
              <w:left w:w="18" w:type="dxa"/>
              <w:bottom w:w="18" w:type="dxa"/>
              <w:right w:w="18" w:type="dxa"/>
            </w:tcMar>
            <w:vAlign w:val="center"/>
          </w:tcPr>
          <w:p w14:paraId="44D7B91B" w14:textId="77777777" w:rsidR="00566D5B" w:rsidRPr="00337BD7" w:rsidRDefault="004069A0">
            <w:pPr>
              <w:widowControl w:val="0"/>
              <w:rPr>
                <w:b/>
                <w:sz w:val="18"/>
                <w:szCs w:val="18"/>
              </w:rPr>
            </w:pPr>
            <w:r w:rsidRPr="00337BD7">
              <w:rPr>
                <w:b/>
                <w:sz w:val="18"/>
                <w:szCs w:val="18"/>
              </w:rPr>
              <w:t>Species</w:t>
            </w:r>
          </w:p>
        </w:tc>
        <w:tc>
          <w:tcPr>
            <w:tcW w:w="1365" w:type="dxa"/>
            <w:shd w:val="clear" w:color="auto" w:fill="auto"/>
            <w:tcMar>
              <w:top w:w="18" w:type="dxa"/>
              <w:left w:w="18" w:type="dxa"/>
              <w:bottom w:w="18" w:type="dxa"/>
              <w:right w:w="18" w:type="dxa"/>
            </w:tcMar>
            <w:vAlign w:val="center"/>
          </w:tcPr>
          <w:p w14:paraId="22E51F72" w14:textId="77777777" w:rsidR="00566D5B" w:rsidRPr="00337BD7" w:rsidRDefault="004069A0">
            <w:pPr>
              <w:widowControl w:val="0"/>
              <w:rPr>
                <w:b/>
                <w:sz w:val="18"/>
                <w:szCs w:val="18"/>
              </w:rPr>
            </w:pPr>
            <w:r w:rsidRPr="00337BD7">
              <w:rPr>
                <w:b/>
                <w:sz w:val="18"/>
                <w:szCs w:val="18"/>
              </w:rPr>
              <w:t>Method</w:t>
            </w:r>
          </w:p>
        </w:tc>
        <w:tc>
          <w:tcPr>
            <w:tcW w:w="1740" w:type="dxa"/>
            <w:shd w:val="clear" w:color="auto" w:fill="auto"/>
            <w:tcMar>
              <w:top w:w="18" w:type="dxa"/>
              <w:left w:w="18" w:type="dxa"/>
              <w:bottom w:w="18" w:type="dxa"/>
              <w:right w:w="18" w:type="dxa"/>
            </w:tcMar>
            <w:vAlign w:val="center"/>
          </w:tcPr>
          <w:p w14:paraId="4AF41BB3" w14:textId="77777777" w:rsidR="00566D5B" w:rsidRPr="00337BD7" w:rsidRDefault="004069A0">
            <w:pPr>
              <w:widowControl w:val="0"/>
              <w:rPr>
                <w:b/>
                <w:sz w:val="18"/>
                <w:szCs w:val="18"/>
              </w:rPr>
            </w:pPr>
            <w:r w:rsidRPr="00337BD7">
              <w:rPr>
                <w:b/>
                <w:sz w:val="18"/>
                <w:szCs w:val="18"/>
              </w:rPr>
              <w:t>Reported Results</w:t>
            </w:r>
          </w:p>
        </w:tc>
        <w:tc>
          <w:tcPr>
            <w:tcW w:w="1605" w:type="dxa"/>
            <w:shd w:val="clear" w:color="auto" w:fill="auto"/>
            <w:tcMar>
              <w:top w:w="18" w:type="dxa"/>
              <w:left w:w="18" w:type="dxa"/>
              <w:bottom w:w="18" w:type="dxa"/>
              <w:right w:w="18" w:type="dxa"/>
            </w:tcMar>
            <w:vAlign w:val="center"/>
          </w:tcPr>
          <w:p w14:paraId="11D78037" w14:textId="77777777" w:rsidR="00566D5B" w:rsidRPr="00337BD7" w:rsidRDefault="004069A0">
            <w:pPr>
              <w:widowControl w:val="0"/>
              <w:rPr>
                <w:b/>
                <w:sz w:val="18"/>
                <w:szCs w:val="18"/>
              </w:rPr>
            </w:pPr>
            <w:r w:rsidRPr="00337BD7">
              <w:rPr>
                <w:b/>
                <w:sz w:val="18"/>
                <w:szCs w:val="18"/>
              </w:rPr>
              <w:t>Our interpretation</w:t>
            </w:r>
          </w:p>
        </w:tc>
        <w:tc>
          <w:tcPr>
            <w:tcW w:w="2270" w:type="dxa"/>
            <w:shd w:val="clear" w:color="auto" w:fill="auto"/>
            <w:tcMar>
              <w:top w:w="18" w:type="dxa"/>
              <w:left w:w="18" w:type="dxa"/>
              <w:bottom w:w="18" w:type="dxa"/>
              <w:right w:w="18" w:type="dxa"/>
            </w:tcMar>
            <w:vAlign w:val="center"/>
          </w:tcPr>
          <w:p w14:paraId="135E7DD3" w14:textId="77777777" w:rsidR="00566D5B" w:rsidRPr="00337BD7" w:rsidRDefault="004069A0">
            <w:pPr>
              <w:widowControl w:val="0"/>
              <w:rPr>
                <w:b/>
                <w:sz w:val="18"/>
                <w:szCs w:val="18"/>
              </w:rPr>
            </w:pPr>
            <w:r w:rsidRPr="00337BD7">
              <w:rPr>
                <w:b/>
                <w:sz w:val="18"/>
                <w:szCs w:val="18"/>
              </w:rPr>
              <w:t>Rationale if our interpretation is distinct from reported results</w:t>
            </w:r>
          </w:p>
        </w:tc>
        <w:tc>
          <w:tcPr>
            <w:tcW w:w="805" w:type="dxa"/>
            <w:shd w:val="clear" w:color="auto" w:fill="auto"/>
            <w:tcMar>
              <w:top w:w="18" w:type="dxa"/>
              <w:left w:w="18" w:type="dxa"/>
              <w:bottom w:w="18" w:type="dxa"/>
              <w:right w:w="18" w:type="dxa"/>
            </w:tcMar>
            <w:vAlign w:val="center"/>
          </w:tcPr>
          <w:p w14:paraId="2B0DB1D7" w14:textId="77777777" w:rsidR="00566D5B" w:rsidRPr="00337BD7" w:rsidRDefault="004069A0">
            <w:pPr>
              <w:widowControl w:val="0"/>
              <w:rPr>
                <w:b/>
                <w:sz w:val="18"/>
                <w:szCs w:val="18"/>
              </w:rPr>
            </w:pPr>
            <w:r w:rsidRPr="00337BD7">
              <w:rPr>
                <w:b/>
                <w:sz w:val="18"/>
                <w:szCs w:val="18"/>
              </w:rPr>
              <w:t>Reference</w:t>
            </w:r>
          </w:p>
        </w:tc>
      </w:tr>
      <w:tr w:rsidR="00566D5B" w:rsidRPr="00337BD7" w14:paraId="580AFD3F" w14:textId="77777777" w:rsidTr="00550025">
        <w:tc>
          <w:tcPr>
            <w:tcW w:w="1920" w:type="dxa"/>
            <w:tcMar>
              <w:top w:w="18" w:type="dxa"/>
              <w:left w:w="18" w:type="dxa"/>
              <w:bottom w:w="18" w:type="dxa"/>
              <w:right w:w="18" w:type="dxa"/>
            </w:tcMar>
            <w:vAlign w:val="center"/>
          </w:tcPr>
          <w:p w14:paraId="1F478C58" w14:textId="77777777" w:rsidR="00566D5B" w:rsidRPr="00337BD7" w:rsidRDefault="004069A0">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16DFD21B" w14:textId="65D892BD" w:rsidR="00566D5B" w:rsidRPr="00337BD7" w:rsidRDefault="00801960">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238C09E3" w14:textId="186F4B91" w:rsidR="00566D5B" w:rsidRPr="00337BD7" w:rsidRDefault="004069A0">
            <w:pPr>
              <w:widowControl w:val="0"/>
              <w:rPr>
                <w:sz w:val="18"/>
                <w:szCs w:val="18"/>
              </w:rPr>
            </w:pPr>
            <w:r w:rsidRPr="00337BD7">
              <w:rPr>
                <w:sz w:val="18"/>
                <w:szCs w:val="18"/>
              </w:rPr>
              <w:t>trace</w:t>
            </w:r>
            <w:r w:rsidR="00802902">
              <w:rPr>
                <w:sz w:val="18"/>
                <w:szCs w:val="18"/>
              </w:rPr>
              <w:t xml:space="preserve"> </w:t>
            </w:r>
            <w:r w:rsidR="00802902" w:rsidRPr="007555D7">
              <w:rPr>
                <w:color w:val="000000" w:themeColor="text1"/>
                <w:sz w:val="18"/>
                <w:szCs w:val="18"/>
              </w:rPr>
              <w:t xml:space="preserve">amount of </w:t>
            </w:r>
            <w:r w:rsidR="00DF02C5" w:rsidRPr="007555D7">
              <w:rPr>
                <w:color w:val="000000" w:themeColor="text1"/>
                <w:sz w:val="18"/>
                <w:szCs w:val="18"/>
              </w:rPr>
              <w:t>a 5,8-indolizidine</w:t>
            </w:r>
            <w:r w:rsidRPr="007555D7">
              <w:rPr>
                <w:color w:val="000000" w:themeColor="text1"/>
                <w:sz w:val="18"/>
                <w:szCs w:val="18"/>
              </w:rPr>
              <w:t xml:space="preserve"> alkaloid </w:t>
            </w:r>
            <w:r w:rsidRPr="00337BD7">
              <w:rPr>
                <w:sz w:val="18"/>
                <w:szCs w:val="18"/>
              </w:rPr>
              <w:t xml:space="preserve">detected in </w:t>
            </w:r>
            <w:r w:rsidR="009455CC">
              <w:rPr>
                <w:sz w:val="18"/>
                <w:szCs w:val="18"/>
              </w:rPr>
              <w:t>one individual from one</w:t>
            </w:r>
            <w:r w:rsidRPr="00337BD7">
              <w:rPr>
                <w:sz w:val="18"/>
                <w:szCs w:val="18"/>
              </w:rPr>
              <w:t xml:space="preserve"> of </w:t>
            </w:r>
            <w:r w:rsidR="00855BD2">
              <w:rPr>
                <w:sz w:val="18"/>
                <w:szCs w:val="18"/>
              </w:rPr>
              <w:t>six</w:t>
            </w:r>
            <w:r w:rsidRPr="00337BD7">
              <w:rPr>
                <w:sz w:val="18"/>
                <w:szCs w:val="18"/>
              </w:rPr>
              <w:t xml:space="preserve"> tested populations </w:t>
            </w:r>
          </w:p>
        </w:tc>
        <w:tc>
          <w:tcPr>
            <w:tcW w:w="1605" w:type="dxa"/>
            <w:shd w:val="clear" w:color="auto" w:fill="auto"/>
            <w:tcMar>
              <w:top w:w="18" w:type="dxa"/>
              <w:left w:w="18" w:type="dxa"/>
              <w:bottom w:w="18" w:type="dxa"/>
              <w:right w:w="18" w:type="dxa"/>
            </w:tcMar>
            <w:vAlign w:val="center"/>
          </w:tcPr>
          <w:p w14:paraId="4E640628" w14:textId="6F597614" w:rsidR="00566D5B" w:rsidRPr="00337BD7" w:rsidRDefault="004069A0">
            <w:pPr>
              <w:widowControl w:val="0"/>
              <w:rPr>
                <w:sz w:val="18"/>
                <w:szCs w:val="18"/>
              </w:rPr>
            </w:pPr>
            <w:r w:rsidRPr="00337BD7">
              <w:rPr>
                <w:sz w:val="18"/>
                <w:szCs w:val="18"/>
              </w:rPr>
              <w:t xml:space="preserve">low levels of </w:t>
            </w:r>
            <w:r w:rsidR="001E0806">
              <w:rPr>
                <w:sz w:val="18"/>
                <w:szCs w:val="18"/>
              </w:rPr>
              <w:t xml:space="preserve">an </w:t>
            </w:r>
            <w:r w:rsidRPr="00337BD7">
              <w:rPr>
                <w:sz w:val="18"/>
                <w:szCs w:val="18"/>
              </w:rPr>
              <w:t xml:space="preserve">alkaloid present in </w:t>
            </w:r>
            <w:r w:rsidR="009455CC">
              <w:rPr>
                <w:sz w:val="18"/>
                <w:szCs w:val="18"/>
              </w:rPr>
              <w:t xml:space="preserve">one </w:t>
            </w:r>
            <w:r w:rsidRPr="00337BD7">
              <w:rPr>
                <w:sz w:val="18"/>
                <w:szCs w:val="18"/>
              </w:rPr>
              <w:t>skin</w:t>
            </w:r>
            <w:r w:rsidR="00855BD2">
              <w:rPr>
                <w:sz w:val="18"/>
                <w:szCs w:val="18"/>
              </w:rPr>
              <w:t xml:space="preserve">, possibly in others below detection threshold </w:t>
            </w:r>
          </w:p>
        </w:tc>
        <w:tc>
          <w:tcPr>
            <w:tcW w:w="2270" w:type="dxa"/>
            <w:shd w:val="clear" w:color="auto" w:fill="auto"/>
            <w:tcMar>
              <w:top w:w="18" w:type="dxa"/>
              <w:left w:w="18" w:type="dxa"/>
              <w:bottom w:w="18" w:type="dxa"/>
              <w:right w:w="18" w:type="dxa"/>
            </w:tcMar>
            <w:vAlign w:val="center"/>
          </w:tcPr>
          <w:p w14:paraId="6E4D0B50" w14:textId="77777777" w:rsidR="00566D5B" w:rsidRPr="00337BD7" w:rsidRDefault="004069A0">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1CB7F3A7" w14:textId="738BC0C0" w:rsidR="00566D5B" w:rsidRPr="00337BD7" w:rsidRDefault="004069A0">
            <w:pPr>
              <w:widowControl w:val="0"/>
              <w:rPr>
                <w:sz w:val="18"/>
                <w:szCs w:val="18"/>
              </w:rPr>
            </w:pPr>
            <w:r w:rsidRPr="00337BD7">
              <w:rPr>
                <w:noProof/>
                <w:color w:val="000000"/>
                <w:sz w:val="18"/>
                <w:szCs w:val="18"/>
              </w:rPr>
              <w:t>[1]</w:t>
            </w:r>
          </w:p>
        </w:tc>
      </w:tr>
      <w:tr w:rsidR="00855BD2" w:rsidRPr="00337BD7" w14:paraId="38829084" w14:textId="77777777" w:rsidTr="00550025">
        <w:tc>
          <w:tcPr>
            <w:tcW w:w="1920" w:type="dxa"/>
            <w:tcMar>
              <w:top w:w="18" w:type="dxa"/>
              <w:left w:w="18" w:type="dxa"/>
              <w:bottom w:w="18" w:type="dxa"/>
              <w:right w:w="18" w:type="dxa"/>
            </w:tcMar>
            <w:vAlign w:val="center"/>
          </w:tcPr>
          <w:p w14:paraId="38A240D7"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439E419C" w14:textId="77777777" w:rsidR="00855BD2" w:rsidRPr="00337BD7" w:rsidRDefault="00855BD2" w:rsidP="00855BD2">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2947DEC8" w14:textId="0BC38E9D" w:rsidR="00855BD2" w:rsidRPr="00337BD7" w:rsidRDefault="00855BD2" w:rsidP="00855BD2">
            <w:pPr>
              <w:widowControl w:val="0"/>
              <w:rPr>
                <w:sz w:val="18"/>
                <w:szCs w:val="18"/>
              </w:rPr>
            </w:pPr>
            <w:r w:rsidRPr="00337BD7">
              <w:rPr>
                <w:sz w:val="18"/>
                <w:szCs w:val="18"/>
              </w:rPr>
              <w:t>no spot</w:t>
            </w:r>
            <w:r w:rsidR="009455CC">
              <w:rPr>
                <w:sz w:val="18"/>
                <w:szCs w:val="18"/>
              </w:rPr>
              <w:t>s</w:t>
            </w:r>
            <w:r w:rsidRPr="00337BD7">
              <w:rPr>
                <w:sz w:val="18"/>
                <w:szCs w:val="18"/>
              </w:rPr>
              <w:t xml:space="preserve"> detected</w:t>
            </w:r>
            <w:r w:rsidR="009455CC">
              <w:rPr>
                <w:sz w:val="18"/>
                <w:szCs w:val="18"/>
              </w:rPr>
              <w:t xml:space="preserve"> in 15 individuals </w:t>
            </w:r>
          </w:p>
        </w:tc>
        <w:tc>
          <w:tcPr>
            <w:tcW w:w="1605" w:type="dxa"/>
            <w:shd w:val="clear" w:color="auto" w:fill="auto"/>
            <w:tcMar>
              <w:top w:w="18" w:type="dxa"/>
              <w:left w:w="18" w:type="dxa"/>
              <w:bottom w:w="18" w:type="dxa"/>
              <w:right w:w="18" w:type="dxa"/>
            </w:tcMar>
            <w:vAlign w:val="center"/>
          </w:tcPr>
          <w:p w14:paraId="453A61B8" w14:textId="0ED4417E" w:rsidR="00855BD2" w:rsidRPr="00337BD7" w:rsidRDefault="00855BD2" w:rsidP="00855BD2">
            <w:pPr>
              <w:widowControl w:val="0"/>
              <w:rPr>
                <w:sz w:val="18"/>
                <w:szCs w:val="18"/>
              </w:rPr>
            </w:pPr>
            <w:r w:rsidRPr="00337BD7">
              <w:rPr>
                <w:sz w:val="18"/>
                <w:szCs w:val="18"/>
              </w:rPr>
              <w:t>no alkaloids detected</w:t>
            </w:r>
            <w:r>
              <w:rPr>
                <w:sz w:val="18"/>
                <w:szCs w:val="18"/>
              </w:rPr>
              <w:t>, but image of TLC plate not available to verify interpretation</w:t>
            </w:r>
          </w:p>
        </w:tc>
        <w:tc>
          <w:tcPr>
            <w:tcW w:w="2270" w:type="dxa"/>
            <w:shd w:val="clear" w:color="auto" w:fill="auto"/>
            <w:tcMar>
              <w:top w:w="18" w:type="dxa"/>
              <w:left w:w="18" w:type="dxa"/>
              <w:bottom w:w="18" w:type="dxa"/>
              <w:right w:w="18" w:type="dxa"/>
            </w:tcMar>
            <w:vAlign w:val="center"/>
          </w:tcPr>
          <w:p w14:paraId="6BC3991F"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49D62CD4" w14:textId="503E5F86" w:rsidR="00855BD2" w:rsidRPr="00337BD7" w:rsidRDefault="00855BD2" w:rsidP="00855BD2">
            <w:pPr>
              <w:widowControl w:val="0"/>
              <w:rPr>
                <w:sz w:val="18"/>
                <w:szCs w:val="18"/>
              </w:rPr>
            </w:pPr>
            <w:r w:rsidRPr="00337BD7">
              <w:rPr>
                <w:noProof/>
                <w:color w:val="000000"/>
                <w:sz w:val="18"/>
                <w:szCs w:val="18"/>
              </w:rPr>
              <w:t>[2]</w:t>
            </w:r>
          </w:p>
        </w:tc>
      </w:tr>
      <w:tr w:rsidR="00855BD2" w:rsidRPr="00337BD7" w14:paraId="5B15DF76" w14:textId="77777777" w:rsidTr="00550025">
        <w:tc>
          <w:tcPr>
            <w:tcW w:w="1920" w:type="dxa"/>
            <w:tcMar>
              <w:top w:w="18" w:type="dxa"/>
              <w:left w:w="18" w:type="dxa"/>
              <w:bottom w:w="18" w:type="dxa"/>
              <w:right w:w="18" w:type="dxa"/>
            </w:tcMar>
            <w:vAlign w:val="center"/>
          </w:tcPr>
          <w:p w14:paraId="03EEE715"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7F23BCE8" w14:textId="7858BCB4" w:rsidR="00855BD2" w:rsidRPr="00337BD7" w:rsidRDefault="00855BD2" w:rsidP="00855BD2">
            <w:pPr>
              <w:widowControl w:val="0"/>
              <w:rPr>
                <w:sz w:val="18"/>
                <w:szCs w:val="18"/>
              </w:rPr>
            </w:pPr>
            <w:r w:rsidRPr="00337BD7">
              <w:rPr>
                <w:sz w:val="18"/>
                <w:szCs w:val="18"/>
              </w:rPr>
              <w:t>mouse bioassay</w:t>
            </w:r>
            <w:r w:rsidR="00645271">
              <w:rPr>
                <w:sz w:val="18"/>
                <w:szCs w:val="18"/>
              </w:rPr>
              <w:t xml:space="preserve"> and predator assay</w:t>
            </w:r>
          </w:p>
        </w:tc>
        <w:tc>
          <w:tcPr>
            <w:tcW w:w="1740" w:type="dxa"/>
            <w:shd w:val="clear" w:color="auto" w:fill="auto"/>
            <w:tcMar>
              <w:top w:w="18" w:type="dxa"/>
              <w:left w:w="18" w:type="dxa"/>
              <w:bottom w:w="18" w:type="dxa"/>
              <w:right w:w="18" w:type="dxa"/>
            </w:tcMar>
            <w:vAlign w:val="center"/>
          </w:tcPr>
          <w:p w14:paraId="19131DE6" w14:textId="17D7B8BD" w:rsidR="00855BD2" w:rsidRPr="00337BD7" w:rsidRDefault="00855BD2" w:rsidP="00855BD2">
            <w:pPr>
              <w:widowControl w:val="0"/>
              <w:rPr>
                <w:sz w:val="18"/>
                <w:szCs w:val="18"/>
              </w:rPr>
            </w:pPr>
            <w:r w:rsidRPr="00337BD7">
              <w:rPr>
                <w:sz w:val="18"/>
                <w:szCs w:val="18"/>
              </w:rPr>
              <w:t xml:space="preserve">no difference in mouse behavior between saline and </w:t>
            </w:r>
            <w:r w:rsidRPr="00337BD7">
              <w:rPr>
                <w:i/>
                <w:sz w:val="18"/>
                <w:szCs w:val="18"/>
              </w:rPr>
              <w:t>A. femoralis</w:t>
            </w:r>
            <w:r w:rsidRPr="00337BD7">
              <w:rPr>
                <w:sz w:val="18"/>
                <w:szCs w:val="18"/>
              </w:rPr>
              <w:t xml:space="preserve"> injection</w:t>
            </w:r>
            <w:r w:rsidR="002A6EDB">
              <w:rPr>
                <w:sz w:val="18"/>
                <w:szCs w:val="18"/>
              </w:rPr>
              <w:t xml:space="preserve">, </w:t>
            </w:r>
            <w:r w:rsidR="00645271">
              <w:rPr>
                <w:sz w:val="18"/>
                <w:szCs w:val="18"/>
              </w:rPr>
              <w:t xml:space="preserve">and naïve chicks readily ate three frogs </w:t>
            </w:r>
          </w:p>
        </w:tc>
        <w:tc>
          <w:tcPr>
            <w:tcW w:w="1605" w:type="dxa"/>
            <w:shd w:val="clear" w:color="auto" w:fill="auto"/>
            <w:tcMar>
              <w:top w:w="18" w:type="dxa"/>
              <w:left w:w="18" w:type="dxa"/>
              <w:bottom w:w="18" w:type="dxa"/>
              <w:right w:w="18" w:type="dxa"/>
            </w:tcMar>
            <w:vAlign w:val="center"/>
          </w:tcPr>
          <w:p w14:paraId="0D6EBFB9" w14:textId="76C6752C" w:rsidR="00855BD2" w:rsidRPr="00337BD7" w:rsidRDefault="00855BD2" w:rsidP="00855BD2">
            <w:pPr>
              <w:widowControl w:val="0"/>
              <w:rPr>
                <w:sz w:val="18"/>
                <w:szCs w:val="18"/>
              </w:rPr>
            </w:pPr>
            <w:r w:rsidRPr="00337BD7">
              <w:rPr>
                <w:sz w:val="18"/>
                <w:szCs w:val="18"/>
              </w:rPr>
              <w:t>skin secretion does not contain [enough] compounds that irritate mice</w:t>
            </w:r>
            <w:r w:rsidR="00645271">
              <w:rPr>
                <w:sz w:val="18"/>
                <w:szCs w:val="18"/>
              </w:rPr>
              <w:t xml:space="preserve"> or deter chicks </w:t>
            </w:r>
          </w:p>
        </w:tc>
        <w:tc>
          <w:tcPr>
            <w:tcW w:w="2270" w:type="dxa"/>
            <w:shd w:val="clear" w:color="auto" w:fill="auto"/>
            <w:tcMar>
              <w:top w:w="18" w:type="dxa"/>
              <w:left w:w="18" w:type="dxa"/>
              <w:bottom w:w="18" w:type="dxa"/>
              <w:right w:w="18" w:type="dxa"/>
            </w:tcMar>
            <w:vAlign w:val="center"/>
          </w:tcPr>
          <w:p w14:paraId="6CBDD467"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498A5619" w14:textId="49A6148C" w:rsidR="00855BD2" w:rsidRPr="00337BD7" w:rsidRDefault="00855BD2" w:rsidP="00855BD2">
            <w:pPr>
              <w:widowControl w:val="0"/>
              <w:rPr>
                <w:sz w:val="18"/>
                <w:szCs w:val="18"/>
              </w:rPr>
            </w:pPr>
            <w:r w:rsidRPr="00337BD7">
              <w:rPr>
                <w:noProof/>
                <w:color w:val="000000"/>
                <w:sz w:val="18"/>
                <w:szCs w:val="18"/>
              </w:rPr>
              <w:t>[3]</w:t>
            </w:r>
          </w:p>
        </w:tc>
      </w:tr>
      <w:tr w:rsidR="00855BD2" w:rsidRPr="00337BD7" w14:paraId="45A97B5E" w14:textId="77777777" w:rsidTr="00550025">
        <w:tc>
          <w:tcPr>
            <w:tcW w:w="1920" w:type="dxa"/>
            <w:tcMar>
              <w:top w:w="18" w:type="dxa"/>
              <w:left w:w="18" w:type="dxa"/>
              <w:bottom w:w="18" w:type="dxa"/>
              <w:right w:w="18" w:type="dxa"/>
            </w:tcMar>
            <w:vAlign w:val="center"/>
          </w:tcPr>
          <w:p w14:paraId="712A9EA9"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0B15AFB6" w14:textId="77777777" w:rsidR="00855BD2" w:rsidRPr="00337BD7" w:rsidRDefault="00855BD2" w:rsidP="00855BD2">
            <w:pPr>
              <w:widowControl w:val="0"/>
              <w:rPr>
                <w:sz w:val="18"/>
                <w:szCs w:val="18"/>
              </w:rPr>
            </w:pPr>
            <w:r w:rsidRPr="00337BD7">
              <w:rPr>
                <w:sz w:val="18"/>
                <w:szCs w:val="18"/>
              </w:rPr>
              <w:t>mouse bioassay</w:t>
            </w:r>
          </w:p>
        </w:tc>
        <w:tc>
          <w:tcPr>
            <w:tcW w:w="1740" w:type="dxa"/>
            <w:shd w:val="clear" w:color="auto" w:fill="auto"/>
            <w:tcMar>
              <w:top w:w="18" w:type="dxa"/>
              <w:left w:w="18" w:type="dxa"/>
              <w:bottom w:w="18" w:type="dxa"/>
              <w:right w:w="18" w:type="dxa"/>
            </w:tcMar>
            <w:vAlign w:val="center"/>
          </w:tcPr>
          <w:p w14:paraId="5A028566" w14:textId="77777777" w:rsidR="00855BD2" w:rsidRPr="00337BD7" w:rsidRDefault="00855BD2" w:rsidP="00855BD2">
            <w:pPr>
              <w:widowControl w:val="0"/>
              <w:rPr>
                <w:sz w:val="18"/>
                <w:szCs w:val="18"/>
              </w:rPr>
            </w:pPr>
            <w:r w:rsidRPr="00337BD7">
              <w:rPr>
                <w:sz w:val="18"/>
                <w:szCs w:val="18"/>
              </w:rPr>
              <w:t xml:space="preserve">difference in mouse behavior between saline and </w:t>
            </w:r>
            <w:r w:rsidRPr="00337BD7">
              <w:rPr>
                <w:i/>
                <w:sz w:val="18"/>
                <w:szCs w:val="18"/>
              </w:rPr>
              <w:t>A. femoralis</w:t>
            </w:r>
            <w:r w:rsidRPr="00337BD7">
              <w:rPr>
                <w:sz w:val="18"/>
                <w:szCs w:val="18"/>
              </w:rPr>
              <w:t xml:space="preserve"> injection</w:t>
            </w:r>
          </w:p>
        </w:tc>
        <w:tc>
          <w:tcPr>
            <w:tcW w:w="1605" w:type="dxa"/>
            <w:shd w:val="clear" w:color="auto" w:fill="auto"/>
            <w:tcMar>
              <w:top w:w="18" w:type="dxa"/>
              <w:left w:w="18" w:type="dxa"/>
              <w:bottom w:w="18" w:type="dxa"/>
              <w:right w:w="18" w:type="dxa"/>
            </w:tcMar>
            <w:vAlign w:val="center"/>
          </w:tcPr>
          <w:p w14:paraId="2DC4814F" w14:textId="56449185" w:rsidR="00855BD2" w:rsidRPr="00337BD7" w:rsidRDefault="0035241A" w:rsidP="00855BD2">
            <w:pPr>
              <w:widowControl w:val="0"/>
              <w:rPr>
                <w:sz w:val="18"/>
                <w:szCs w:val="18"/>
              </w:rPr>
            </w:pPr>
            <w:r>
              <w:rPr>
                <w:sz w:val="18"/>
                <w:szCs w:val="18"/>
              </w:rPr>
              <w:t xml:space="preserve">skin extracts </w:t>
            </w:r>
            <w:r w:rsidR="00855BD2" w:rsidRPr="00337BD7">
              <w:rPr>
                <w:sz w:val="18"/>
                <w:szCs w:val="18"/>
              </w:rPr>
              <w:t>contain compounds that irritate mice, but unclear if those compounds are lipophilic alkaloids</w:t>
            </w:r>
            <w:r w:rsidR="00701706">
              <w:rPr>
                <w:sz w:val="18"/>
                <w:szCs w:val="18"/>
              </w:rPr>
              <w:t>, and</w:t>
            </w:r>
            <w:r w:rsidR="00571315">
              <w:rPr>
                <w:sz w:val="18"/>
                <w:szCs w:val="18"/>
              </w:rPr>
              <w:t xml:space="preserve"> other</w:t>
            </w:r>
            <w:r w:rsidR="007555D7">
              <w:rPr>
                <w:sz w:val="18"/>
                <w:szCs w:val="18"/>
              </w:rPr>
              <w:t>s</w:t>
            </w:r>
            <w:r w:rsidR="00571315">
              <w:rPr>
                <w:sz w:val="18"/>
                <w:szCs w:val="18"/>
              </w:rPr>
              <w:t xml:space="preserve"> </w:t>
            </w:r>
            <w:r w:rsidR="00701706">
              <w:rPr>
                <w:sz w:val="18"/>
                <w:szCs w:val="18"/>
              </w:rPr>
              <w:t>have</w:t>
            </w:r>
            <w:r w:rsidR="00571315">
              <w:rPr>
                <w:sz w:val="18"/>
                <w:szCs w:val="18"/>
              </w:rPr>
              <w:t xml:space="preserve"> speculate</w:t>
            </w:r>
            <w:r w:rsidR="00701706">
              <w:rPr>
                <w:sz w:val="18"/>
                <w:szCs w:val="18"/>
              </w:rPr>
              <w:t>d</w:t>
            </w:r>
            <w:r w:rsidR="00571315">
              <w:rPr>
                <w:sz w:val="18"/>
                <w:szCs w:val="18"/>
              </w:rPr>
              <w:t xml:space="preserve"> that irritant effects are </w:t>
            </w:r>
            <w:r w:rsidR="00701706">
              <w:rPr>
                <w:sz w:val="18"/>
                <w:szCs w:val="18"/>
              </w:rPr>
              <w:t>due to</w:t>
            </w:r>
            <w:r w:rsidR="002B7185">
              <w:rPr>
                <w:sz w:val="18"/>
                <w:szCs w:val="18"/>
              </w:rPr>
              <w:t xml:space="preserve"> the benzocaine used for euthanasia</w:t>
            </w:r>
            <w:r w:rsidR="007555D7">
              <w:rPr>
                <w:sz w:val="18"/>
                <w:szCs w:val="18"/>
              </w:rPr>
              <w:t xml:space="preserve"> </w:t>
            </w:r>
            <w:r w:rsidR="00BC186A">
              <w:rPr>
                <w:noProof/>
                <w:color w:val="000000"/>
                <w:sz w:val="18"/>
                <w:szCs w:val="18"/>
              </w:rPr>
              <w:t>[4]</w:t>
            </w:r>
          </w:p>
        </w:tc>
        <w:tc>
          <w:tcPr>
            <w:tcW w:w="2270" w:type="dxa"/>
            <w:shd w:val="clear" w:color="auto" w:fill="auto"/>
            <w:tcMar>
              <w:top w:w="18" w:type="dxa"/>
              <w:left w:w="18" w:type="dxa"/>
              <w:bottom w:w="18" w:type="dxa"/>
              <w:right w:w="18" w:type="dxa"/>
            </w:tcMar>
            <w:vAlign w:val="center"/>
          </w:tcPr>
          <w:p w14:paraId="66A172B6"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5ABAA71A" w14:textId="5F2F1E73" w:rsidR="00855BD2" w:rsidRPr="00337BD7" w:rsidRDefault="00BC186A" w:rsidP="00855BD2">
            <w:pPr>
              <w:widowControl w:val="0"/>
              <w:rPr>
                <w:sz w:val="18"/>
                <w:szCs w:val="18"/>
              </w:rPr>
            </w:pPr>
            <w:r>
              <w:rPr>
                <w:noProof/>
                <w:color w:val="000000"/>
                <w:sz w:val="18"/>
                <w:szCs w:val="18"/>
              </w:rPr>
              <w:t>[5]</w:t>
            </w:r>
            <w:r w:rsidR="0072081A">
              <w:rPr>
                <w:color w:val="000000"/>
                <w:sz w:val="18"/>
                <w:szCs w:val="18"/>
              </w:rPr>
              <w:t xml:space="preserve"> </w:t>
            </w:r>
          </w:p>
        </w:tc>
      </w:tr>
      <w:tr w:rsidR="00855BD2" w:rsidRPr="00337BD7" w14:paraId="08186EDE" w14:textId="77777777" w:rsidTr="00550025">
        <w:tc>
          <w:tcPr>
            <w:tcW w:w="1920" w:type="dxa"/>
            <w:tcMar>
              <w:top w:w="18" w:type="dxa"/>
              <w:left w:w="18" w:type="dxa"/>
              <w:bottom w:w="18" w:type="dxa"/>
              <w:right w:w="18" w:type="dxa"/>
            </w:tcMar>
            <w:vAlign w:val="center"/>
          </w:tcPr>
          <w:p w14:paraId="11EEA6B5"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0B7E3444" w14:textId="3ADE62FD" w:rsidR="00855BD2" w:rsidRPr="00337BD7" w:rsidRDefault="00801960" w:rsidP="00855BD2">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03A7C543" w14:textId="3351CC63" w:rsidR="00855BD2" w:rsidRPr="00337BD7" w:rsidRDefault="00855BD2" w:rsidP="00855BD2">
            <w:pPr>
              <w:widowControl w:val="0"/>
              <w:rPr>
                <w:sz w:val="18"/>
                <w:szCs w:val="18"/>
              </w:rPr>
            </w:pPr>
            <w:r w:rsidRPr="00337BD7">
              <w:rPr>
                <w:sz w:val="18"/>
                <w:szCs w:val="18"/>
              </w:rPr>
              <w:t>no alkaloids detected</w:t>
            </w:r>
            <w:r w:rsidR="00181727">
              <w:rPr>
                <w:sz w:val="18"/>
                <w:szCs w:val="18"/>
              </w:rPr>
              <w:t xml:space="preserve"> in two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5647436D" w14:textId="149C43C5" w:rsidR="00855BD2" w:rsidRPr="00337BD7" w:rsidRDefault="00855BD2" w:rsidP="00855BD2">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06F28D42"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2221DC98" w14:textId="55B332C8" w:rsidR="00855BD2" w:rsidRPr="00337BD7" w:rsidRDefault="00BC186A" w:rsidP="00855BD2">
            <w:pPr>
              <w:widowControl w:val="0"/>
              <w:rPr>
                <w:sz w:val="18"/>
                <w:szCs w:val="18"/>
              </w:rPr>
            </w:pPr>
            <w:r>
              <w:rPr>
                <w:noProof/>
                <w:color w:val="000000"/>
                <w:sz w:val="18"/>
                <w:szCs w:val="18"/>
              </w:rPr>
              <w:t>[4]</w:t>
            </w:r>
          </w:p>
        </w:tc>
      </w:tr>
      <w:tr w:rsidR="00855BD2" w:rsidRPr="00337BD7" w14:paraId="5C4E28A0" w14:textId="77777777" w:rsidTr="00550025">
        <w:tc>
          <w:tcPr>
            <w:tcW w:w="1920" w:type="dxa"/>
            <w:tcMar>
              <w:top w:w="18" w:type="dxa"/>
              <w:left w:w="18" w:type="dxa"/>
              <w:bottom w:w="18" w:type="dxa"/>
              <w:right w:w="18" w:type="dxa"/>
            </w:tcMar>
            <w:vAlign w:val="center"/>
          </w:tcPr>
          <w:p w14:paraId="2C61DE3E"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4197AEB7" w14:textId="30976113" w:rsidR="00855BD2" w:rsidRPr="00337BD7" w:rsidRDefault="00801960" w:rsidP="00855BD2">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7316732D" w14:textId="7A611666" w:rsidR="00855BD2" w:rsidRPr="00337BD7" w:rsidRDefault="00855BD2" w:rsidP="00855BD2">
            <w:pPr>
              <w:widowControl w:val="0"/>
              <w:rPr>
                <w:sz w:val="18"/>
                <w:szCs w:val="18"/>
              </w:rPr>
            </w:pPr>
            <w:r w:rsidRPr="00337BD7">
              <w:rPr>
                <w:sz w:val="18"/>
                <w:szCs w:val="18"/>
              </w:rPr>
              <w:t>no alkaloids detected</w:t>
            </w:r>
            <w:r w:rsidR="00181727">
              <w:rPr>
                <w:sz w:val="18"/>
                <w:szCs w:val="18"/>
              </w:rPr>
              <w:t xml:space="preserve"> in one individual </w:t>
            </w:r>
          </w:p>
        </w:tc>
        <w:tc>
          <w:tcPr>
            <w:tcW w:w="1605" w:type="dxa"/>
            <w:shd w:val="clear" w:color="auto" w:fill="auto"/>
            <w:tcMar>
              <w:top w:w="18" w:type="dxa"/>
              <w:left w:w="18" w:type="dxa"/>
              <w:bottom w:w="18" w:type="dxa"/>
              <w:right w:w="18" w:type="dxa"/>
            </w:tcMar>
            <w:vAlign w:val="center"/>
          </w:tcPr>
          <w:p w14:paraId="3F4D773D" w14:textId="4778A25E" w:rsidR="00855BD2" w:rsidRPr="00337BD7" w:rsidRDefault="00855BD2" w:rsidP="00855BD2">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19E43C99" w14:textId="77777777" w:rsidR="00855BD2" w:rsidRPr="00337BD7" w:rsidRDefault="00855BD2" w:rsidP="00855BD2">
            <w:pPr>
              <w:widowControl w:val="0"/>
              <w:rPr>
                <w:sz w:val="18"/>
                <w:szCs w:val="18"/>
              </w:rPr>
            </w:pPr>
            <w:r w:rsidRPr="00337BD7">
              <w:rPr>
                <w:sz w:val="18"/>
                <w:szCs w:val="18"/>
              </w:rPr>
              <w:t>the study tested ethanol in which whole animals were soaked after being collected</w:t>
            </w:r>
          </w:p>
        </w:tc>
        <w:tc>
          <w:tcPr>
            <w:tcW w:w="805" w:type="dxa"/>
            <w:shd w:val="clear" w:color="auto" w:fill="auto"/>
            <w:tcMar>
              <w:top w:w="18" w:type="dxa"/>
              <w:left w:w="18" w:type="dxa"/>
              <w:bottom w:w="18" w:type="dxa"/>
              <w:right w:w="18" w:type="dxa"/>
            </w:tcMar>
            <w:vAlign w:val="center"/>
          </w:tcPr>
          <w:p w14:paraId="63F58076" w14:textId="3A50B078" w:rsidR="00855BD2" w:rsidRPr="00337BD7" w:rsidRDefault="00CC3251" w:rsidP="00855BD2">
            <w:pPr>
              <w:widowControl w:val="0"/>
              <w:rPr>
                <w:sz w:val="18"/>
                <w:szCs w:val="18"/>
              </w:rPr>
            </w:pPr>
            <w:r>
              <w:rPr>
                <w:noProof/>
                <w:color w:val="000000"/>
                <w:sz w:val="18"/>
                <w:szCs w:val="18"/>
              </w:rPr>
              <w:t>[6]</w:t>
            </w:r>
          </w:p>
        </w:tc>
      </w:tr>
      <w:tr w:rsidR="00855BD2" w:rsidRPr="00337BD7" w14:paraId="473520FA" w14:textId="77777777" w:rsidTr="00550025">
        <w:tc>
          <w:tcPr>
            <w:tcW w:w="1920" w:type="dxa"/>
            <w:tcMar>
              <w:top w:w="18" w:type="dxa"/>
              <w:left w:w="18" w:type="dxa"/>
              <w:bottom w:w="18" w:type="dxa"/>
              <w:right w:w="18" w:type="dxa"/>
            </w:tcMar>
            <w:vAlign w:val="center"/>
          </w:tcPr>
          <w:p w14:paraId="3D796255" w14:textId="77777777" w:rsidR="00855BD2" w:rsidRPr="00337BD7" w:rsidRDefault="00855BD2" w:rsidP="00855BD2">
            <w:pPr>
              <w:widowControl w:val="0"/>
              <w:rPr>
                <w:i/>
                <w:sz w:val="18"/>
                <w:szCs w:val="18"/>
              </w:rPr>
            </w:pPr>
            <w:r w:rsidRPr="00337BD7">
              <w:rPr>
                <w:i/>
                <w:sz w:val="18"/>
                <w:szCs w:val="18"/>
              </w:rPr>
              <w:t>Allobates femoralis</w:t>
            </w:r>
          </w:p>
        </w:tc>
        <w:tc>
          <w:tcPr>
            <w:tcW w:w="1365" w:type="dxa"/>
            <w:shd w:val="clear" w:color="auto" w:fill="auto"/>
            <w:tcMar>
              <w:top w:w="18" w:type="dxa"/>
              <w:left w:w="18" w:type="dxa"/>
              <w:bottom w:w="18" w:type="dxa"/>
              <w:right w:w="18" w:type="dxa"/>
            </w:tcMar>
            <w:vAlign w:val="center"/>
          </w:tcPr>
          <w:p w14:paraId="74BE3968" w14:textId="3A33A06F" w:rsidR="00855BD2" w:rsidRPr="00337BD7" w:rsidRDefault="00855BD2" w:rsidP="00855BD2">
            <w:pPr>
              <w:widowControl w:val="0"/>
              <w:rPr>
                <w:sz w:val="18"/>
                <w:szCs w:val="18"/>
              </w:rPr>
            </w:pPr>
            <w:r w:rsidRPr="00337BD7">
              <w:rPr>
                <w:sz w:val="18"/>
                <w:szCs w:val="18"/>
              </w:rPr>
              <w:t>feeding assay</w:t>
            </w:r>
            <w:r w:rsidR="00802902">
              <w:rPr>
                <w:sz w:val="18"/>
                <w:szCs w:val="18"/>
              </w:rPr>
              <w:t xml:space="preserve"> (alkaloid-dusted fruit flies)</w:t>
            </w:r>
            <w:r w:rsidRPr="00337BD7">
              <w:rPr>
                <w:sz w:val="18"/>
                <w:szCs w:val="18"/>
              </w:rPr>
              <w:t xml:space="preserve"> followed by </w:t>
            </w:r>
            <w:r w:rsidR="00801960">
              <w:rPr>
                <w:sz w:val="18"/>
                <w:szCs w:val="18"/>
              </w:rPr>
              <w:t>GC-MS</w:t>
            </w:r>
          </w:p>
        </w:tc>
        <w:tc>
          <w:tcPr>
            <w:tcW w:w="1740" w:type="dxa"/>
            <w:shd w:val="clear" w:color="auto" w:fill="auto"/>
            <w:tcMar>
              <w:top w:w="18" w:type="dxa"/>
              <w:left w:w="18" w:type="dxa"/>
              <w:bottom w:w="18" w:type="dxa"/>
              <w:right w:w="18" w:type="dxa"/>
            </w:tcMar>
            <w:vAlign w:val="center"/>
          </w:tcPr>
          <w:p w14:paraId="40AD4584" w14:textId="584245D5" w:rsidR="00855BD2" w:rsidRPr="00337BD7" w:rsidRDefault="002A6EDB" w:rsidP="00855BD2">
            <w:pPr>
              <w:widowControl w:val="0"/>
              <w:rPr>
                <w:sz w:val="18"/>
                <w:szCs w:val="18"/>
              </w:rPr>
            </w:pPr>
            <w:r>
              <w:rPr>
                <w:sz w:val="18"/>
                <w:szCs w:val="18"/>
              </w:rPr>
              <w:t>a</w:t>
            </w:r>
            <w:r w:rsidR="00855BD2" w:rsidRPr="00337BD7">
              <w:rPr>
                <w:sz w:val="18"/>
                <w:szCs w:val="18"/>
              </w:rPr>
              <w:t xml:space="preserve"> captive-bred individual had detectable sparteine in skin after </w:t>
            </w:r>
            <w:r w:rsidR="00AB3146">
              <w:rPr>
                <w:sz w:val="18"/>
                <w:szCs w:val="18"/>
              </w:rPr>
              <w:t>a month</w:t>
            </w:r>
          </w:p>
        </w:tc>
        <w:tc>
          <w:tcPr>
            <w:tcW w:w="1605" w:type="dxa"/>
            <w:shd w:val="clear" w:color="auto" w:fill="auto"/>
            <w:tcMar>
              <w:top w:w="18" w:type="dxa"/>
              <w:left w:w="18" w:type="dxa"/>
              <w:bottom w:w="18" w:type="dxa"/>
              <w:right w:w="18" w:type="dxa"/>
            </w:tcMar>
            <w:vAlign w:val="center"/>
          </w:tcPr>
          <w:p w14:paraId="5250A0CF" w14:textId="334A2AB7" w:rsidR="00855BD2" w:rsidRPr="00337BD7" w:rsidRDefault="00855BD2" w:rsidP="00855BD2">
            <w:pPr>
              <w:widowControl w:val="0"/>
              <w:rPr>
                <w:sz w:val="18"/>
                <w:szCs w:val="18"/>
              </w:rPr>
            </w:pPr>
            <w:r w:rsidRPr="00337BD7">
              <w:rPr>
                <w:sz w:val="18"/>
                <w:szCs w:val="18"/>
              </w:rPr>
              <w:t xml:space="preserve">the single captive-bred individual tested </w:t>
            </w:r>
            <w:r w:rsidR="00AB3146">
              <w:rPr>
                <w:sz w:val="18"/>
                <w:szCs w:val="18"/>
              </w:rPr>
              <w:t>accumulated</w:t>
            </w:r>
            <w:r w:rsidRPr="00337BD7">
              <w:rPr>
                <w:sz w:val="18"/>
                <w:szCs w:val="18"/>
              </w:rPr>
              <w:t xml:space="preserve"> provisioned sparteine </w:t>
            </w:r>
          </w:p>
        </w:tc>
        <w:tc>
          <w:tcPr>
            <w:tcW w:w="2270" w:type="dxa"/>
            <w:shd w:val="clear" w:color="auto" w:fill="auto"/>
            <w:tcMar>
              <w:top w:w="18" w:type="dxa"/>
              <w:left w:w="18" w:type="dxa"/>
              <w:bottom w:w="18" w:type="dxa"/>
              <w:right w:w="18" w:type="dxa"/>
            </w:tcMar>
            <w:vAlign w:val="center"/>
          </w:tcPr>
          <w:p w14:paraId="7A360674"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05A28781" w14:textId="35BD138A" w:rsidR="00855BD2" w:rsidRPr="00337BD7" w:rsidRDefault="00CC3251" w:rsidP="00855BD2">
            <w:pPr>
              <w:widowControl w:val="0"/>
              <w:rPr>
                <w:sz w:val="18"/>
                <w:szCs w:val="18"/>
              </w:rPr>
            </w:pPr>
            <w:r>
              <w:rPr>
                <w:noProof/>
                <w:color w:val="000000"/>
                <w:sz w:val="18"/>
                <w:szCs w:val="18"/>
              </w:rPr>
              <w:t>[7]</w:t>
            </w:r>
          </w:p>
        </w:tc>
      </w:tr>
      <w:tr w:rsidR="00AB3146" w:rsidRPr="00337BD7" w14:paraId="67247E9C" w14:textId="77777777" w:rsidTr="00550025">
        <w:tc>
          <w:tcPr>
            <w:tcW w:w="1920" w:type="dxa"/>
            <w:tcMar>
              <w:top w:w="18" w:type="dxa"/>
              <w:left w:w="18" w:type="dxa"/>
              <w:bottom w:w="18" w:type="dxa"/>
              <w:right w:w="18" w:type="dxa"/>
            </w:tcMar>
            <w:vAlign w:val="center"/>
          </w:tcPr>
          <w:p w14:paraId="0C5DA40F" w14:textId="5B26A8DD" w:rsidR="00AB3146" w:rsidRDefault="00AB3146" w:rsidP="00855BD2">
            <w:pPr>
              <w:widowControl w:val="0"/>
              <w:rPr>
                <w:i/>
                <w:sz w:val="18"/>
                <w:szCs w:val="18"/>
              </w:rPr>
            </w:pPr>
            <w:r w:rsidRPr="00337BD7">
              <w:rPr>
                <w:i/>
                <w:sz w:val="18"/>
                <w:szCs w:val="18"/>
              </w:rPr>
              <w:t>Allobates femoralis</w:t>
            </w:r>
          </w:p>
          <w:p w14:paraId="44C56F94" w14:textId="1564176A" w:rsidR="00140E4B" w:rsidRPr="00337BD7" w:rsidRDefault="00140E4B" w:rsidP="00855BD2">
            <w:pPr>
              <w:widowControl w:val="0"/>
              <w:rPr>
                <w:i/>
                <w:sz w:val="18"/>
                <w:szCs w:val="18"/>
              </w:rPr>
            </w:pPr>
          </w:p>
        </w:tc>
        <w:tc>
          <w:tcPr>
            <w:tcW w:w="1365" w:type="dxa"/>
            <w:shd w:val="clear" w:color="auto" w:fill="auto"/>
            <w:tcMar>
              <w:top w:w="18" w:type="dxa"/>
              <w:left w:w="18" w:type="dxa"/>
              <w:bottom w:w="18" w:type="dxa"/>
              <w:right w:w="18" w:type="dxa"/>
            </w:tcMar>
            <w:vAlign w:val="center"/>
          </w:tcPr>
          <w:p w14:paraId="655661B9" w14:textId="4EE9CD07" w:rsidR="00AB3146" w:rsidRPr="00337BD7" w:rsidRDefault="00802902" w:rsidP="00855BD2">
            <w:pPr>
              <w:widowControl w:val="0"/>
              <w:rPr>
                <w:sz w:val="18"/>
                <w:szCs w:val="18"/>
              </w:rPr>
            </w:pPr>
            <w:r>
              <w:rPr>
                <w:sz w:val="18"/>
                <w:szCs w:val="18"/>
              </w:rPr>
              <w:lastRenderedPageBreak/>
              <w:t xml:space="preserve">oral </w:t>
            </w:r>
            <w:r>
              <w:rPr>
                <w:sz w:val="18"/>
                <w:szCs w:val="18"/>
              </w:rPr>
              <w:lastRenderedPageBreak/>
              <w:t>administration</w:t>
            </w:r>
            <w:r w:rsidR="00AB3146" w:rsidRPr="00337BD7">
              <w:rPr>
                <w:sz w:val="18"/>
                <w:szCs w:val="18"/>
              </w:rPr>
              <w:t xml:space="preserve"> assay</w:t>
            </w:r>
            <w:r>
              <w:rPr>
                <w:sz w:val="18"/>
                <w:szCs w:val="18"/>
              </w:rPr>
              <w:t xml:space="preserve"> (alkaloids dissolved in 50% EtOH)</w:t>
            </w:r>
            <w:r w:rsidR="00AB3146" w:rsidRPr="00337BD7">
              <w:rPr>
                <w:sz w:val="18"/>
                <w:szCs w:val="18"/>
              </w:rPr>
              <w:t xml:space="preserve"> followed by </w:t>
            </w:r>
            <w:r w:rsidR="00801960">
              <w:rPr>
                <w:sz w:val="18"/>
                <w:szCs w:val="18"/>
              </w:rPr>
              <w:t>GC-MS</w:t>
            </w:r>
          </w:p>
        </w:tc>
        <w:tc>
          <w:tcPr>
            <w:tcW w:w="1740" w:type="dxa"/>
            <w:shd w:val="clear" w:color="auto" w:fill="auto"/>
            <w:tcMar>
              <w:top w:w="18" w:type="dxa"/>
              <w:left w:w="18" w:type="dxa"/>
              <w:bottom w:w="18" w:type="dxa"/>
              <w:right w:w="18" w:type="dxa"/>
            </w:tcMar>
            <w:vAlign w:val="center"/>
          </w:tcPr>
          <w:p w14:paraId="3DEFD1B2" w14:textId="7ECF2418" w:rsidR="00AB3146" w:rsidRPr="00AB3146" w:rsidRDefault="00AB3146" w:rsidP="00855BD2">
            <w:pPr>
              <w:widowControl w:val="0"/>
              <w:rPr>
                <w:sz w:val="18"/>
                <w:szCs w:val="18"/>
              </w:rPr>
            </w:pPr>
            <w:r>
              <w:rPr>
                <w:sz w:val="18"/>
                <w:szCs w:val="18"/>
              </w:rPr>
              <w:lastRenderedPageBreak/>
              <w:t xml:space="preserve">six wild-caught frogs </w:t>
            </w:r>
            <w:r w:rsidR="004010EC">
              <w:rPr>
                <w:sz w:val="18"/>
                <w:szCs w:val="18"/>
              </w:rPr>
              <w:lastRenderedPageBreak/>
              <w:t>had</w:t>
            </w:r>
            <w:r>
              <w:rPr>
                <w:sz w:val="18"/>
                <w:szCs w:val="18"/>
              </w:rPr>
              <w:t xml:space="preserve"> DHQ in trace</w:t>
            </w:r>
            <w:r w:rsidR="00571315">
              <w:rPr>
                <w:sz w:val="18"/>
                <w:szCs w:val="18"/>
              </w:rPr>
              <w:t xml:space="preserve"> quantities</w:t>
            </w:r>
            <w:r>
              <w:rPr>
                <w:sz w:val="18"/>
                <w:szCs w:val="18"/>
              </w:rPr>
              <w:t xml:space="preserve"> (~1%</w:t>
            </w:r>
            <w:r w:rsidR="00802902">
              <w:rPr>
                <w:sz w:val="18"/>
                <w:szCs w:val="18"/>
              </w:rPr>
              <w:t xml:space="preserve"> of amount orally administered</w:t>
            </w:r>
            <w:r>
              <w:rPr>
                <w:sz w:val="18"/>
                <w:szCs w:val="18"/>
              </w:rPr>
              <w:t xml:space="preserve">) in skins, livers, and feces (three individuals), but no HTX </w:t>
            </w:r>
            <w:r w:rsidRPr="007555D7">
              <w:rPr>
                <w:b/>
                <w:bCs/>
                <w:sz w:val="18"/>
                <w:szCs w:val="18"/>
              </w:rPr>
              <w:t>235A</w:t>
            </w:r>
            <w:r>
              <w:rPr>
                <w:sz w:val="18"/>
                <w:szCs w:val="18"/>
              </w:rPr>
              <w:t xml:space="preserve"> (three individuals)</w:t>
            </w:r>
            <w:r w:rsidR="004010EC">
              <w:rPr>
                <w:sz w:val="18"/>
                <w:szCs w:val="18"/>
              </w:rPr>
              <w:t xml:space="preserve"> after 14 days</w:t>
            </w:r>
          </w:p>
        </w:tc>
        <w:tc>
          <w:tcPr>
            <w:tcW w:w="1605" w:type="dxa"/>
            <w:shd w:val="clear" w:color="auto" w:fill="auto"/>
            <w:tcMar>
              <w:top w:w="18" w:type="dxa"/>
              <w:left w:w="18" w:type="dxa"/>
              <w:bottom w:w="18" w:type="dxa"/>
              <w:right w:w="18" w:type="dxa"/>
            </w:tcMar>
            <w:vAlign w:val="center"/>
          </w:tcPr>
          <w:p w14:paraId="344C6B30" w14:textId="1B4079D8" w:rsidR="00AB3146" w:rsidRPr="00AB3146" w:rsidRDefault="00AB3146" w:rsidP="00855BD2">
            <w:pPr>
              <w:widowControl w:val="0"/>
              <w:rPr>
                <w:sz w:val="18"/>
                <w:szCs w:val="18"/>
              </w:rPr>
            </w:pPr>
            <w:r>
              <w:rPr>
                <w:sz w:val="18"/>
                <w:szCs w:val="18"/>
              </w:rPr>
              <w:lastRenderedPageBreak/>
              <w:t xml:space="preserve">the frogs accumulate </w:t>
            </w:r>
            <w:r>
              <w:rPr>
                <w:sz w:val="18"/>
                <w:szCs w:val="18"/>
              </w:rPr>
              <w:lastRenderedPageBreak/>
              <w:t xml:space="preserve">DHQ but not HTX </w:t>
            </w:r>
            <w:r w:rsidRPr="007555D7">
              <w:rPr>
                <w:b/>
                <w:bCs/>
                <w:sz w:val="18"/>
                <w:szCs w:val="18"/>
              </w:rPr>
              <w:t>235A</w:t>
            </w:r>
            <w:r>
              <w:rPr>
                <w:b/>
                <w:bCs/>
                <w:sz w:val="18"/>
                <w:szCs w:val="18"/>
              </w:rPr>
              <w:t xml:space="preserve"> </w:t>
            </w:r>
          </w:p>
        </w:tc>
        <w:tc>
          <w:tcPr>
            <w:tcW w:w="2270" w:type="dxa"/>
            <w:shd w:val="clear" w:color="auto" w:fill="auto"/>
            <w:tcMar>
              <w:top w:w="18" w:type="dxa"/>
              <w:left w:w="18" w:type="dxa"/>
              <w:bottom w:w="18" w:type="dxa"/>
              <w:right w:w="18" w:type="dxa"/>
            </w:tcMar>
            <w:vAlign w:val="center"/>
          </w:tcPr>
          <w:p w14:paraId="72B8DBE3" w14:textId="48B1049A" w:rsidR="00AB3146" w:rsidRPr="00337BD7" w:rsidRDefault="00AB3146" w:rsidP="00855BD2">
            <w:pPr>
              <w:widowControl w:val="0"/>
              <w:rPr>
                <w:sz w:val="18"/>
                <w:szCs w:val="18"/>
              </w:rPr>
            </w:pPr>
            <w:r>
              <w:rPr>
                <w:sz w:val="18"/>
                <w:szCs w:val="18"/>
              </w:rPr>
              <w:lastRenderedPageBreak/>
              <w:t>N/A</w:t>
            </w:r>
          </w:p>
        </w:tc>
        <w:tc>
          <w:tcPr>
            <w:tcW w:w="805" w:type="dxa"/>
            <w:shd w:val="clear" w:color="auto" w:fill="auto"/>
            <w:tcMar>
              <w:top w:w="18" w:type="dxa"/>
              <w:left w:w="18" w:type="dxa"/>
              <w:bottom w:w="18" w:type="dxa"/>
              <w:right w:w="18" w:type="dxa"/>
            </w:tcMar>
            <w:vAlign w:val="center"/>
          </w:tcPr>
          <w:p w14:paraId="38D8904C" w14:textId="62F11A24" w:rsidR="00AB3146" w:rsidRPr="007555D7" w:rsidRDefault="00BC186A" w:rsidP="00855BD2">
            <w:pPr>
              <w:widowControl w:val="0"/>
              <w:rPr>
                <w:sz w:val="18"/>
                <w:szCs w:val="18"/>
              </w:rPr>
            </w:pPr>
            <w:r w:rsidRPr="00BC186A">
              <w:rPr>
                <w:noProof/>
                <w:sz w:val="18"/>
                <w:szCs w:val="18"/>
              </w:rPr>
              <w:t>[8]</w:t>
            </w:r>
          </w:p>
        </w:tc>
      </w:tr>
      <w:tr w:rsidR="00855BD2" w:rsidRPr="00337BD7" w14:paraId="10802D08" w14:textId="77777777" w:rsidTr="00550025">
        <w:tc>
          <w:tcPr>
            <w:tcW w:w="1920" w:type="dxa"/>
            <w:tcMar>
              <w:top w:w="18" w:type="dxa"/>
              <w:left w:w="18" w:type="dxa"/>
              <w:bottom w:w="18" w:type="dxa"/>
              <w:right w:w="18" w:type="dxa"/>
            </w:tcMar>
            <w:vAlign w:val="center"/>
          </w:tcPr>
          <w:p w14:paraId="5C3EEABD" w14:textId="77777777" w:rsidR="00855BD2" w:rsidRPr="00337BD7" w:rsidRDefault="00855BD2" w:rsidP="00855BD2">
            <w:pPr>
              <w:widowControl w:val="0"/>
              <w:rPr>
                <w:i/>
                <w:sz w:val="18"/>
                <w:szCs w:val="18"/>
              </w:rPr>
            </w:pPr>
            <w:r w:rsidRPr="00337BD7">
              <w:rPr>
                <w:i/>
                <w:sz w:val="18"/>
                <w:szCs w:val="18"/>
              </w:rPr>
              <w:t>Allobates insperatus</w:t>
            </w:r>
          </w:p>
        </w:tc>
        <w:tc>
          <w:tcPr>
            <w:tcW w:w="1365" w:type="dxa"/>
            <w:shd w:val="clear" w:color="auto" w:fill="auto"/>
            <w:tcMar>
              <w:top w:w="18" w:type="dxa"/>
              <w:left w:w="18" w:type="dxa"/>
              <w:bottom w:w="18" w:type="dxa"/>
              <w:right w:w="18" w:type="dxa"/>
            </w:tcMar>
            <w:vAlign w:val="center"/>
          </w:tcPr>
          <w:p w14:paraId="74C03F48" w14:textId="77777777" w:rsidR="00855BD2" w:rsidRPr="00337BD7" w:rsidRDefault="00855BD2" w:rsidP="00855BD2">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0E489935" w14:textId="07D2FD4B" w:rsidR="00855BD2" w:rsidRPr="00337BD7" w:rsidRDefault="00855BD2" w:rsidP="00855BD2">
            <w:pPr>
              <w:widowControl w:val="0"/>
              <w:rPr>
                <w:sz w:val="18"/>
                <w:szCs w:val="18"/>
              </w:rPr>
            </w:pPr>
            <w:r w:rsidRPr="00337BD7">
              <w:rPr>
                <w:sz w:val="18"/>
                <w:szCs w:val="18"/>
              </w:rPr>
              <w:t>no spot</w:t>
            </w:r>
            <w:r w:rsidR="005468F4">
              <w:rPr>
                <w:sz w:val="18"/>
                <w:szCs w:val="18"/>
              </w:rPr>
              <w:t>s</w:t>
            </w:r>
            <w:r w:rsidRPr="00337BD7">
              <w:rPr>
                <w:sz w:val="18"/>
                <w:szCs w:val="18"/>
              </w:rPr>
              <w:t xml:space="preserve"> detected</w:t>
            </w:r>
            <w:r w:rsidR="005468F4">
              <w:rPr>
                <w:sz w:val="18"/>
                <w:szCs w:val="18"/>
              </w:rPr>
              <w:t xml:space="preserve"> in 12 individuals </w:t>
            </w:r>
          </w:p>
        </w:tc>
        <w:tc>
          <w:tcPr>
            <w:tcW w:w="1605" w:type="dxa"/>
            <w:shd w:val="clear" w:color="auto" w:fill="auto"/>
            <w:tcMar>
              <w:top w:w="18" w:type="dxa"/>
              <w:left w:w="18" w:type="dxa"/>
              <w:bottom w:w="18" w:type="dxa"/>
              <w:right w:w="18" w:type="dxa"/>
            </w:tcMar>
            <w:vAlign w:val="center"/>
          </w:tcPr>
          <w:p w14:paraId="122A3709" w14:textId="1F5FF479" w:rsidR="00855BD2" w:rsidRPr="00337BD7" w:rsidRDefault="00855BD2" w:rsidP="00855BD2">
            <w:pPr>
              <w:widowControl w:val="0"/>
              <w:rPr>
                <w:sz w:val="18"/>
                <w:szCs w:val="18"/>
              </w:rPr>
            </w:pPr>
            <w:r w:rsidRPr="00337BD7">
              <w:rPr>
                <w:sz w:val="18"/>
                <w:szCs w:val="18"/>
              </w:rPr>
              <w:t>no alkaloids detected</w:t>
            </w:r>
            <w:r>
              <w:rPr>
                <w:sz w:val="18"/>
                <w:szCs w:val="18"/>
              </w:rPr>
              <w:t>, but image of TLC plate not available to verify interpretation</w:t>
            </w:r>
          </w:p>
        </w:tc>
        <w:tc>
          <w:tcPr>
            <w:tcW w:w="2270" w:type="dxa"/>
            <w:shd w:val="clear" w:color="auto" w:fill="auto"/>
            <w:tcMar>
              <w:top w:w="18" w:type="dxa"/>
              <w:left w:w="18" w:type="dxa"/>
              <w:bottom w:w="18" w:type="dxa"/>
              <w:right w:w="18" w:type="dxa"/>
            </w:tcMar>
            <w:vAlign w:val="center"/>
          </w:tcPr>
          <w:p w14:paraId="788E1142"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7D390BA1" w14:textId="3CE58923" w:rsidR="00855BD2" w:rsidRPr="00337BD7" w:rsidRDefault="00CC3251" w:rsidP="00855BD2">
            <w:pPr>
              <w:widowControl w:val="0"/>
              <w:rPr>
                <w:sz w:val="18"/>
                <w:szCs w:val="18"/>
              </w:rPr>
            </w:pPr>
            <w:r>
              <w:rPr>
                <w:noProof/>
                <w:color w:val="000000"/>
                <w:sz w:val="18"/>
                <w:szCs w:val="18"/>
              </w:rPr>
              <w:t>[2]</w:t>
            </w:r>
          </w:p>
        </w:tc>
      </w:tr>
      <w:tr w:rsidR="00855BD2" w:rsidRPr="00337BD7" w14:paraId="1BB56265" w14:textId="77777777" w:rsidTr="00550025">
        <w:tc>
          <w:tcPr>
            <w:tcW w:w="1920" w:type="dxa"/>
            <w:tcMar>
              <w:top w:w="18" w:type="dxa"/>
              <w:left w:w="18" w:type="dxa"/>
              <w:bottom w:w="18" w:type="dxa"/>
              <w:right w:w="18" w:type="dxa"/>
            </w:tcMar>
            <w:vAlign w:val="center"/>
          </w:tcPr>
          <w:p w14:paraId="204C4408" w14:textId="77777777" w:rsidR="00855BD2" w:rsidRPr="00337BD7" w:rsidRDefault="00855BD2" w:rsidP="00855BD2">
            <w:pPr>
              <w:widowControl w:val="0"/>
              <w:rPr>
                <w:i/>
                <w:sz w:val="18"/>
                <w:szCs w:val="18"/>
              </w:rPr>
            </w:pPr>
            <w:r w:rsidRPr="00337BD7">
              <w:rPr>
                <w:i/>
                <w:sz w:val="18"/>
                <w:szCs w:val="18"/>
              </w:rPr>
              <w:t>Allobates kingsburyi</w:t>
            </w:r>
          </w:p>
        </w:tc>
        <w:tc>
          <w:tcPr>
            <w:tcW w:w="1365" w:type="dxa"/>
            <w:shd w:val="clear" w:color="auto" w:fill="auto"/>
            <w:tcMar>
              <w:top w:w="18" w:type="dxa"/>
              <w:left w:w="18" w:type="dxa"/>
              <w:bottom w:w="18" w:type="dxa"/>
              <w:right w:w="18" w:type="dxa"/>
            </w:tcMar>
            <w:vAlign w:val="center"/>
          </w:tcPr>
          <w:p w14:paraId="28DA9C42" w14:textId="77777777" w:rsidR="00855BD2" w:rsidRPr="00337BD7" w:rsidRDefault="00855BD2" w:rsidP="00855BD2">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65A9500A" w14:textId="57B933AD" w:rsidR="00855BD2" w:rsidRPr="00337BD7" w:rsidRDefault="00855BD2" w:rsidP="00855BD2">
            <w:pPr>
              <w:widowControl w:val="0"/>
              <w:rPr>
                <w:sz w:val="18"/>
                <w:szCs w:val="18"/>
              </w:rPr>
            </w:pPr>
            <w:r w:rsidRPr="00337BD7">
              <w:rPr>
                <w:sz w:val="18"/>
                <w:szCs w:val="18"/>
              </w:rPr>
              <w:t>spot observable in three individuals</w:t>
            </w:r>
          </w:p>
        </w:tc>
        <w:tc>
          <w:tcPr>
            <w:tcW w:w="1605" w:type="dxa"/>
            <w:shd w:val="clear" w:color="auto" w:fill="auto"/>
            <w:tcMar>
              <w:top w:w="18" w:type="dxa"/>
              <w:left w:w="18" w:type="dxa"/>
              <w:bottom w:w="18" w:type="dxa"/>
              <w:right w:w="18" w:type="dxa"/>
            </w:tcMar>
            <w:vAlign w:val="center"/>
          </w:tcPr>
          <w:p w14:paraId="2B707516" w14:textId="66C373B7" w:rsidR="00855BD2" w:rsidRPr="00337BD7" w:rsidRDefault="00855BD2" w:rsidP="00855BD2">
            <w:pPr>
              <w:widowControl w:val="0"/>
              <w:rPr>
                <w:sz w:val="18"/>
                <w:szCs w:val="18"/>
              </w:rPr>
            </w:pPr>
            <w:r w:rsidRPr="00337BD7">
              <w:rPr>
                <w:sz w:val="18"/>
                <w:szCs w:val="18"/>
              </w:rPr>
              <w:t>spot on TLC plate suggests presence of skin metabolites (potentially alkaloids)</w:t>
            </w:r>
          </w:p>
        </w:tc>
        <w:tc>
          <w:tcPr>
            <w:tcW w:w="2270" w:type="dxa"/>
            <w:shd w:val="clear" w:color="auto" w:fill="auto"/>
            <w:tcMar>
              <w:top w:w="18" w:type="dxa"/>
              <w:left w:w="18" w:type="dxa"/>
              <w:bottom w:w="18" w:type="dxa"/>
              <w:right w:w="18" w:type="dxa"/>
            </w:tcMar>
            <w:vAlign w:val="center"/>
          </w:tcPr>
          <w:p w14:paraId="1448A496" w14:textId="0D45E8B9" w:rsidR="00855BD2" w:rsidRPr="00337BD7" w:rsidRDefault="00855BD2" w:rsidP="00855BD2">
            <w:pPr>
              <w:widowControl w:val="0"/>
              <w:rPr>
                <w:sz w:val="18"/>
                <w:szCs w:val="18"/>
              </w:rPr>
            </w:pPr>
            <w:r w:rsidRPr="00337BD7">
              <w:rPr>
                <w:sz w:val="18"/>
                <w:szCs w:val="18"/>
              </w:rPr>
              <w:t>the negative control used in this experiment (</w:t>
            </w:r>
            <w:r w:rsidRPr="00337BD7">
              <w:rPr>
                <w:i/>
                <w:sz w:val="18"/>
                <w:szCs w:val="18"/>
              </w:rPr>
              <w:t xml:space="preserve">H. </w:t>
            </w:r>
            <w:r w:rsidR="00140C4D">
              <w:rPr>
                <w:i/>
                <w:sz w:val="18"/>
                <w:szCs w:val="18"/>
              </w:rPr>
              <w:t>yasuni</w:t>
            </w:r>
            <w:r w:rsidRPr="00337BD7">
              <w:rPr>
                <w:sz w:val="18"/>
                <w:szCs w:val="18"/>
              </w:rPr>
              <w:t>) yielded spot</w:t>
            </w:r>
            <w:r w:rsidR="00140C4D">
              <w:rPr>
                <w:sz w:val="18"/>
                <w:szCs w:val="18"/>
              </w:rPr>
              <w:t>s</w:t>
            </w:r>
            <w:r w:rsidRPr="00337BD7">
              <w:rPr>
                <w:sz w:val="18"/>
                <w:szCs w:val="18"/>
              </w:rPr>
              <w:t xml:space="preserve"> on the TLC plate but was assumed to lack alkaloids, which likely confounded the interpretation of results</w:t>
            </w:r>
          </w:p>
        </w:tc>
        <w:tc>
          <w:tcPr>
            <w:tcW w:w="805" w:type="dxa"/>
            <w:shd w:val="clear" w:color="auto" w:fill="auto"/>
            <w:tcMar>
              <w:top w:w="18" w:type="dxa"/>
              <w:left w:w="18" w:type="dxa"/>
              <w:bottom w:w="18" w:type="dxa"/>
              <w:right w:w="18" w:type="dxa"/>
            </w:tcMar>
            <w:vAlign w:val="center"/>
          </w:tcPr>
          <w:p w14:paraId="41DECEEE" w14:textId="1C57D122" w:rsidR="00855BD2" w:rsidRPr="00337BD7" w:rsidRDefault="00BC186A" w:rsidP="00855BD2">
            <w:pPr>
              <w:widowControl w:val="0"/>
              <w:rPr>
                <w:sz w:val="18"/>
                <w:szCs w:val="18"/>
              </w:rPr>
            </w:pPr>
            <w:r>
              <w:rPr>
                <w:noProof/>
                <w:color w:val="000000"/>
                <w:sz w:val="18"/>
                <w:szCs w:val="18"/>
              </w:rPr>
              <w:t>[9]</w:t>
            </w:r>
          </w:p>
        </w:tc>
      </w:tr>
      <w:tr w:rsidR="00855BD2" w:rsidRPr="00337BD7" w14:paraId="2B11B64F" w14:textId="77777777" w:rsidTr="00550025">
        <w:tc>
          <w:tcPr>
            <w:tcW w:w="1920" w:type="dxa"/>
            <w:tcMar>
              <w:top w:w="18" w:type="dxa"/>
              <w:left w:w="18" w:type="dxa"/>
              <w:bottom w:w="18" w:type="dxa"/>
              <w:right w:w="18" w:type="dxa"/>
            </w:tcMar>
            <w:vAlign w:val="center"/>
          </w:tcPr>
          <w:p w14:paraId="188C7FAE" w14:textId="77777777" w:rsidR="00855BD2" w:rsidRPr="00337BD7" w:rsidRDefault="00855BD2" w:rsidP="00855BD2">
            <w:pPr>
              <w:widowControl w:val="0"/>
              <w:rPr>
                <w:i/>
                <w:sz w:val="18"/>
                <w:szCs w:val="18"/>
              </w:rPr>
            </w:pPr>
            <w:r w:rsidRPr="00337BD7">
              <w:rPr>
                <w:i/>
                <w:sz w:val="18"/>
                <w:szCs w:val="18"/>
              </w:rPr>
              <w:t>Allobates myersi</w:t>
            </w:r>
          </w:p>
        </w:tc>
        <w:tc>
          <w:tcPr>
            <w:tcW w:w="1365" w:type="dxa"/>
            <w:shd w:val="clear" w:color="auto" w:fill="auto"/>
            <w:tcMar>
              <w:top w:w="18" w:type="dxa"/>
              <w:left w:w="18" w:type="dxa"/>
              <w:bottom w:w="18" w:type="dxa"/>
              <w:right w:w="18" w:type="dxa"/>
            </w:tcMar>
            <w:vAlign w:val="center"/>
          </w:tcPr>
          <w:p w14:paraId="610AF885" w14:textId="0F5579F4" w:rsidR="00855BD2" w:rsidRPr="00337BD7" w:rsidRDefault="00801960" w:rsidP="00855BD2">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7CECFD00" w14:textId="4CD9C95F" w:rsidR="00855BD2" w:rsidRPr="00337BD7" w:rsidRDefault="00855BD2" w:rsidP="00855BD2">
            <w:pPr>
              <w:widowControl w:val="0"/>
              <w:rPr>
                <w:sz w:val="18"/>
                <w:szCs w:val="18"/>
              </w:rPr>
            </w:pPr>
            <w:r w:rsidRPr="00337BD7">
              <w:rPr>
                <w:sz w:val="18"/>
                <w:szCs w:val="18"/>
              </w:rPr>
              <w:t>no alkaloids detected</w:t>
            </w:r>
            <w:r w:rsidR="00181727">
              <w:rPr>
                <w:sz w:val="18"/>
                <w:szCs w:val="18"/>
              </w:rPr>
              <w:t xml:space="preserve"> in one individual </w:t>
            </w:r>
          </w:p>
        </w:tc>
        <w:tc>
          <w:tcPr>
            <w:tcW w:w="1605" w:type="dxa"/>
            <w:shd w:val="clear" w:color="auto" w:fill="auto"/>
            <w:tcMar>
              <w:top w:w="18" w:type="dxa"/>
              <w:left w:w="18" w:type="dxa"/>
              <w:bottom w:w="18" w:type="dxa"/>
              <w:right w:w="18" w:type="dxa"/>
            </w:tcMar>
            <w:vAlign w:val="center"/>
          </w:tcPr>
          <w:p w14:paraId="2AB2DE6A" w14:textId="195F7E6A" w:rsidR="00855BD2" w:rsidRPr="00337BD7" w:rsidRDefault="00855BD2" w:rsidP="00855BD2">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2B0B5443"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6CAC5A51" w14:textId="1BFC780F" w:rsidR="00855BD2" w:rsidRPr="00337BD7" w:rsidRDefault="00CC3251" w:rsidP="00855BD2">
            <w:pPr>
              <w:widowControl w:val="0"/>
              <w:rPr>
                <w:sz w:val="18"/>
                <w:szCs w:val="18"/>
              </w:rPr>
            </w:pPr>
            <w:r>
              <w:rPr>
                <w:noProof/>
                <w:color w:val="000000"/>
                <w:sz w:val="18"/>
                <w:szCs w:val="18"/>
              </w:rPr>
              <w:t>[1]</w:t>
            </w:r>
          </w:p>
        </w:tc>
      </w:tr>
      <w:tr w:rsidR="00855BD2" w:rsidRPr="00337BD7" w14:paraId="684FC8E8" w14:textId="77777777" w:rsidTr="00550025">
        <w:tc>
          <w:tcPr>
            <w:tcW w:w="1920" w:type="dxa"/>
            <w:tcMar>
              <w:top w:w="18" w:type="dxa"/>
              <w:left w:w="18" w:type="dxa"/>
              <w:bottom w:w="18" w:type="dxa"/>
              <w:right w:w="18" w:type="dxa"/>
            </w:tcMar>
            <w:vAlign w:val="center"/>
          </w:tcPr>
          <w:p w14:paraId="618BC94B" w14:textId="77777777" w:rsidR="00855BD2" w:rsidRPr="00337BD7" w:rsidRDefault="00855BD2" w:rsidP="00855BD2">
            <w:pPr>
              <w:widowControl w:val="0"/>
              <w:rPr>
                <w:i/>
                <w:sz w:val="18"/>
                <w:szCs w:val="18"/>
              </w:rPr>
            </w:pPr>
            <w:r w:rsidRPr="00337BD7">
              <w:rPr>
                <w:i/>
                <w:sz w:val="18"/>
                <w:szCs w:val="18"/>
              </w:rPr>
              <w:t>Allobates sumtuosus</w:t>
            </w:r>
          </w:p>
        </w:tc>
        <w:tc>
          <w:tcPr>
            <w:tcW w:w="1365" w:type="dxa"/>
            <w:shd w:val="clear" w:color="auto" w:fill="auto"/>
            <w:tcMar>
              <w:top w:w="18" w:type="dxa"/>
              <w:left w:w="18" w:type="dxa"/>
              <w:bottom w:w="18" w:type="dxa"/>
              <w:right w:w="18" w:type="dxa"/>
            </w:tcMar>
            <w:vAlign w:val="center"/>
          </w:tcPr>
          <w:p w14:paraId="4AB61EDB" w14:textId="1B641FDF" w:rsidR="00855BD2" w:rsidRPr="00337BD7" w:rsidRDefault="00801960" w:rsidP="00855BD2">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47CAA4E1" w14:textId="023C64D1" w:rsidR="00855BD2" w:rsidRPr="00337BD7" w:rsidRDefault="00855BD2" w:rsidP="00855BD2">
            <w:pPr>
              <w:widowControl w:val="0"/>
              <w:rPr>
                <w:sz w:val="18"/>
                <w:szCs w:val="18"/>
              </w:rPr>
            </w:pPr>
            <w:r w:rsidRPr="00337BD7">
              <w:rPr>
                <w:sz w:val="18"/>
                <w:szCs w:val="18"/>
              </w:rPr>
              <w:t>no alkaloids detected</w:t>
            </w:r>
            <w:r w:rsidR="00181727">
              <w:rPr>
                <w:sz w:val="18"/>
                <w:szCs w:val="18"/>
              </w:rPr>
              <w:t xml:space="preserve"> in two individuals </w:t>
            </w:r>
          </w:p>
        </w:tc>
        <w:tc>
          <w:tcPr>
            <w:tcW w:w="1605" w:type="dxa"/>
            <w:shd w:val="clear" w:color="auto" w:fill="auto"/>
            <w:tcMar>
              <w:top w:w="18" w:type="dxa"/>
              <w:left w:w="18" w:type="dxa"/>
              <w:bottom w:w="18" w:type="dxa"/>
              <w:right w:w="18" w:type="dxa"/>
            </w:tcMar>
            <w:vAlign w:val="center"/>
          </w:tcPr>
          <w:p w14:paraId="4424261A" w14:textId="3FF5C018" w:rsidR="00855BD2" w:rsidRPr="00337BD7" w:rsidRDefault="00855BD2" w:rsidP="00855BD2">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39D68F88" w14:textId="77777777" w:rsidR="00855BD2" w:rsidRPr="00337BD7" w:rsidRDefault="00855BD2" w:rsidP="00855BD2">
            <w:pPr>
              <w:widowControl w:val="0"/>
              <w:rPr>
                <w:sz w:val="18"/>
                <w:szCs w:val="18"/>
              </w:rPr>
            </w:pPr>
            <w:r w:rsidRPr="00337BD7">
              <w:rPr>
                <w:sz w:val="18"/>
                <w:szCs w:val="18"/>
              </w:rPr>
              <w:t>the study tested ethanol in which whole animals were soaked after being collected</w:t>
            </w:r>
          </w:p>
        </w:tc>
        <w:tc>
          <w:tcPr>
            <w:tcW w:w="805" w:type="dxa"/>
            <w:shd w:val="clear" w:color="auto" w:fill="auto"/>
            <w:tcMar>
              <w:top w:w="18" w:type="dxa"/>
              <w:left w:w="18" w:type="dxa"/>
              <w:bottom w:w="18" w:type="dxa"/>
              <w:right w:w="18" w:type="dxa"/>
            </w:tcMar>
            <w:vAlign w:val="center"/>
          </w:tcPr>
          <w:p w14:paraId="774D374F" w14:textId="0E762B19" w:rsidR="00855BD2" w:rsidRPr="00337BD7" w:rsidRDefault="00855BD2" w:rsidP="00855BD2">
            <w:pPr>
              <w:widowControl w:val="0"/>
              <w:rPr>
                <w:sz w:val="18"/>
                <w:szCs w:val="18"/>
              </w:rPr>
            </w:pPr>
            <w:r w:rsidRPr="00337BD7">
              <w:rPr>
                <w:noProof/>
                <w:color w:val="000000"/>
                <w:sz w:val="18"/>
                <w:szCs w:val="18"/>
              </w:rPr>
              <w:t>[6]</w:t>
            </w:r>
          </w:p>
        </w:tc>
      </w:tr>
      <w:tr w:rsidR="00855BD2" w:rsidRPr="00337BD7" w14:paraId="487E5FE3" w14:textId="77777777" w:rsidTr="00550025">
        <w:tc>
          <w:tcPr>
            <w:tcW w:w="1920" w:type="dxa"/>
            <w:tcMar>
              <w:top w:w="18" w:type="dxa"/>
              <w:left w:w="18" w:type="dxa"/>
              <w:bottom w:w="18" w:type="dxa"/>
              <w:right w:w="18" w:type="dxa"/>
            </w:tcMar>
            <w:vAlign w:val="center"/>
          </w:tcPr>
          <w:p w14:paraId="57DB6C2F" w14:textId="77777777" w:rsidR="00855BD2" w:rsidRPr="00337BD7" w:rsidRDefault="00855BD2" w:rsidP="00855BD2">
            <w:pPr>
              <w:widowControl w:val="0"/>
              <w:rPr>
                <w:i/>
                <w:sz w:val="18"/>
                <w:szCs w:val="18"/>
              </w:rPr>
            </w:pPr>
            <w:r w:rsidRPr="00337BD7">
              <w:rPr>
                <w:i/>
                <w:sz w:val="18"/>
                <w:szCs w:val="18"/>
              </w:rPr>
              <w:t>Allobates talamancae</w:t>
            </w:r>
          </w:p>
        </w:tc>
        <w:tc>
          <w:tcPr>
            <w:tcW w:w="1365" w:type="dxa"/>
            <w:shd w:val="clear" w:color="auto" w:fill="auto"/>
            <w:tcMar>
              <w:top w:w="18" w:type="dxa"/>
              <w:left w:w="18" w:type="dxa"/>
              <w:bottom w:w="18" w:type="dxa"/>
              <w:right w:w="18" w:type="dxa"/>
            </w:tcMar>
            <w:vAlign w:val="center"/>
          </w:tcPr>
          <w:p w14:paraId="17D2233D" w14:textId="77777777" w:rsidR="00855BD2" w:rsidRPr="00337BD7" w:rsidRDefault="00855BD2" w:rsidP="00855BD2">
            <w:pPr>
              <w:widowControl w:val="0"/>
              <w:rPr>
                <w:sz w:val="18"/>
                <w:szCs w:val="18"/>
              </w:rPr>
            </w:pPr>
            <w:r w:rsidRPr="00337BD7">
              <w:rPr>
                <w:sz w:val="18"/>
                <w:szCs w:val="18"/>
              </w:rPr>
              <w:t>either by mouse bioassay or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739E9EAB" w14:textId="5ADA4169" w:rsidR="00855BD2" w:rsidRPr="00337BD7" w:rsidRDefault="00855BD2" w:rsidP="00855BD2">
            <w:pPr>
              <w:widowControl w:val="0"/>
              <w:rPr>
                <w:sz w:val="18"/>
                <w:szCs w:val="18"/>
              </w:rPr>
            </w:pPr>
            <w:r w:rsidRPr="00337BD7">
              <w:rPr>
                <w:sz w:val="18"/>
                <w:szCs w:val="18"/>
              </w:rPr>
              <w:t>no alkaloids detected</w:t>
            </w:r>
            <w:r w:rsidR="004B437A">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2739F936" w14:textId="77777777" w:rsidR="00855BD2" w:rsidRPr="00337BD7" w:rsidRDefault="00855BD2" w:rsidP="00855BD2">
            <w:pPr>
              <w:widowControl w:val="0"/>
              <w:rPr>
                <w:sz w:val="18"/>
                <w:szCs w:val="18"/>
              </w:rPr>
            </w:pPr>
            <w:r w:rsidRPr="00337BD7">
              <w:rPr>
                <w:sz w:val="18"/>
                <w:szCs w:val="18"/>
              </w:rPr>
              <w:t>no evidence of lipophilic alkaloid presence or absence</w:t>
            </w:r>
          </w:p>
        </w:tc>
        <w:tc>
          <w:tcPr>
            <w:tcW w:w="2270" w:type="dxa"/>
            <w:shd w:val="clear" w:color="auto" w:fill="auto"/>
            <w:tcMar>
              <w:top w:w="18" w:type="dxa"/>
              <w:left w:w="18" w:type="dxa"/>
              <w:bottom w:w="18" w:type="dxa"/>
              <w:right w:w="18" w:type="dxa"/>
            </w:tcMar>
            <w:vAlign w:val="center"/>
          </w:tcPr>
          <w:p w14:paraId="761A6674" w14:textId="77777777" w:rsidR="00855BD2" w:rsidRPr="00337BD7" w:rsidRDefault="00855BD2" w:rsidP="00855BD2">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6DD9682C" w14:textId="1134CE1A" w:rsidR="00855BD2" w:rsidRPr="00337BD7" w:rsidRDefault="00BC186A" w:rsidP="00855BD2">
            <w:pPr>
              <w:widowControl w:val="0"/>
              <w:rPr>
                <w:sz w:val="18"/>
                <w:szCs w:val="18"/>
              </w:rPr>
            </w:pPr>
            <w:r>
              <w:rPr>
                <w:noProof/>
                <w:color w:val="000000"/>
                <w:sz w:val="18"/>
                <w:szCs w:val="18"/>
              </w:rPr>
              <w:t>[10,11]</w:t>
            </w:r>
          </w:p>
        </w:tc>
      </w:tr>
      <w:tr w:rsidR="00855BD2" w:rsidRPr="00337BD7" w14:paraId="62D2EDCE" w14:textId="77777777" w:rsidTr="00550025">
        <w:tc>
          <w:tcPr>
            <w:tcW w:w="1920" w:type="dxa"/>
            <w:tcMar>
              <w:top w:w="18" w:type="dxa"/>
              <w:left w:w="18" w:type="dxa"/>
              <w:bottom w:w="18" w:type="dxa"/>
              <w:right w:w="18" w:type="dxa"/>
            </w:tcMar>
            <w:vAlign w:val="center"/>
          </w:tcPr>
          <w:p w14:paraId="333163B4" w14:textId="77777777" w:rsidR="00855BD2" w:rsidRPr="00337BD7" w:rsidRDefault="00855BD2" w:rsidP="00855BD2">
            <w:pPr>
              <w:widowControl w:val="0"/>
              <w:rPr>
                <w:i/>
                <w:sz w:val="18"/>
                <w:szCs w:val="18"/>
              </w:rPr>
            </w:pPr>
            <w:r w:rsidRPr="00337BD7">
              <w:rPr>
                <w:i/>
                <w:sz w:val="18"/>
                <w:szCs w:val="18"/>
              </w:rPr>
              <w:t>Allobates talamancae</w:t>
            </w:r>
          </w:p>
        </w:tc>
        <w:tc>
          <w:tcPr>
            <w:tcW w:w="1365" w:type="dxa"/>
            <w:shd w:val="clear" w:color="auto" w:fill="auto"/>
            <w:tcMar>
              <w:top w:w="18" w:type="dxa"/>
              <w:left w:w="18" w:type="dxa"/>
              <w:bottom w:w="18" w:type="dxa"/>
              <w:right w:w="18" w:type="dxa"/>
            </w:tcMar>
            <w:vAlign w:val="center"/>
          </w:tcPr>
          <w:p w14:paraId="08CABADF" w14:textId="00159CAF" w:rsidR="00855BD2" w:rsidRPr="00337BD7" w:rsidRDefault="00801960" w:rsidP="00855BD2">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646FC59E" w14:textId="6361DBA4" w:rsidR="00855BD2" w:rsidRPr="00337BD7" w:rsidRDefault="00855BD2" w:rsidP="00855BD2">
            <w:pPr>
              <w:widowControl w:val="0"/>
              <w:rPr>
                <w:sz w:val="18"/>
                <w:szCs w:val="18"/>
              </w:rPr>
            </w:pPr>
            <w:r w:rsidRPr="00337BD7">
              <w:rPr>
                <w:sz w:val="18"/>
                <w:szCs w:val="18"/>
              </w:rPr>
              <w:t>no alkaloids detected</w:t>
            </w:r>
            <w:r w:rsidR="00181727">
              <w:rPr>
                <w:sz w:val="18"/>
                <w:szCs w:val="18"/>
              </w:rPr>
              <w:t xml:space="preserve"> in 10 individuals </w:t>
            </w:r>
          </w:p>
        </w:tc>
        <w:tc>
          <w:tcPr>
            <w:tcW w:w="1605" w:type="dxa"/>
            <w:shd w:val="clear" w:color="auto" w:fill="auto"/>
            <w:tcMar>
              <w:top w:w="18" w:type="dxa"/>
              <w:left w:w="18" w:type="dxa"/>
              <w:bottom w:w="18" w:type="dxa"/>
              <w:right w:w="18" w:type="dxa"/>
            </w:tcMar>
            <w:vAlign w:val="center"/>
          </w:tcPr>
          <w:p w14:paraId="2EFD189D" w14:textId="489942F6" w:rsidR="00855BD2" w:rsidRPr="00337BD7" w:rsidRDefault="00855BD2" w:rsidP="00855BD2">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3EA60D30" w14:textId="77777777" w:rsidR="00855BD2" w:rsidRPr="00337BD7" w:rsidRDefault="00855BD2" w:rsidP="00855BD2">
            <w:pPr>
              <w:widowControl w:val="0"/>
              <w:rPr>
                <w:sz w:val="18"/>
                <w:szCs w:val="18"/>
              </w:rPr>
            </w:pPr>
            <w:r w:rsidRPr="00337BD7">
              <w:rPr>
                <w:sz w:val="18"/>
                <w:szCs w:val="18"/>
              </w:rPr>
              <w:t>the study tested ethanol in which whole animals were soaked after being collected</w:t>
            </w:r>
          </w:p>
        </w:tc>
        <w:tc>
          <w:tcPr>
            <w:tcW w:w="805" w:type="dxa"/>
            <w:shd w:val="clear" w:color="auto" w:fill="auto"/>
            <w:tcMar>
              <w:top w:w="18" w:type="dxa"/>
              <w:left w:w="18" w:type="dxa"/>
              <w:bottom w:w="18" w:type="dxa"/>
              <w:right w:w="18" w:type="dxa"/>
            </w:tcMar>
            <w:vAlign w:val="center"/>
          </w:tcPr>
          <w:p w14:paraId="0354AF3A" w14:textId="1AFC3B40" w:rsidR="00855BD2" w:rsidRPr="00337BD7" w:rsidRDefault="00CC3251" w:rsidP="00855BD2">
            <w:pPr>
              <w:widowControl w:val="0"/>
              <w:rPr>
                <w:sz w:val="18"/>
                <w:szCs w:val="18"/>
              </w:rPr>
            </w:pPr>
            <w:r>
              <w:rPr>
                <w:noProof/>
                <w:color w:val="000000"/>
                <w:sz w:val="18"/>
                <w:szCs w:val="18"/>
              </w:rPr>
              <w:t>[6]</w:t>
            </w:r>
          </w:p>
        </w:tc>
      </w:tr>
      <w:tr w:rsidR="00855BD2" w:rsidRPr="00337BD7" w14:paraId="764F1C29" w14:textId="77777777" w:rsidTr="00550025">
        <w:tc>
          <w:tcPr>
            <w:tcW w:w="1920" w:type="dxa"/>
            <w:tcMar>
              <w:top w:w="18" w:type="dxa"/>
              <w:left w:w="18" w:type="dxa"/>
              <w:bottom w:w="18" w:type="dxa"/>
              <w:right w:w="18" w:type="dxa"/>
            </w:tcMar>
            <w:vAlign w:val="center"/>
          </w:tcPr>
          <w:p w14:paraId="50F9D858" w14:textId="77777777" w:rsidR="00855BD2" w:rsidRPr="00337BD7" w:rsidRDefault="00855BD2" w:rsidP="00855BD2">
            <w:pPr>
              <w:widowControl w:val="0"/>
              <w:rPr>
                <w:i/>
                <w:sz w:val="18"/>
                <w:szCs w:val="18"/>
              </w:rPr>
            </w:pPr>
            <w:r w:rsidRPr="00337BD7">
              <w:rPr>
                <w:i/>
                <w:sz w:val="18"/>
                <w:szCs w:val="18"/>
              </w:rPr>
              <w:t>Allobates talamancae</w:t>
            </w:r>
          </w:p>
        </w:tc>
        <w:tc>
          <w:tcPr>
            <w:tcW w:w="1365" w:type="dxa"/>
            <w:shd w:val="clear" w:color="auto" w:fill="auto"/>
            <w:tcMar>
              <w:top w:w="18" w:type="dxa"/>
              <w:left w:w="18" w:type="dxa"/>
              <w:bottom w:w="18" w:type="dxa"/>
              <w:right w:w="18" w:type="dxa"/>
            </w:tcMar>
            <w:vAlign w:val="center"/>
          </w:tcPr>
          <w:p w14:paraId="1BED9704" w14:textId="068144A7" w:rsidR="00855BD2" w:rsidRPr="00337BD7" w:rsidRDefault="00855BD2" w:rsidP="00855BD2">
            <w:pPr>
              <w:widowControl w:val="0"/>
              <w:rPr>
                <w:sz w:val="18"/>
                <w:szCs w:val="18"/>
              </w:rPr>
            </w:pPr>
            <w:r w:rsidRPr="00337BD7">
              <w:rPr>
                <w:sz w:val="18"/>
                <w:szCs w:val="18"/>
              </w:rPr>
              <w:t xml:space="preserve">feeding assay </w:t>
            </w:r>
            <w:r w:rsidR="00802902">
              <w:rPr>
                <w:sz w:val="18"/>
                <w:szCs w:val="18"/>
              </w:rPr>
              <w:t>(alkaloid-dusted fruit flies)</w:t>
            </w:r>
            <w:r w:rsidR="00802902" w:rsidRPr="00337BD7">
              <w:rPr>
                <w:sz w:val="18"/>
                <w:szCs w:val="18"/>
              </w:rPr>
              <w:t xml:space="preserve"> </w:t>
            </w:r>
            <w:r w:rsidRPr="00337BD7">
              <w:rPr>
                <w:sz w:val="18"/>
                <w:szCs w:val="18"/>
              </w:rPr>
              <w:t xml:space="preserve">followed by </w:t>
            </w:r>
            <w:r w:rsidR="00801960">
              <w:rPr>
                <w:sz w:val="18"/>
                <w:szCs w:val="18"/>
              </w:rPr>
              <w:t>GC-MS</w:t>
            </w:r>
            <w:r w:rsidRPr="00337BD7">
              <w:rPr>
                <w:sz w:val="18"/>
                <w:szCs w:val="18"/>
              </w:rPr>
              <w:t xml:space="preserve"> </w:t>
            </w:r>
          </w:p>
        </w:tc>
        <w:tc>
          <w:tcPr>
            <w:tcW w:w="1740" w:type="dxa"/>
            <w:shd w:val="clear" w:color="auto" w:fill="auto"/>
            <w:tcMar>
              <w:top w:w="18" w:type="dxa"/>
              <w:left w:w="18" w:type="dxa"/>
              <w:bottom w:w="18" w:type="dxa"/>
              <w:right w:w="18" w:type="dxa"/>
            </w:tcMar>
            <w:vAlign w:val="center"/>
          </w:tcPr>
          <w:p w14:paraId="04C72F47" w14:textId="73C5E081" w:rsidR="00855BD2" w:rsidRPr="00337BD7" w:rsidRDefault="00855BD2" w:rsidP="00855BD2">
            <w:pPr>
              <w:widowControl w:val="0"/>
              <w:rPr>
                <w:sz w:val="18"/>
                <w:szCs w:val="18"/>
              </w:rPr>
            </w:pPr>
            <w:r w:rsidRPr="00337BD7">
              <w:rPr>
                <w:sz w:val="18"/>
                <w:szCs w:val="18"/>
              </w:rPr>
              <w:t>no alkaloids detected</w:t>
            </w:r>
            <w:r w:rsidR="004B437A">
              <w:rPr>
                <w:sz w:val="18"/>
                <w:szCs w:val="18"/>
              </w:rPr>
              <w:t xml:space="preserve"> in unknown number of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686D5A75" w14:textId="77777777" w:rsidR="00855BD2" w:rsidRPr="00337BD7" w:rsidRDefault="00855BD2" w:rsidP="00855BD2">
            <w:pPr>
              <w:widowControl w:val="0"/>
              <w:rPr>
                <w:sz w:val="18"/>
                <w:szCs w:val="18"/>
              </w:rPr>
            </w:pPr>
            <w:r w:rsidRPr="00337BD7">
              <w:rPr>
                <w:sz w:val="18"/>
                <w:szCs w:val="18"/>
              </w:rPr>
              <w:t xml:space="preserve">no evidence for alkaloid accumulation after five weeks </w:t>
            </w:r>
          </w:p>
        </w:tc>
        <w:tc>
          <w:tcPr>
            <w:tcW w:w="2270" w:type="dxa"/>
            <w:shd w:val="clear" w:color="auto" w:fill="auto"/>
            <w:tcMar>
              <w:top w:w="18" w:type="dxa"/>
              <w:left w:w="18" w:type="dxa"/>
              <w:bottom w:w="18" w:type="dxa"/>
              <w:right w:w="18" w:type="dxa"/>
            </w:tcMar>
            <w:vAlign w:val="center"/>
          </w:tcPr>
          <w:p w14:paraId="46342607" w14:textId="77777777" w:rsidR="00855BD2" w:rsidRPr="00337BD7" w:rsidRDefault="00855BD2" w:rsidP="00855BD2">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59A3A71E" w14:textId="2DA8E850" w:rsidR="00855BD2" w:rsidRPr="00337BD7" w:rsidRDefault="00BC186A" w:rsidP="00855BD2">
            <w:pPr>
              <w:widowControl w:val="0"/>
              <w:rPr>
                <w:sz w:val="18"/>
                <w:szCs w:val="18"/>
              </w:rPr>
            </w:pPr>
            <w:r>
              <w:rPr>
                <w:noProof/>
                <w:color w:val="000000"/>
                <w:sz w:val="18"/>
                <w:szCs w:val="18"/>
              </w:rPr>
              <w:t>[12]</w:t>
            </w:r>
          </w:p>
        </w:tc>
      </w:tr>
      <w:tr w:rsidR="00386536" w:rsidRPr="00337BD7" w14:paraId="6B87B733" w14:textId="77777777" w:rsidTr="00550025">
        <w:tc>
          <w:tcPr>
            <w:tcW w:w="1920" w:type="dxa"/>
            <w:tcMar>
              <w:top w:w="18" w:type="dxa"/>
              <w:left w:w="18" w:type="dxa"/>
              <w:bottom w:w="18" w:type="dxa"/>
              <w:right w:w="18" w:type="dxa"/>
            </w:tcMar>
            <w:vAlign w:val="center"/>
          </w:tcPr>
          <w:p w14:paraId="0C6F7BF1" w14:textId="4FEBE73B" w:rsidR="00386536" w:rsidRPr="00337BD7" w:rsidRDefault="00386536" w:rsidP="00386536">
            <w:pPr>
              <w:widowControl w:val="0"/>
              <w:rPr>
                <w:i/>
                <w:sz w:val="18"/>
                <w:szCs w:val="18"/>
              </w:rPr>
            </w:pPr>
            <w:r>
              <w:rPr>
                <w:i/>
                <w:sz w:val="18"/>
                <w:szCs w:val="18"/>
              </w:rPr>
              <w:t xml:space="preserve">Allobates talamancae </w:t>
            </w:r>
          </w:p>
        </w:tc>
        <w:tc>
          <w:tcPr>
            <w:tcW w:w="1365" w:type="dxa"/>
            <w:shd w:val="clear" w:color="auto" w:fill="auto"/>
            <w:tcMar>
              <w:top w:w="18" w:type="dxa"/>
              <w:left w:w="18" w:type="dxa"/>
              <w:bottom w:w="18" w:type="dxa"/>
              <w:right w:w="18" w:type="dxa"/>
            </w:tcMar>
            <w:vAlign w:val="center"/>
          </w:tcPr>
          <w:p w14:paraId="2BF27371" w14:textId="476F639D" w:rsidR="00386536" w:rsidRPr="00337BD7" w:rsidRDefault="00386536" w:rsidP="00386536">
            <w:pPr>
              <w:widowControl w:val="0"/>
              <w:rPr>
                <w:sz w:val="18"/>
                <w:szCs w:val="18"/>
              </w:rPr>
            </w:pPr>
            <w:r>
              <w:rPr>
                <w:sz w:val="18"/>
                <w:szCs w:val="18"/>
              </w:rPr>
              <w:t xml:space="preserve">unknown (possibly </w:t>
            </w:r>
            <w:r w:rsidR="00801960">
              <w:rPr>
                <w:sz w:val="18"/>
                <w:szCs w:val="18"/>
              </w:rPr>
              <w:t>GC-MS</w:t>
            </w:r>
            <w:r>
              <w:rPr>
                <w:sz w:val="18"/>
                <w:szCs w:val="18"/>
              </w:rPr>
              <w:t>)</w:t>
            </w:r>
          </w:p>
        </w:tc>
        <w:tc>
          <w:tcPr>
            <w:tcW w:w="1740" w:type="dxa"/>
            <w:shd w:val="clear" w:color="auto" w:fill="auto"/>
            <w:tcMar>
              <w:top w:w="18" w:type="dxa"/>
              <w:left w:w="18" w:type="dxa"/>
              <w:bottom w:w="18" w:type="dxa"/>
              <w:right w:w="18" w:type="dxa"/>
            </w:tcMar>
            <w:vAlign w:val="center"/>
          </w:tcPr>
          <w:p w14:paraId="0F4373F2" w14:textId="70AF157A" w:rsidR="00386536" w:rsidRPr="00337BD7" w:rsidRDefault="00386536" w:rsidP="00386536">
            <w:pPr>
              <w:widowControl w:val="0"/>
              <w:rPr>
                <w:sz w:val="18"/>
                <w:szCs w:val="18"/>
              </w:rPr>
            </w:pPr>
            <w:r w:rsidRPr="00337BD7">
              <w:rPr>
                <w:sz w:val="18"/>
                <w:szCs w:val="18"/>
              </w:rPr>
              <w:t>no</w:t>
            </w:r>
            <w:r>
              <w:rPr>
                <w:sz w:val="18"/>
                <w:szCs w:val="18"/>
              </w:rPr>
              <w:t xml:space="preserve"> </w:t>
            </w:r>
            <w:r w:rsidRPr="00337BD7">
              <w:rPr>
                <w:sz w:val="18"/>
                <w:szCs w:val="18"/>
              </w:rPr>
              <w:t>alkaloids detected</w:t>
            </w:r>
            <w:r>
              <w:rPr>
                <w:sz w:val="18"/>
                <w:szCs w:val="18"/>
              </w:rPr>
              <w:t xml:space="preserve"> in unknown number of </w:t>
            </w:r>
            <w:r>
              <w:rPr>
                <w:sz w:val="18"/>
                <w:szCs w:val="18"/>
              </w:rPr>
              <w:lastRenderedPageBreak/>
              <w:t xml:space="preserve">wild-caught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29C3BFBD" w14:textId="2693D799" w:rsidR="00386536" w:rsidRPr="00337BD7" w:rsidRDefault="00386536" w:rsidP="00386536">
            <w:pPr>
              <w:widowControl w:val="0"/>
              <w:rPr>
                <w:sz w:val="18"/>
                <w:szCs w:val="18"/>
              </w:rPr>
            </w:pPr>
            <w:r w:rsidRPr="00337BD7">
              <w:rPr>
                <w:sz w:val="18"/>
                <w:szCs w:val="18"/>
              </w:rPr>
              <w:lastRenderedPageBreak/>
              <w:t xml:space="preserve">no alkaloids detected, but we </w:t>
            </w:r>
            <w:r w:rsidRPr="00337BD7">
              <w:rPr>
                <w:sz w:val="18"/>
                <w:szCs w:val="18"/>
              </w:rPr>
              <w:lastRenderedPageBreak/>
              <w:t xml:space="preserve">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559F91AC" w14:textId="57D54582" w:rsidR="00386536" w:rsidRPr="00337BD7" w:rsidRDefault="00386536" w:rsidP="00386536">
            <w:pPr>
              <w:widowControl w:val="0"/>
              <w:rPr>
                <w:sz w:val="18"/>
                <w:szCs w:val="18"/>
              </w:rPr>
            </w:pPr>
            <w:r w:rsidRPr="00337BD7">
              <w:rPr>
                <w:sz w:val="18"/>
                <w:szCs w:val="18"/>
              </w:rPr>
              <w:lastRenderedPageBreak/>
              <w:t>N/A</w:t>
            </w:r>
          </w:p>
        </w:tc>
        <w:tc>
          <w:tcPr>
            <w:tcW w:w="805" w:type="dxa"/>
            <w:shd w:val="clear" w:color="auto" w:fill="auto"/>
            <w:tcMar>
              <w:top w:w="18" w:type="dxa"/>
              <w:left w:w="18" w:type="dxa"/>
              <w:bottom w:w="18" w:type="dxa"/>
              <w:right w:w="18" w:type="dxa"/>
            </w:tcMar>
            <w:vAlign w:val="center"/>
          </w:tcPr>
          <w:p w14:paraId="65A44F6B" w14:textId="463028FD" w:rsidR="00386536" w:rsidRPr="007555D7" w:rsidRDefault="00386536" w:rsidP="00386536">
            <w:pPr>
              <w:widowControl w:val="0"/>
              <w:rPr>
                <w:sz w:val="18"/>
                <w:szCs w:val="18"/>
              </w:rPr>
            </w:pPr>
            <w:r>
              <w:rPr>
                <w:sz w:val="18"/>
                <w:szCs w:val="18"/>
              </w:rPr>
              <w:t xml:space="preserve">unpub. data </w:t>
            </w:r>
            <w:r>
              <w:rPr>
                <w:sz w:val="18"/>
                <w:szCs w:val="18"/>
              </w:rPr>
              <w:lastRenderedPageBreak/>
              <w:t xml:space="preserve">reported in </w:t>
            </w:r>
            <w:r w:rsidR="00BC186A" w:rsidRPr="00BC186A">
              <w:rPr>
                <w:noProof/>
                <w:sz w:val="18"/>
                <w:szCs w:val="18"/>
              </w:rPr>
              <w:t>[13]</w:t>
            </w:r>
          </w:p>
        </w:tc>
      </w:tr>
      <w:tr w:rsidR="00386536" w:rsidRPr="00337BD7" w14:paraId="30A1B2A2" w14:textId="77777777" w:rsidTr="00550025">
        <w:tc>
          <w:tcPr>
            <w:tcW w:w="1920" w:type="dxa"/>
            <w:tcMar>
              <w:top w:w="18" w:type="dxa"/>
              <w:left w:w="18" w:type="dxa"/>
              <w:bottom w:w="18" w:type="dxa"/>
              <w:right w:w="18" w:type="dxa"/>
            </w:tcMar>
            <w:vAlign w:val="center"/>
          </w:tcPr>
          <w:p w14:paraId="53F8512C" w14:textId="77777777" w:rsidR="00386536" w:rsidRPr="00337BD7" w:rsidRDefault="00386536" w:rsidP="00386536">
            <w:pPr>
              <w:widowControl w:val="0"/>
              <w:rPr>
                <w:i/>
                <w:sz w:val="18"/>
                <w:szCs w:val="18"/>
              </w:rPr>
            </w:pPr>
            <w:r w:rsidRPr="00337BD7">
              <w:rPr>
                <w:i/>
                <w:sz w:val="18"/>
                <w:szCs w:val="18"/>
              </w:rPr>
              <w:lastRenderedPageBreak/>
              <w:t>Allobates zaparo</w:t>
            </w:r>
          </w:p>
        </w:tc>
        <w:tc>
          <w:tcPr>
            <w:tcW w:w="1365" w:type="dxa"/>
            <w:shd w:val="clear" w:color="auto" w:fill="auto"/>
            <w:tcMar>
              <w:top w:w="18" w:type="dxa"/>
              <w:left w:w="18" w:type="dxa"/>
              <w:bottom w:w="18" w:type="dxa"/>
              <w:right w:w="18" w:type="dxa"/>
            </w:tcMar>
            <w:vAlign w:val="center"/>
          </w:tcPr>
          <w:p w14:paraId="784EDD9F" w14:textId="77777777" w:rsidR="00386536" w:rsidRPr="00337BD7" w:rsidRDefault="00386536" w:rsidP="00386536">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04991866" w14:textId="342E0AC8" w:rsidR="00386536" w:rsidRPr="00337BD7" w:rsidRDefault="00386536" w:rsidP="00386536">
            <w:pPr>
              <w:widowControl w:val="0"/>
              <w:rPr>
                <w:sz w:val="18"/>
                <w:szCs w:val="18"/>
              </w:rPr>
            </w:pPr>
            <w:r>
              <w:rPr>
                <w:sz w:val="18"/>
                <w:szCs w:val="18"/>
              </w:rPr>
              <w:t xml:space="preserve">either no or weak (at most) </w:t>
            </w:r>
            <w:r w:rsidRPr="00337BD7">
              <w:rPr>
                <w:sz w:val="18"/>
                <w:szCs w:val="18"/>
              </w:rPr>
              <w:t>spot</w:t>
            </w:r>
            <w:r>
              <w:rPr>
                <w:sz w:val="18"/>
                <w:szCs w:val="18"/>
              </w:rPr>
              <w:t>s</w:t>
            </w:r>
            <w:r w:rsidRPr="00337BD7">
              <w:rPr>
                <w:sz w:val="18"/>
                <w:szCs w:val="18"/>
              </w:rPr>
              <w:t xml:space="preserve"> detected</w:t>
            </w:r>
            <w:r>
              <w:rPr>
                <w:sz w:val="18"/>
                <w:szCs w:val="18"/>
              </w:rPr>
              <w:t xml:space="preserve"> in 20 individuals </w:t>
            </w:r>
          </w:p>
        </w:tc>
        <w:tc>
          <w:tcPr>
            <w:tcW w:w="1605" w:type="dxa"/>
            <w:shd w:val="clear" w:color="auto" w:fill="auto"/>
            <w:tcMar>
              <w:top w:w="18" w:type="dxa"/>
              <w:left w:w="18" w:type="dxa"/>
              <w:bottom w:w="18" w:type="dxa"/>
              <w:right w:w="18" w:type="dxa"/>
            </w:tcMar>
            <w:vAlign w:val="center"/>
          </w:tcPr>
          <w:p w14:paraId="0049A972" w14:textId="111C2F4F" w:rsidR="00386536" w:rsidRPr="00337BD7" w:rsidRDefault="00386536" w:rsidP="00386536">
            <w:pPr>
              <w:widowControl w:val="0"/>
              <w:rPr>
                <w:sz w:val="18"/>
                <w:szCs w:val="18"/>
              </w:rPr>
            </w:pPr>
            <w:r w:rsidRPr="00337BD7">
              <w:rPr>
                <w:sz w:val="18"/>
                <w:szCs w:val="18"/>
              </w:rPr>
              <w:t>spot on TLC plate suggests presence of skin metabolites (potentially alkaloids)</w:t>
            </w:r>
          </w:p>
        </w:tc>
        <w:tc>
          <w:tcPr>
            <w:tcW w:w="2270" w:type="dxa"/>
            <w:shd w:val="clear" w:color="auto" w:fill="auto"/>
            <w:tcMar>
              <w:top w:w="18" w:type="dxa"/>
              <w:left w:w="18" w:type="dxa"/>
              <w:bottom w:w="18" w:type="dxa"/>
              <w:right w:w="18" w:type="dxa"/>
            </w:tcMar>
            <w:vAlign w:val="center"/>
          </w:tcPr>
          <w:p w14:paraId="24F62A38" w14:textId="07794FB3" w:rsidR="00386536" w:rsidRPr="00337BD7" w:rsidRDefault="00386536" w:rsidP="00386536">
            <w:pPr>
              <w:widowControl w:val="0"/>
              <w:rPr>
                <w:sz w:val="18"/>
                <w:szCs w:val="18"/>
              </w:rPr>
            </w:pPr>
            <w:r w:rsidRPr="00337BD7">
              <w:rPr>
                <w:sz w:val="18"/>
                <w:szCs w:val="18"/>
              </w:rPr>
              <w:t xml:space="preserve">Darst et al. </w:t>
            </w:r>
            <w:r w:rsidR="00CC3251">
              <w:rPr>
                <w:noProof/>
                <w:color w:val="000000"/>
                <w:sz w:val="18"/>
                <w:szCs w:val="18"/>
              </w:rPr>
              <w:t>[2]</w:t>
            </w:r>
            <w:r w:rsidRPr="00337BD7">
              <w:rPr>
                <w:sz w:val="18"/>
                <w:szCs w:val="18"/>
              </w:rPr>
              <w:t xml:space="preserve"> bin this species into a non-toxic category despite presence of light spot</w:t>
            </w:r>
            <w:r>
              <w:rPr>
                <w:sz w:val="18"/>
                <w:szCs w:val="18"/>
              </w:rPr>
              <w:t>s</w:t>
            </w:r>
          </w:p>
        </w:tc>
        <w:tc>
          <w:tcPr>
            <w:tcW w:w="805" w:type="dxa"/>
            <w:shd w:val="clear" w:color="auto" w:fill="auto"/>
            <w:tcMar>
              <w:top w:w="18" w:type="dxa"/>
              <w:left w:w="18" w:type="dxa"/>
              <w:bottom w:w="18" w:type="dxa"/>
              <w:right w:w="18" w:type="dxa"/>
            </w:tcMar>
            <w:vAlign w:val="center"/>
          </w:tcPr>
          <w:p w14:paraId="12BE7BD7" w14:textId="374200E5" w:rsidR="00386536" w:rsidRPr="00337BD7" w:rsidRDefault="00386536" w:rsidP="00386536">
            <w:pPr>
              <w:widowControl w:val="0"/>
              <w:rPr>
                <w:sz w:val="18"/>
                <w:szCs w:val="18"/>
              </w:rPr>
            </w:pPr>
            <w:r w:rsidRPr="00337BD7">
              <w:rPr>
                <w:noProof/>
                <w:color w:val="000000"/>
                <w:sz w:val="18"/>
                <w:szCs w:val="18"/>
              </w:rPr>
              <w:t>[2]</w:t>
            </w:r>
          </w:p>
        </w:tc>
      </w:tr>
      <w:tr w:rsidR="00386536" w:rsidRPr="00337BD7" w14:paraId="7C0DAAF1" w14:textId="77777777" w:rsidTr="00550025">
        <w:tc>
          <w:tcPr>
            <w:tcW w:w="1920" w:type="dxa"/>
            <w:tcMar>
              <w:top w:w="18" w:type="dxa"/>
              <w:left w:w="18" w:type="dxa"/>
              <w:bottom w:w="18" w:type="dxa"/>
              <w:right w:w="18" w:type="dxa"/>
            </w:tcMar>
            <w:vAlign w:val="center"/>
          </w:tcPr>
          <w:p w14:paraId="464ECE49" w14:textId="77777777" w:rsidR="00386536" w:rsidRPr="00337BD7" w:rsidRDefault="00386536" w:rsidP="00386536">
            <w:pPr>
              <w:widowControl w:val="0"/>
              <w:rPr>
                <w:i/>
                <w:sz w:val="18"/>
                <w:szCs w:val="18"/>
              </w:rPr>
            </w:pPr>
            <w:r w:rsidRPr="00337BD7">
              <w:rPr>
                <w:i/>
                <w:sz w:val="18"/>
                <w:szCs w:val="18"/>
              </w:rPr>
              <w:t>Allobates zaparo</w:t>
            </w:r>
          </w:p>
        </w:tc>
        <w:tc>
          <w:tcPr>
            <w:tcW w:w="1365" w:type="dxa"/>
            <w:shd w:val="clear" w:color="auto" w:fill="auto"/>
            <w:tcMar>
              <w:top w:w="18" w:type="dxa"/>
              <w:left w:w="18" w:type="dxa"/>
              <w:bottom w:w="18" w:type="dxa"/>
              <w:right w:w="18" w:type="dxa"/>
            </w:tcMar>
            <w:vAlign w:val="center"/>
          </w:tcPr>
          <w:p w14:paraId="584CB3C4" w14:textId="55F85E72" w:rsidR="00386536" w:rsidRPr="00337BD7" w:rsidRDefault="00386536" w:rsidP="00386536">
            <w:pPr>
              <w:widowControl w:val="0"/>
              <w:rPr>
                <w:sz w:val="18"/>
                <w:szCs w:val="18"/>
              </w:rPr>
            </w:pPr>
            <w:r w:rsidRPr="00337BD7">
              <w:rPr>
                <w:sz w:val="18"/>
                <w:szCs w:val="18"/>
              </w:rPr>
              <w:t>mouse bioassay</w:t>
            </w:r>
            <w:r>
              <w:rPr>
                <w:sz w:val="18"/>
                <w:szCs w:val="18"/>
              </w:rPr>
              <w:t xml:space="preserve"> and predator assay</w:t>
            </w:r>
          </w:p>
        </w:tc>
        <w:tc>
          <w:tcPr>
            <w:tcW w:w="1740" w:type="dxa"/>
            <w:shd w:val="clear" w:color="auto" w:fill="auto"/>
            <w:tcMar>
              <w:top w:w="18" w:type="dxa"/>
              <w:left w:w="18" w:type="dxa"/>
              <w:bottom w:w="18" w:type="dxa"/>
              <w:right w:w="18" w:type="dxa"/>
            </w:tcMar>
            <w:vAlign w:val="center"/>
          </w:tcPr>
          <w:p w14:paraId="1199399A" w14:textId="3A3782E2" w:rsidR="00386536" w:rsidRPr="00337BD7" w:rsidRDefault="00386536" w:rsidP="00386536">
            <w:pPr>
              <w:widowControl w:val="0"/>
              <w:rPr>
                <w:sz w:val="18"/>
                <w:szCs w:val="18"/>
              </w:rPr>
            </w:pPr>
            <w:r w:rsidRPr="00337BD7">
              <w:rPr>
                <w:sz w:val="18"/>
                <w:szCs w:val="18"/>
              </w:rPr>
              <w:t xml:space="preserve">no difference in mouse behavior between saline and </w:t>
            </w:r>
            <w:r w:rsidRPr="00337BD7">
              <w:rPr>
                <w:i/>
                <w:sz w:val="18"/>
                <w:szCs w:val="18"/>
              </w:rPr>
              <w:t xml:space="preserve">A. </w:t>
            </w:r>
            <w:r w:rsidR="00611C69">
              <w:rPr>
                <w:i/>
                <w:sz w:val="18"/>
                <w:szCs w:val="18"/>
              </w:rPr>
              <w:t>zaparo</w:t>
            </w:r>
            <w:r w:rsidRPr="00337BD7">
              <w:rPr>
                <w:sz w:val="18"/>
                <w:szCs w:val="18"/>
              </w:rPr>
              <w:t xml:space="preserve"> injection</w:t>
            </w:r>
            <w:r>
              <w:rPr>
                <w:sz w:val="18"/>
                <w:szCs w:val="18"/>
              </w:rPr>
              <w:t xml:space="preserve">, and naïve chicks readily ate six frogs </w:t>
            </w:r>
          </w:p>
        </w:tc>
        <w:tc>
          <w:tcPr>
            <w:tcW w:w="1605" w:type="dxa"/>
            <w:shd w:val="clear" w:color="auto" w:fill="auto"/>
            <w:tcMar>
              <w:top w:w="18" w:type="dxa"/>
              <w:left w:w="18" w:type="dxa"/>
              <w:bottom w:w="18" w:type="dxa"/>
              <w:right w:w="18" w:type="dxa"/>
            </w:tcMar>
            <w:vAlign w:val="center"/>
          </w:tcPr>
          <w:p w14:paraId="3E4382CA" w14:textId="50C1AF25" w:rsidR="00386536" w:rsidRPr="00337BD7" w:rsidRDefault="00386536" w:rsidP="00386536">
            <w:pPr>
              <w:widowControl w:val="0"/>
              <w:rPr>
                <w:sz w:val="18"/>
                <w:szCs w:val="18"/>
              </w:rPr>
            </w:pPr>
            <w:r w:rsidRPr="00337BD7">
              <w:rPr>
                <w:sz w:val="18"/>
                <w:szCs w:val="18"/>
              </w:rPr>
              <w:t>skin secretion does not contain [enough] compounds that irritate mice</w:t>
            </w:r>
            <w:r>
              <w:rPr>
                <w:sz w:val="18"/>
                <w:szCs w:val="18"/>
              </w:rPr>
              <w:t xml:space="preserve"> or deter chicks </w:t>
            </w:r>
          </w:p>
        </w:tc>
        <w:tc>
          <w:tcPr>
            <w:tcW w:w="2270" w:type="dxa"/>
            <w:shd w:val="clear" w:color="auto" w:fill="auto"/>
            <w:tcMar>
              <w:top w:w="18" w:type="dxa"/>
              <w:left w:w="18" w:type="dxa"/>
              <w:bottom w:w="18" w:type="dxa"/>
              <w:right w:w="18" w:type="dxa"/>
            </w:tcMar>
            <w:vAlign w:val="center"/>
          </w:tcPr>
          <w:p w14:paraId="3EFD61EA" w14:textId="77777777" w:rsidR="00386536" w:rsidRPr="00337BD7" w:rsidRDefault="00386536" w:rsidP="00386536">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19A22261" w14:textId="1795ACE4" w:rsidR="00386536" w:rsidRPr="00337BD7" w:rsidRDefault="00BC186A" w:rsidP="00386536">
            <w:pPr>
              <w:widowControl w:val="0"/>
              <w:rPr>
                <w:sz w:val="18"/>
                <w:szCs w:val="18"/>
              </w:rPr>
            </w:pPr>
            <w:r>
              <w:rPr>
                <w:noProof/>
                <w:color w:val="000000"/>
                <w:sz w:val="18"/>
                <w:szCs w:val="18"/>
              </w:rPr>
              <w:t>[14]</w:t>
            </w:r>
          </w:p>
        </w:tc>
      </w:tr>
      <w:tr w:rsidR="00386536" w:rsidRPr="00337BD7" w14:paraId="0D9864BC" w14:textId="77777777" w:rsidTr="00550025">
        <w:tc>
          <w:tcPr>
            <w:tcW w:w="1920" w:type="dxa"/>
            <w:tcMar>
              <w:top w:w="18" w:type="dxa"/>
              <w:left w:w="18" w:type="dxa"/>
              <w:bottom w:w="18" w:type="dxa"/>
              <w:right w:w="18" w:type="dxa"/>
            </w:tcMar>
            <w:vAlign w:val="center"/>
          </w:tcPr>
          <w:p w14:paraId="3363D93C" w14:textId="77777777" w:rsidR="00386536" w:rsidRPr="00337BD7" w:rsidRDefault="00386536" w:rsidP="00386536">
            <w:pPr>
              <w:widowControl w:val="0"/>
              <w:rPr>
                <w:sz w:val="18"/>
                <w:szCs w:val="18"/>
                <w:shd w:val="clear" w:color="auto" w:fill="D9EAD3"/>
              </w:rPr>
            </w:pPr>
            <w:r w:rsidRPr="00337BD7">
              <w:rPr>
                <w:i/>
                <w:sz w:val="18"/>
                <w:szCs w:val="18"/>
              </w:rPr>
              <w:t>Allobates zaparo</w:t>
            </w:r>
          </w:p>
        </w:tc>
        <w:tc>
          <w:tcPr>
            <w:tcW w:w="1365" w:type="dxa"/>
            <w:shd w:val="clear" w:color="auto" w:fill="auto"/>
            <w:tcMar>
              <w:top w:w="18" w:type="dxa"/>
              <w:left w:w="18" w:type="dxa"/>
              <w:bottom w:w="18" w:type="dxa"/>
              <w:right w:w="18" w:type="dxa"/>
            </w:tcMar>
            <w:vAlign w:val="center"/>
          </w:tcPr>
          <w:p w14:paraId="1891AC0A" w14:textId="77777777" w:rsidR="00386536" w:rsidRPr="00337BD7" w:rsidRDefault="00386536" w:rsidP="00386536">
            <w:pPr>
              <w:widowControl w:val="0"/>
              <w:rPr>
                <w:sz w:val="18"/>
                <w:szCs w:val="18"/>
              </w:rPr>
            </w:pPr>
            <w:r w:rsidRPr="00337BD7">
              <w:rPr>
                <w:sz w:val="18"/>
                <w:szCs w:val="18"/>
              </w:rPr>
              <w:t>mouse bioassay</w:t>
            </w:r>
          </w:p>
        </w:tc>
        <w:tc>
          <w:tcPr>
            <w:tcW w:w="1740" w:type="dxa"/>
            <w:shd w:val="clear" w:color="auto" w:fill="auto"/>
            <w:tcMar>
              <w:top w:w="18" w:type="dxa"/>
              <w:left w:w="18" w:type="dxa"/>
              <w:bottom w:w="18" w:type="dxa"/>
              <w:right w:w="18" w:type="dxa"/>
            </w:tcMar>
            <w:vAlign w:val="center"/>
          </w:tcPr>
          <w:p w14:paraId="2781BBEC" w14:textId="2E846DD9" w:rsidR="00386536" w:rsidRPr="00337BD7" w:rsidRDefault="00386536" w:rsidP="00386536">
            <w:pPr>
              <w:widowControl w:val="0"/>
              <w:rPr>
                <w:sz w:val="18"/>
                <w:szCs w:val="18"/>
              </w:rPr>
            </w:pPr>
            <w:r w:rsidRPr="00337BD7">
              <w:rPr>
                <w:sz w:val="18"/>
                <w:szCs w:val="18"/>
              </w:rPr>
              <w:t xml:space="preserve">no difference in mouse behavior between saline and </w:t>
            </w:r>
            <w:r w:rsidRPr="00337BD7">
              <w:rPr>
                <w:i/>
                <w:sz w:val="18"/>
                <w:szCs w:val="18"/>
              </w:rPr>
              <w:t>A. zaparo</w:t>
            </w:r>
            <w:r w:rsidRPr="00337BD7">
              <w:rPr>
                <w:sz w:val="18"/>
                <w:szCs w:val="18"/>
              </w:rPr>
              <w:t xml:space="preserve"> injection</w:t>
            </w:r>
            <w:r>
              <w:rPr>
                <w:sz w:val="18"/>
                <w:szCs w:val="18"/>
              </w:rPr>
              <w:t>, using skin samples from five individuals</w:t>
            </w:r>
          </w:p>
        </w:tc>
        <w:tc>
          <w:tcPr>
            <w:tcW w:w="1605" w:type="dxa"/>
            <w:shd w:val="clear" w:color="auto" w:fill="auto"/>
            <w:tcMar>
              <w:top w:w="18" w:type="dxa"/>
              <w:left w:w="18" w:type="dxa"/>
              <w:bottom w:w="18" w:type="dxa"/>
              <w:right w:w="18" w:type="dxa"/>
            </w:tcMar>
            <w:vAlign w:val="center"/>
          </w:tcPr>
          <w:p w14:paraId="371320BB" w14:textId="77777777" w:rsidR="00386536" w:rsidRPr="00337BD7" w:rsidRDefault="00386536" w:rsidP="00386536">
            <w:pPr>
              <w:widowControl w:val="0"/>
              <w:rPr>
                <w:sz w:val="18"/>
                <w:szCs w:val="18"/>
              </w:rPr>
            </w:pPr>
            <w:r w:rsidRPr="00337BD7">
              <w:rPr>
                <w:sz w:val="18"/>
                <w:szCs w:val="18"/>
              </w:rPr>
              <w:t>skin secretion does not contain [enough] compounds that irritate mice</w:t>
            </w:r>
          </w:p>
        </w:tc>
        <w:tc>
          <w:tcPr>
            <w:tcW w:w="2270" w:type="dxa"/>
            <w:shd w:val="clear" w:color="auto" w:fill="auto"/>
            <w:tcMar>
              <w:top w:w="18" w:type="dxa"/>
              <w:left w:w="18" w:type="dxa"/>
              <w:bottom w:w="18" w:type="dxa"/>
              <w:right w:w="18" w:type="dxa"/>
            </w:tcMar>
            <w:vAlign w:val="center"/>
          </w:tcPr>
          <w:p w14:paraId="73DB7129" w14:textId="77777777" w:rsidR="00386536" w:rsidRPr="00337BD7" w:rsidRDefault="00386536" w:rsidP="00386536">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449119D2" w14:textId="4CC083E6" w:rsidR="00386536" w:rsidRPr="00337BD7" w:rsidRDefault="00CC3251" w:rsidP="00386536">
            <w:pPr>
              <w:widowControl w:val="0"/>
              <w:rPr>
                <w:sz w:val="18"/>
                <w:szCs w:val="18"/>
              </w:rPr>
            </w:pPr>
            <w:r>
              <w:rPr>
                <w:noProof/>
                <w:color w:val="000000"/>
                <w:sz w:val="18"/>
                <w:szCs w:val="18"/>
              </w:rPr>
              <w:t>[3]</w:t>
            </w:r>
          </w:p>
        </w:tc>
      </w:tr>
      <w:tr w:rsidR="00386536" w:rsidRPr="00337BD7" w14:paraId="57E23866" w14:textId="77777777" w:rsidTr="00550025">
        <w:tc>
          <w:tcPr>
            <w:tcW w:w="1920" w:type="dxa"/>
            <w:tcMar>
              <w:top w:w="18" w:type="dxa"/>
              <w:left w:w="18" w:type="dxa"/>
              <w:bottom w:w="18" w:type="dxa"/>
              <w:right w:w="18" w:type="dxa"/>
            </w:tcMar>
            <w:vAlign w:val="center"/>
          </w:tcPr>
          <w:p w14:paraId="21BE176A" w14:textId="49E6C6A4" w:rsidR="00386536" w:rsidRPr="00337BD7" w:rsidRDefault="00386536" w:rsidP="00386536">
            <w:pPr>
              <w:widowControl w:val="0"/>
              <w:rPr>
                <w:i/>
                <w:sz w:val="18"/>
                <w:szCs w:val="18"/>
              </w:rPr>
            </w:pPr>
            <w:r w:rsidRPr="00337BD7">
              <w:rPr>
                <w:i/>
                <w:sz w:val="18"/>
                <w:szCs w:val="18"/>
              </w:rPr>
              <w:t>Aromobates nocturnus</w:t>
            </w:r>
          </w:p>
        </w:tc>
        <w:tc>
          <w:tcPr>
            <w:tcW w:w="1365" w:type="dxa"/>
            <w:shd w:val="clear" w:color="auto" w:fill="auto"/>
            <w:tcMar>
              <w:top w:w="18" w:type="dxa"/>
              <w:left w:w="18" w:type="dxa"/>
              <w:bottom w:w="18" w:type="dxa"/>
              <w:right w:w="18" w:type="dxa"/>
            </w:tcMar>
            <w:vAlign w:val="center"/>
          </w:tcPr>
          <w:p w14:paraId="1494F34F" w14:textId="19152E8D" w:rsidR="00386536" w:rsidRPr="00337BD7" w:rsidRDefault="00386536" w:rsidP="00386536">
            <w:pPr>
              <w:widowControl w:val="0"/>
              <w:rPr>
                <w:sz w:val="18"/>
                <w:szCs w:val="18"/>
              </w:rPr>
            </w:pPr>
            <w:r>
              <w:rPr>
                <w:sz w:val="18"/>
                <w:szCs w:val="18"/>
              </w:rPr>
              <w:t xml:space="preserve">TLC, </w:t>
            </w:r>
            <w:r w:rsidR="00801960">
              <w:rPr>
                <w:sz w:val="18"/>
                <w:szCs w:val="18"/>
              </w:rPr>
              <w:t>GC-MS</w:t>
            </w:r>
            <w:r>
              <w:rPr>
                <w:sz w:val="18"/>
                <w:szCs w:val="18"/>
              </w:rPr>
              <w:t xml:space="preserve">, and thermospray mass spectrometry, and subcutaneous injection into white mice, all using methanol extract </w:t>
            </w:r>
          </w:p>
        </w:tc>
        <w:tc>
          <w:tcPr>
            <w:tcW w:w="1740" w:type="dxa"/>
            <w:shd w:val="clear" w:color="auto" w:fill="auto"/>
            <w:tcMar>
              <w:top w:w="18" w:type="dxa"/>
              <w:left w:w="18" w:type="dxa"/>
              <w:bottom w:w="18" w:type="dxa"/>
              <w:right w:w="18" w:type="dxa"/>
            </w:tcMar>
            <w:vAlign w:val="center"/>
          </w:tcPr>
          <w:p w14:paraId="3146E136" w14:textId="20FE7F9A" w:rsidR="00386536" w:rsidRPr="00337BD7" w:rsidRDefault="00386536" w:rsidP="00386536">
            <w:pPr>
              <w:widowControl w:val="0"/>
              <w:rPr>
                <w:sz w:val="18"/>
                <w:szCs w:val="18"/>
              </w:rPr>
            </w:pPr>
            <w:r>
              <w:rPr>
                <w:sz w:val="18"/>
                <w:szCs w:val="18"/>
              </w:rPr>
              <w:t xml:space="preserve">no alkaloids detected and no effect on mice in extracts from 10 adult females  </w:t>
            </w:r>
          </w:p>
        </w:tc>
        <w:tc>
          <w:tcPr>
            <w:tcW w:w="1605" w:type="dxa"/>
            <w:shd w:val="clear" w:color="auto" w:fill="auto"/>
            <w:tcMar>
              <w:top w:w="18" w:type="dxa"/>
              <w:left w:w="18" w:type="dxa"/>
              <w:bottom w:w="18" w:type="dxa"/>
              <w:right w:w="18" w:type="dxa"/>
            </w:tcMar>
            <w:vAlign w:val="center"/>
          </w:tcPr>
          <w:p w14:paraId="073AA159" w14:textId="6321FE43" w:rsidR="00386536" w:rsidRPr="00337BD7" w:rsidRDefault="00386536" w:rsidP="00386536">
            <w:pPr>
              <w:widowControl w:val="0"/>
              <w:rPr>
                <w:sz w:val="18"/>
                <w:szCs w:val="18"/>
              </w:rPr>
            </w:pPr>
            <w:r w:rsidRPr="00337BD7">
              <w:rPr>
                <w:sz w:val="18"/>
                <w:szCs w:val="18"/>
              </w:rPr>
              <w:t>no alkaloids detected</w:t>
            </w:r>
            <w:r>
              <w:rPr>
                <w:sz w:val="18"/>
                <w:szCs w:val="18"/>
              </w:rPr>
              <w:t xml:space="preserve"> nor enough compounds that irritate mice</w:t>
            </w:r>
            <w:r w:rsidRPr="00337BD7">
              <w:rPr>
                <w:sz w:val="18"/>
                <w:szCs w:val="18"/>
              </w:rPr>
              <w:t xml:space="preserve">,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6F4C86CE" w14:textId="3285C6D4" w:rsidR="00386536" w:rsidRPr="00337BD7" w:rsidRDefault="00386536" w:rsidP="00386536">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65DC84DE" w14:textId="22587A8E" w:rsidR="00386536" w:rsidRPr="00956110" w:rsidRDefault="00BC186A" w:rsidP="00386536">
            <w:pPr>
              <w:widowControl w:val="0"/>
              <w:rPr>
                <w:sz w:val="18"/>
                <w:szCs w:val="18"/>
              </w:rPr>
            </w:pPr>
            <w:r w:rsidRPr="00BC186A">
              <w:rPr>
                <w:noProof/>
                <w:sz w:val="18"/>
                <w:szCs w:val="18"/>
              </w:rPr>
              <w:t>[15]</w:t>
            </w:r>
          </w:p>
        </w:tc>
      </w:tr>
      <w:tr w:rsidR="00386536" w:rsidRPr="00337BD7" w14:paraId="76CE3492" w14:textId="77777777" w:rsidTr="00550025">
        <w:tc>
          <w:tcPr>
            <w:tcW w:w="1920" w:type="dxa"/>
            <w:tcMar>
              <w:top w:w="18" w:type="dxa"/>
              <w:left w:w="18" w:type="dxa"/>
              <w:bottom w:w="18" w:type="dxa"/>
              <w:right w:w="18" w:type="dxa"/>
            </w:tcMar>
            <w:vAlign w:val="center"/>
          </w:tcPr>
          <w:p w14:paraId="2A5D32CD" w14:textId="77777777" w:rsidR="00386536" w:rsidRPr="00337BD7" w:rsidRDefault="00386536" w:rsidP="00386536">
            <w:pPr>
              <w:widowControl w:val="0"/>
              <w:rPr>
                <w:i/>
                <w:sz w:val="18"/>
                <w:szCs w:val="18"/>
              </w:rPr>
            </w:pPr>
            <w:r w:rsidRPr="00337BD7">
              <w:rPr>
                <w:i/>
                <w:sz w:val="18"/>
                <w:szCs w:val="18"/>
              </w:rPr>
              <w:t>Aromobates nocturnus</w:t>
            </w:r>
          </w:p>
        </w:tc>
        <w:tc>
          <w:tcPr>
            <w:tcW w:w="1365" w:type="dxa"/>
            <w:shd w:val="clear" w:color="auto" w:fill="auto"/>
            <w:tcMar>
              <w:top w:w="18" w:type="dxa"/>
              <w:left w:w="18" w:type="dxa"/>
              <w:bottom w:w="18" w:type="dxa"/>
              <w:right w:w="18" w:type="dxa"/>
            </w:tcMar>
            <w:vAlign w:val="center"/>
          </w:tcPr>
          <w:p w14:paraId="5472A648" w14:textId="77777777" w:rsidR="00386536" w:rsidRPr="00337BD7" w:rsidRDefault="00386536" w:rsidP="00386536">
            <w:pPr>
              <w:widowControl w:val="0"/>
              <w:rPr>
                <w:sz w:val="18"/>
                <w:szCs w:val="18"/>
              </w:rPr>
            </w:pPr>
            <w:r w:rsidRPr="00337BD7">
              <w:rPr>
                <w:sz w:val="18"/>
                <w:szCs w:val="18"/>
              </w:rPr>
              <w:t>[</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4D6200C1" w14:textId="14E40C81" w:rsidR="00386536" w:rsidRPr="00337BD7" w:rsidRDefault="00386536" w:rsidP="00386536">
            <w:pPr>
              <w:widowControl w:val="0"/>
              <w:rPr>
                <w:sz w:val="18"/>
                <w:szCs w:val="18"/>
              </w:rPr>
            </w:pPr>
            <w:r w:rsidRPr="00337BD7">
              <w:rPr>
                <w:sz w:val="18"/>
                <w:szCs w:val="18"/>
              </w:rPr>
              <w:t>no TTX detected</w:t>
            </w:r>
            <w:r>
              <w:rPr>
                <w:sz w:val="18"/>
                <w:szCs w:val="18"/>
              </w:rPr>
              <w:t xml:space="preserve"> in unknown number of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43C3DBD5" w14:textId="77777777" w:rsidR="00386536" w:rsidRPr="00337BD7" w:rsidRDefault="00386536" w:rsidP="00386536">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4BD54D8D" w14:textId="77777777" w:rsidR="00386536" w:rsidRPr="00337BD7" w:rsidRDefault="00386536" w:rsidP="00386536">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510CE586" w14:textId="53FC1069" w:rsidR="00386536" w:rsidRPr="00337BD7" w:rsidRDefault="00BC186A" w:rsidP="00386536">
            <w:pPr>
              <w:widowControl w:val="0"/>
              <w:rPr>
                <w:sz w:val="18"/>
                <w:szCs w:val="18"/>
              </w:rPr>
            </w:pPr>
            <w:r>
              <w:rPr>
                <w:noProof/>
                <w:color w:val="000000"/>
                <w:sz w:val="18"/>
                <w:szCs w:val="18"/>
              </w:rPr>
              <w:t>[11]</w:t>
            </w:r>
          </w:p>
        </w:tc>
      </w:tr>
      <w:tr w:rsidR="00386536" w:rsidRPr="00337BD7" w14:paraId="6DDC366B" w14:textId="77777777" w:rsidTr="00550025">
        <w:tc>
          <w:tcPr>
            <w:tcW w:w="1920" w:type="dxa"/>
            <w:tcMar>
              <w:top w:w="18" w:type="dxa"/>
              <w:left w:w="18" w:type="dxa"/>
              <w:bottom w:w="18" w:type="dxa"/>
              <w:right w:w="18" w:type="dxa"/>
            </w:tcMar>
            <w:vAlign w:val="center"/>
          </w:tcPr>
          <w:p w14:paraId="435D4EEF" w14:textId="77777777" w:rsidR="00386536" w:rsidRPr="00337BD7" w:rsidRDefault="00386536" w:rsidP="00386536">
            <w:pPr>
              <w:widowControl w:val="0"/>
              <w:rPr>
                <w:i/>
                <w:color w:val="000000" w:themeColor="text1"/>
                <w:sz w:val="18"/>
                <w:szCs w:val="18"/>
              </w:rPr>
            </w:pPr>
            <w:r w:rsidRPr="00337BD7">
              <w:rPr>
                <w:i/>
                <w:color w:val="000000" w:themeColor="text1"/>
                <w:sz w:val="18"/>
                <w:szCs w:val="18"/>
              </w:rPr>
              <w:t>Colostethus imbricolus</w:t>
            </w:r>
          </w:p>
        </w:tc>
        <w:tc>
          <w:tcPr>
            <w:tcW w:w="1365" w:type="dxa"/>
            <w:shd w:val="clear" w:color="auto" w:fill="auto"/>
            <w:tcMar>
              <w:top w:w="18" w:type="dxa"/>
              <w:left w:w="18" w:type="dxa"/>
              <w:bottom w:w="18" w:type="dxa"/>
              <w:right w:w="18" w:type="dxa"/>
            </w:tcMar>
            <w:vAlign w:val="center"/>
          </w:tcPr>
          <w:p w14:paraId="6DA9F56C" w14:textId="7D49C370" w:rsidR="00386536" w:rsidRPr="00337BD7" w:rsidRDefault="00386536" w:rsidP="00386536">
            <w:pPr>
              <w:widowControl w:val="0"/>
              <w:rPr>
                <w:sz w:val="18"/>
                <w:szCs w:val="18"/>
              </w:rPr>
            </w:pPr>
            <w:r w:rsidRPr="00337BD7">
              <w:rPr>
                <w:sz w:val="18"/>
                <w:szCs w:val="18"/>
              </w:rPr>
              <w:t>mouse bioassay</w:t>
            </w:r>
            <w:r>
              <w:rPr>
                <w:sz w:val="18"/>
                <w:szCs w:val="18"/>
              </w:rPr>
              <w:t xml:space="preserve"> and</w:t>
            </w:r>
            <w:r w:rsidRPr="00337BD7">
              <w:rPr>
                <w:sz w:val="18"/>
                <w:szCs w:val="18"/>
              </w:rPr>
              <w:t xml:space="preserve"> [</w:t>
            </w:r>
            <w:r w:rsidRPr="00337BD7">
              <w:rPr>
                <w:sz w:val="18"/>
                <w:szCs w:val="18"/>
                <w:vertAlign w:val="superscript"/>
              </w:rPr>
              <w:t>3</w:t>
            </w:r>
            <w:r w:rsidRPr="00337BD7">
              <w:rPr>
                <w:sz w:val="18"/>
                <w:szCs w:val="18"/>
              </w:rPr>
              <w:t>H]saxitoxin binding assay</w:t>
            </w:r>
            <w:r>
              <w:rPr>
                <w:sz w:val="18"/>
                <w:szCs w:val="18"/>
              </w:rPr>
              <w:t xml:space="preserve"> </w:t>
            </w:r>
          </w:p>
        </w:tc>
        <w:tc>
          <w:tcPr>
            <w:tcW w:w="1740" w:type="dxa"/>
            <w:shd w:val="clear" w:color="auto" w:fill="auto"/>
            <w:tcMar>
              <w:top w:w="18" w:type="dxa"/>
              <w:left w:w="18" w:type="dxa"/>
              <w:bottom w:w="18" w:type="dxa"/>
              <w:right w:w="18" w:type="dxa"/>
            </w:tcMar>
            <w:vAlign w:val="center"/>
          </w:tcPr>
          <w:p w14:paraId="2C391ED4" w14:textId="62D37166" w:rsidR="00386536" w:rsidRPr="00337BD7" w:rsidRDefault="00386536" w:rsidP="00386536">
            <w:pPr>
              <w:widowControl w:val="0"/>
              <w:rPr>
                <w:sz w:val="18"/>
                <w:szCs w:val="18"/>
              </w:rPr>
            </w:pPr>
            <w:r w:rsidRPr="00337BD7">
              <w:rPr>
                <w:sz w:val="18"/>
                <w:szCs w:val="18"/>
              </w:rPr>
              <w:t>no TTX detected in saxitoxin assay, but very marginal effects were noted in mouse assay</w:t>
            </w:r>
            <w:r>
              <w:rPr>
                <w:sz w:val="18"/>
                <w:szCs w:val="18"/>
              </w:rPr>
              <w:t xml:space="preserve">, based on one skin sample </w:t>
            </w:r>
          </w:p>
        </w:tc>
        <w:tc>
          <w:tcPr>
            <w:tcW w:w="1605" w:type="dxa"/>
            <w:shd w:val="clear" w:color="auto" w:fill="auto"/>
            <w:tcMar>
              <w:top w:w="18" w:type="dxa"/>
              <w:left w:w="18" w:type="dxa"/>
              <w:bottom w:w="18" w:type="dxa"/>
              <w:right w:w="18" w:type="dxa"/>
            </w:tcMar>
            <w:vAlign w:val="center"/>
          </w:tcPr>
          <w:p w14:paraId="266088C1" w14:textId="77777777" w:rsidR="00386536" w:rsidRPr="00337BD7" w:rsidRDefault="00386536" w:rsidP="00386536">
            <w:pPr>
              <w:widowControl w:val="0"/>
              <w:rPr>
                <w:sz w:val="18"/>
                <w:szCs w:val="18"/>
              </w:rPr>
            </w:pPr>
            <w:r w:rsidRPr="00337BD7">
              <w:rPr>
                <w:sz w:val="18"/>
                <w:szCs w:val="18"/>
              </w:rPr>
              <w:t>no direct evidence of lipophilic alkaloids, but potentially present</w:t>
            </w:r>
          </w:p>
        </w:tc>
        <w:tc>
          <w:tcPr>
            <w:tcW w:w="2270" w:type="dxa"/>
            <w:shd w:val="clear" w:color="auto" w:fill="auto"/>
            <w:tcMar>
              <w:top w:w="18" w:type="dxa"/>
              <w:left w:w="18" w:type="dxa"/>
              <w:bottom w:w="18" w:type="dxa"/>
              <w:right w:w="18" w:type="dxa"/>
            </w:tcMar>
            <w:vAlign w:val="center"/>
          </w:tcPr>
          <w:p w14:paraId="606B1081" w14:textId="77777777" w:rsidR="00386536" w:rsidRPr="00337BD7" w:rsidRDefault="00386536" w:rsidP="00386536">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06650E24" w14:textId="2D6AEF33" w:rsidR="00386536" w:rsidRPr="00337BD7" w:rsidRDefault="00BC186A" w:rsidP="00386536">
            <w:pPr>
              <w:widowControl w:val="0"/>
              <w:rPr>
                <w:sz w:val="18"/>
                <w:szCs w:val="18"/>
              </w:rPr>
            </w:pPr>
            <w:r>
              <w:rPr>
                <w:noProof/>
                <w:color w:val="000000"/>
                <w:sz w:val="18"/>
                <w:szCs w:val="18"/>
              </w:rPr>
              <w:t>[11,15]</w:t>
            </w:r>
          </w:p>
        </w:tc>
      </w:tr>
      <w:tr w:rsidR="00FA5C57" w:rsidRPr="00337BD7" w14:paraId="5458C2A5" w14:textId="77777777" w:rsidTr="00550025">
        <w:tc>
          <w:tcPr>
            <w:tcW w:w="1920" w:type="dxa"/>
            <w:tcMar>
              <w:top w:w="18" w:type="dxa"/>
              <w:left w:w="18" w:type="dxa"/>
              <w:bottom w:w="18" w:type="dxa"/>
              <w:right w:w="18" w:type="dxa"/>
            </w:tcMar>
            <w:vAlign w:val="center"/>
          </w:tcPr>
          <w:p w14:paraId="67E2A7B6" w14:textId="3E3D2135" w:rsidR="00FA5C57" w:rsidRPr="00337BD7" w:rsidRDefault="00FA5C57" w:rsidP="00FA5C57">
            <w:pPr>
              <w:widowControl w:val="0"/>
              <w:rPr>
                <w:i/>
                <w:color w:val="000000" w:themeColor="text1"/>
                <w:sz w:val="18"/>
                <w:szCs w:val="18"/>
              </w:rPr>
            </w:pPr>
            <w:r w:rsidRPr="00337BD7">
              <w:rPr>
                <w:i/>
                <w:color w:val="000000" w:themeColor="text1"/>
                <w:sz w:val="18"/>
                <w:szCs w:val="18"/>
              </w:rPr>
              <w:t>Colostethus imbricolus</w:t>
            </w:r>
          </w:p>
        </w:tc>
        <w:tc>
          <w:tcPr>
            <w:tcW w:w="1365" w:type="dxa"/>
            <w:shd w:val="clear" w:color="auto" w:fill="auto"/>
            <w:tcMar>
              <w:top w:w="18" w:type="dxa"/>
              <w:left w:w="18" w:type="dxa"/>
              <w:bottom w:w="18" w:type="dxa"/>
              <w:right w:w="18" w:type="dxa"/>
            </w:tcMar>
            <w:vAlign w:val="center"/>
          </w:tcPr>
          <w:p w14:paraId="7D48D525" w14:textId="3387D353" w:rsidR="00FA5C57" w:rsidRPr="00337BD7" w:rsidRDefault="00FA5C57" w:rsidP="00FA5C57">
            <w:pPr>
              <w:widowControl w:val="0"/>
              <w:rPr>
                <w:sz w:val="18"/>
                <w:szCs w:val="18"/>
              </w:rPr>
            </w:pPr>
            <w:r>
              <w:rPr>
                <w:sz w:val="18"/>
                <w:szCs w:val="18"/>
              </w:rPr>
              <w:t xml:space="preserve">unknown (possibly </w:t>
            </w:r>
            <w:r w:rsidR="00801960">
              <w:rPr>
                <w:sz w:val="18"/>
                <w:szCs w:val="18"/>
              </w:rPr>
              <w:t>GC-MS</w:t>
            </w:r>
            <w:r>
              <w:rPr>
                <w:sz w:val="18"/>
                <w:szCs w:val="18"/>
              </w:rPr>
              <w:t>)</w:t>
            </w:r>
          </w:p>
        </w:tc>
        <w:tc>
          <w:tcPr>
            <w:tcW w:w="1740" w:type="dxa"/>
            <w:shd w:val="clear" w:color="auto" w:fill="auto"/>
            <w:tcMar>
              <w:top w:w="18" w:type="dxa"/>
              <w:left w:w="18" w:type="dxa"/>
              <w:bottom w:w="18" w:type="dxa"/>
              <w:right w:w="18" w:type="dxa"/>
            </w:tcMar>
            <w:vAlign w:val="center"/>
          </w:tcPr>
          <w:p w14:paraId="6E25E48D" w14:textId="47BEE340" w:rsidR="00FA5C57" w:rsidRPr="00337BD7" w:rsidRDefault="00FA5C57" w:rsidP="00FA5C57">
            <w:pPr>
              <w:widowControl w:val="0"/>
              <w:rPr>
                <w:sz w:val="18"/>
                <w:szCs w:val="18"/>
              </w:rPr>
            </w:pPr>
            <w:r w:rsidRPr="00337BD7">
              <w:rPr>
                <w:sz w:val="18"/>
                <w:szCs w:val="18"/>
              </w:rPr>
              <w:t>no</w:t>
            </w:r>
            <w:r>
              <w:rPr>
                <w:sz w:val="18"/>
                <w:szCs w:val="18"/>
              </w:rPr>
              <w:t xml:space="preserve"> lipophilic </w:t>
            </w:r>
            <w:r w:rsidRPr="00337BD7">
              <w:rPr>
                <w:sz w:val="18"/>
                <w:szCs w:val="18"/>
              </w:rPr>
              <w:t>alkaloids detected</w:t>
            </w:r>
            <w:r>
              <w:rPr>
                <w:sz w:val="18"/>
                <w:szCs w:val="18"/>
              </w:rPr>
              <w:t xml:space="preserve"> in one skin sample</w:t>
            </w:r>
          </w:p>
        </w:tc>
        <w:tc>
          <w:tcPr>
            <w:tcW w:w="1605" w:type="dxa"/>
            <w:shd w:val="clear" w:color="auto" w:fill="auto"/>
            <w:tcMar>
              <w:top w:w="18" w:type="dxa"/>
              <w:left w:w="18" w:type="dxa"/>
              <w:bottom w:w="18" w:type="dxa"/>
              <w:right w:w="18" w:type="dxa"/>
            </w:tcMar>
            <w:vAlign w:val="center"/>
          </w:tcPr>
          <w:p w14:paraId="3EBDD5A8" w14:textId="72C82C82" w:rsidR="00FA5C57" w:rsidRPr="00337BD7" w:rsidRDefault="00FA5C57" w:rsidP="00FA5C57">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13BA5F2E" w14:textId="3BA06636" w:rsidR="00FA5C57" w:rsidRPr="00337BD7" w:rsidRDefault="00FA5C57" w:rsidP="00FA5C57">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6FE236AF" w14:textId="67E5DD9D" w:rsidR="00FA5C57" w:rsidRPr="007555D7" w:rsidRDefault="00CC3251" w:rsidP="00FA5C57">
            <w:pPr>
              <w:widowControl w:val="0"/>
              <w:rPr>
                <w:sz w:val="18"/>
                <w:szCs w:val="18"/>
              </w:rPr>
            </w:pPr>
            <w:r>
              <w:rPr>
                <w:noProof/>
                <w:sz w:val="18"/>
                <w:szCs w:val="18"/>
              </w:rPr>
              <w:t>[15]</w:t>
            </w:r>
          </w:p>
        </w:tc>
      </w:tr>
      <w:tr w:rsidR="00386536" w:rsidRPr="00337BD7" w14:paraId="663200E2" w14:textId="77777777" w:rsidTr="00550025">
        <w:tc>
          <w:tcPr>
            <w:tcW w:w="1920" w:type="dxa"/>
            <w:tcMar>
              <w:top w:w="18" w:type="dxa"/>
              <w:left w:w="18" w:type="dxa"/>
              <w:bottom w:w="18" w:type="dxa"/>
              <w:right w:w="18" w:type="dxa"/>
            </w:tcMar>
            <w:vAlign w:val="center"/>
          </w:tcPr>
          <w:p w14:paraId="3420A1AE" w14:textId="09FDB465" w:rsidR="00386536" w:rsidRPr="009C438C" w:rsidRDefault="00386536" w:rsidP="00386536">
            <w:pPr>
              <w:widowControl w:val="0"/>
              <w:rPr>
                <w:iCs/>
                <w:color w:val="000000" w:themeColor="text1"/>
                <w:sz w:val="18"/>
                <w:szCs w:val="18"/>
              </w:rPr>
            </w:pPr>
            <w:r w:rsidRPr="00337BD7">
              <w:rPr>
                <w:i/>
                <w:color w:val="000000" w:themeColor="text1"/>
                <w:sz w:val="18"/>
                <w:szCs w:val="18"/>
              </w:rPr>
              <w:t>Colostethus panamansis</w:t>
            </w:r>
            <w:r>
              <w:rPr>
                <w:i/>
                <w:color w:val="000000" w:themeColor="text1"/>
                <w:sz w:val="18"/>
                <w:szCs w:val="18"/>
              </w:rPr>
              <w:t xml:space="preserve"> </w:t>
            </w:r>
            <w:r>
              <w:rPr>
                <w:iCs/>
                <w:color w:val="000000" w:themeColor="text1"/>
                <w:sz w:val="18"/>
                <w:szCs w:val="18"/>
              </w:rPr>
              <w:t>(identified as “Colostethus inguinalis” in</w:t>
            </w:r>
            <w:r w:rsidR="007555D7">
              <w:rPr>
                <w:iCs/>
                <w:color w:val="000000" w:themeColor="text1"/>
                <w:sz w:val="18"/>
                <w:szCs w:val="18"/>
              </w:rPr>
              <w:t xml:space="preserve"> </w:t>
            </w:r>
            <w:r w:rsidR="00BC186A" w:rsidRPr="00BC186A">
              <w:rPr>
                <w:iCs/>
                <w:noProof/>
                <w:sz w:val="18"/>
                <w:szCs w:val="18"/>
              </w:rPr>
              <w:t>[11]</w:t>
            </w:r>
            <w:r>
              <w:rPr>
                <w:iCs/>
                <w:color w:val="000000" w:themeColor="text1"/>
                <w:sz w:val="18"/>
                <w:szCs w:val="18"/>
              </w:rPr>
              <w:t xml:space="preserve">) </w:t>
            </w:r>
          </w:p>
        </w:tc>
        <w:tc>
          <w:tcPr>
            <w:tcW w:w="1365" w:type="dxa"/>
            <w:shd w:val="clear" w:color="auto" w:fill="auto"/>
            <w:tcMar>
              <w:top w:w="18" w:type="dxa"/>
              <w:left w:w="18" w:type="dxa"/>
              <w:bottom w:w="18" w:type="dxa"/>
              <w:right w:w="18" w:type="dxa"/>
            </w:tcMar>
            <w:vAlign w:val="center"/>
          </w:tcPr>
          <w:p w14:paraId="62E75EF5" w14:textId="08FA5EE8" w:rsidR="00386536" w:rsidRPr="00337BD7" w:rsidRDefault="00386536" w:rsidP="00386536">
            <w:pPr>
              <w:widowControl w:val="0"/>
              <w:rPr>
                <w:sz w:val="18"/>
                <w:szCs w:val="18"/>
              </w:rPr>
            </w:pPr>
            <w:r w:rsidRPr="00337BD7">
              <w:rPr>
                <w:sz w:val="18"/>
                <w:szCs w:val="18"/>
              </w:rPr>
              <w:t xml:space="preserve">feeding assay </w:t>
            </w:r>
            <w:r w:rsidR="00802902">
              <w:rPr>
                <w:sz w:val="18"/>
                <w:szCs w:val="18"/>
              </w:rPr>
              <w:t>(alkaloid-dusted fruit flies)</w:t>
            </w:r>
            <w:r w:rsidR="00802902" w:rsidRPr="00337BD7">
              <w:rPr>
                <w:sz w:val="18"/>
                <w:szCs w:val="18"/>
              </w:rPr>
              <w:t xml:space="preserve"> </w:t>
            </w:r>
            <w:r w:rsidRPr="00337BD7">
              <w:rPr>
                <w:sz w:val="18"/>
                <w:szCs w:val="18"/>
              </w:rPr>
              <w:t xml:space="preserve">followed by </w:t>
            </w:r>
            <w:r w:rsidR="00801960">
              <w:rPr>
                <w:sz w:val="18"/>
                <w:szCs w:val="18"/>
              </w:rPr>
              <w:t>GC-MS</w:t>
            </w:r>
            <w:r w:rsidRPr="00337BD7">
              <w:rPr>
                <w:sz w:val="18"/>
                <w:szCs w:val="18"/>
              </w:rPr>
              <w:t xml:space="preserve"> </w:t>
            </w:r>
          </w:p>
        </w:tc>
        <w:tc>
          <w:tcPr>
            <w:tcW w:w="1740" w:type="dxa"/>
            <w:shd w:val="clear" w:color="auto" w:fill="auto"/>
            <w:tcMar>
              <w:top w:w="18" w:type="dxa"/>
              <w:left w:w="18" w:type="dxa"/>
              <w:bottom w:w="18" w:type="dxa"/>
              <w:right w:w="18" w:type="dxa"/>
            </w:tcMar>
            <w:vAlign w:val="center"/>
          </w:tcPr>
          <w:p w14:paraId="6132D988" w14:textId="2C16FF95" w:rsidR="00386536" w:rsidRPr="00337BD7" w:rsidRDefault="00386536" w:rsidP="00386536">
            <w:pPr>
              <w:widowControl w:val="0"/>
              <w:rPr>
                <w:sz w:val="18"/>
                <w:szCs w:val="18"/>
              </w:rPr>
            </w:pPr>
            <w:r w:rsidRPr="00337BD7">
              <w:rPr>
                <w:sz w:val="18"/>
                <w:szCs w:val="18"/>
              </w:rPr>
              <w:t>no alkaloids detected</w:t>
            </w:r>
            <w:r>
              <w:rPr>
                <w:sz w:val="18"/>
                <w:szCs w:val="18"/>
              </w:rPr>
              <w:t xml:space="preserve"> in unknown number of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76D03242" w14:textId="77777777" w:rsidR="00386536" w:rsidRPr="00337BD7" w:rsidRDefault="00386536" w:rsidP="00386536">
            <w:pPr>
              <w:widowControl w:val="0"/>
              <w:rPr>
                <w:sz w:val="18"/>
                <w:szCs w:val="18"/>
              </w:rPr>
            </w:pPr>
            <w:r w:rsidRPr="00337BD7">
              <w:rPr>
                <w:sz w:val="18"/>
                <w:szCs w:val="18"/>
              </w:rPr>
              <w:t xml:space="preserve">no evidence for alkaloid accumulation after five weeks </w:t>
            </w:r>
          </w:p>
        </w:tc>
        <w:tc>
          <w:tcPr>
            <w:tcW w:w="2270" w:type="dxa"/>
            <w:shd w:val="clear" w:color="auto" w:fill="auto"/>
            <w:tcMar>
              <w:top w:w="18" w:type="dxa"/>
              <w:left w:w="18" w:type="dxa"/>
              <w:bottom w:w="18" w:type="dxa"/>
              <w:right w:w="18" w:type="dxa"/>
            </w:tcMar>
            <w:vAlign w:val="center"/>
          </w:tcPr>
          <w:p w14:paraId="2C2517D9" w14:textId="77777777" w:rsidR="00386536" w:rsidRPr="00337BD7" w:rsidRDefault="00386536" w:rsidP="00386536">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26109BB4" w14:textId="061BEB8A" w:rsidR="00386536" w:rsidRPr="00337BD7" w:rsidRDefault="00CC3251" w:rsidP="00386536">
            <w:pPr>
              <w:widowControl w:val="0"/>
              <w:rPr>
                <w:sz w:val="18"/>
                <w:szCs w:val="18"/>
              </w:rPr>
            </w:pPr>
            <w:r>
              <w:rPr>
                <w:noProof/>
                <w:color w:val="000000"/>
                <w:sz w:val="18"/>
                <w:szCs w:val="18"/>
              </w:rPr>
              <w:t>[12]</w:t>
            </w:r>
          </w:p>
        </w:tc>
      </w:tr>
      <w:tr w:rsidR="00386536" w:rsidRPr="00337BD7" w14:paraId="4ADD9A77" w14:textId="77777777" w:rsidTr="00550025">
        <w:tc>
          <w:tcPr>
            <w:tcW w:w="1920" w:type="dxa"/>
            <w:tcMar>
              <w:top w:w="18" w:type="dxa"/>
              <w:left w:w="18" w:type="dxa"/>
              <w:bottom w:w="18" w:type="dxa"/>
              <w:right w:w="18" w:type="dxa"/>
            </w:tcMar>
            <w:vAlign w:val="center"/>
          </w:tcPr>
          <w:p w14:paraId="2758DCA8" w14:textId="2AC11391" w:rsidR="00386536" w:rsidRPr="00337BD7" w:rsidRDefault="00386536" w:rsidP="00386536">
            <w:pPr>
              <w:widowControl w:val="0"/>
              <w:rPr>
                <w:i/>
                <w:color w:val="000000" w:themeColor="text1"/>
                <w:sz w:val="18"/>
                <w:szCs w:val="18"/>
              </w:rPr>
            </w:pPr>
            <w:r w:rsidRPr="00337BD7">
              <w:rPr>
                <w:i/>
                <w:color w:val="000000" w:themeColor="text1"/>
                <w:sz w:val="18"/>
                <w:szCs w:val="18"/>
              </w:rPr>
              <w:t>Colostethus panamansis</w:t>
            </w:r>
            <w:r>
              <w:rPr>
                <w:i/>
                <w:color w:val="000000" w:themeColor="text1"/>
                <w:sz w:val="18"/>
                <w:szCs w:val="18"/>
              </w:rPr>
              <w:t xml:space="preserve"> </w:t>
            </w:r>
            <w:r>
              <w:rPr>
                <w:iCs/>
                <w:color w:val="000000" w:themeColor="text1"/>
                <w:sz w:val="18"/>
                <w:szCs w:val="18"/>
              </w:rPr>
              <w:lastRenderedPageBreak/>
              <w:t xml:space="preserve">(identified as “Colostethus inguinalis” in </w:t>
            </w:r>
            <w:r w:rsidR="00BC186A" w:rsidRPr="00BC186A">
              <w:rPr>
                <w:iCs/>
                <w:noProof/>
                <w:sz w:val="18"/>
                <w:szCs w:val="18"/>
              </w:rPr>
              <w:t>[11]</w:t>
            </w:r>
            <w:r>
              <w:rPr>
                <w:iCs/>
                <w:color w:val="000000" w:themeColor="text1"/>
                <w:sz w:val="18"/>
                <w:szCs w:val="18"/>
              </w:rPr>
              <w:t xml:space="preserve">) </w:t>
            </w:r>
          </w:p>
        </w:tc>
        <w:tc>
          <w:tcPr>
            <w:tcW w:w="1365" w:type="dxa"/>
            <w:shd w:val="clear" w:color="auto" w:fill="auto"/>
            <w:tcMar>
              <w:top w:w="18" w:type="dxa"/>
              <w:left w:w="18" w:type="dxa"/>
              <w:bottom w:w="18" w:type="dxa"/>
              <w:right w:w="18" w:type="dxa"/>
            </w:tcMar>
            <w:vAlign w:val="center"/>
          </w:tcPr>
          <w:p w14:paraId="1715EADB" w14:textId="0318CD35" w:rsidR="00386536" w:rsidRPr="00337BD7" w:rsidRDefault="00386536" w:rsidP="00386536">
            <w:pPr>
              <w:widowControl w:val="0"/>
              <w:rPr>
                <w:sz w:val="18"/>
                <w:szCs w:val="18"/>
              </w:rPr>
            </w:pPr>
            <w:r w:rsidRPr="00337BD7">
              <w:rPr>
                <w:sz w:val="18"/>
                <w:szCs w:val="18"/>
              </w:rPr>
              <w:lastRenderedPageBreak/>
              <w:t>mouse bioassay</w:t>
            </w:r>
            <w:r>
              <w:rPr>
                <w:sz w:val="18"/>
                <w:szCs w:val="18"/>
              </w:rPr>
              <w:t>,</w:t>
            </w:r>
            <w:r w:rsidRPr="00337BD7">
              <w:rPr>
                <w:sz w:val="18"/>
                <w:szCs w:val="18"/>
              </w:rPr>
              <w:t xml:space="preserve"> </w:t>
            </w:r>
            <w:r w:rsidRPr="00337BD7">
              <w:rPr>
                <w:sz w:val="18"/>
                <w:szCs w:val="18"/>
              </w:rPr>
              <w:lastRenderedPageBreak/>
              <w:t>[</w:t>
            </w:r>
            <w:r w:rsidRPr="00337BD7">
              <w:rPr>
                <w:sz w:val="18"/>
                <w:szCs w:val="18"/>
                <w:vertAlign w:val="superscript"/>
              </w:rPr>
              <w:t>3</w:t>
            </w:r>
            <w:r w:rsidRPr="00337BD7">
              <w:rPr>
                <w:sz w:val="18"/>
                <w:szCs w:val="18"/>
              </w:rPr>
              <w:t>H]saxitoxin binding assay</w:t>
            </w:r>
            <w:r>
              <w:rPr>
                <w:sz w:val="18"/>
                <w:szCs w:val="18"/>
              </w:rPr>
              <w:t xml:space="preserve">, HPLC, and TLC </w:t>
            </w:r>
          </w:p>
        </w:tc>
        <w:tc>
          <w:tcPr>
            <w:tcW w:w="1740" w:type="dxa"/>
            <w:shd w:val="clear" w:color="auto" w:fill="auto"/>
            <w:tcMar>
              <w:top w:w="18" w:type="dxa"/>
              <w:left w:w="18" w:type="dxa"/>
              <w:bottom w:w="18" w:type="dxa"/>
              <w:right w:w="18" w:type="dxa"/>
            </w:tcMar>
            <w:vAlign w:val="center"/>
          </w:tcPr>
          <w:p w14:paraId="3EDF9486" w14:textId="2BD40A78" w:rsidR="00386536" w:rsidRPr="00337BD7" w:rsidRDefault="00386536" w:rsidP="00386536">
            <w:pPr>
              <w:widowControl w:val="0"/>
              <w:rPr>
                <w:sz w:val="18"/>
                <w:szCs w:val="18"/>
              </w:rPr>
            </w:pPr>
            <w:r w:rsidRPr="00337BD7">
              <w:rPr>
                <w:sz w:val="18"/>
                <w:szCs w:val="18"/>
              </w:rPr>
              <w:lastRenderedPageBreak/>
              <w:t xml:space="preserve">TTX detected </w:t>
            </w:r>
            <w:r>
              <w:rPr>
                <w:sz w:val="18"/>
                <w:szCs w:val="18"/>
              </w:rPr>
              <w:t xml:space="preserve">in three </w:t>
            </w:r>
            <w:r>
              <w:rPr>
                <w:sz w:val="18"/>
                <w:szCs w:val="18"/>
              </w:rPr>
              <w:lastRenderedPageBreak/>
              <w:t xml:space="preserve">individuals </w:t>
            </w:r>
          </w:p>
        </w:tc>
        <w:tc>
          <w:tcPr>
            <w:tcW w:w="1605" w:type="dxa"/>
            <w:shd w:val="clear" w:color="auto" w:fill="auto"/>
            <w:tcMar>
              <w:top w:w="18" w:type="dxa"/>
              <w:left w:w="18" w:type="dxa"/>
              <w:bottom w:w="18" w:type="dxa"/>
              <w:right w:w="18" w:type="dxa"/>
            </w:tcMar>
            <w:vAlign w:val="center"/>
          </w:tcPr>
          <w:p w14:paraId="22519EAA" w14:textId="77777777" w:rsidR="00386536" w:rsidRPr="00337BD7" w:rsidRDefault="00386536" w:rsidP="00386536">
            <w:pPr>
              <w:widowControl w:val="0"/>
              <w:rPr>
                <w:sz w:val="18"/>
                <w:szCs w:val="18"/>
              </w:rPr>
            </w:pPr>
            <w:r w:rsidRPr="00337BD7">
              <w:rPr>
                <w:sz w:val="18"/>
                <w:szCs w:val="18"/>
              </w:rPr>
              <w:lastRenderedPageBreak/>
              <w:t xml:space="preserve">unknown if lipophilic </w:t>
            </w:r>
            <w:r w:rsidRPr="00337BD7">
              <w:rPr>
                <w:sz w:val="18"/>
                <w:szCs w:val="18"/>
              </w:rPr>
              <w:lastRenderedPageBreak/>
              <w:t>alkaloids present or absent</w:t>
            </w:r>
          </w:p>
        </w:tc>
        <w:tc>
          <w:tcPr>
            <w:tcW w:w="2270" w:type="dxa"/>
            <w:shd w:val="clear" w:color="auto" w:fill="auto"/>
            <w:tcMar>
              <w:top w:w="18" w:type="dxa"/>
              <w:left w:w="18" w:type="dxa"/>
              <w:bottom w:w="18" w:type="dxa"/>
              <w:right w:w="18" w:type="dxa"/>
            </w:tcMar>
            <w:vAlign w:val="center"/>
          </w:tcPr>
          <w:p w14:paraId="3040AC43" w14:textId="77777777" w:rsidR="00386536" w:rsidRPr="00337BD7" w:rsidRDefault="00386536" w:rsidP="00386536">
            <w:pPr>
              <w:widowControl w:val="0"/>
              <w:rPr>
                <w:sz w:val="18"/>
                <w:szCs w:val="18"/>
              </w:rPr>
            </w:pPr>
            <w:r w:rsidRPr="00337BD7">
              <w:rPr>
                <w:sz w:val="18"/>
                <w:szCs w:val="18"/>
              </w:rPr>
              <w:lastRenderedPageBreak/>
              <w:t xml:space="preserve">water-based extraction </w:t>
            </w:r>
            <w:r w:rsidRPr="00337BD7">
              <w:rPr>
                <w:sz w:val="18"/>
                <w:szCs w:val="18"/>
              </w:rPr>
              <w:lastRenderedPageBreak/>
              <w:t>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3C1D4B46" w14:textId="5EF46EE7" w:rsidR="00386536" w:rsidRPr="00337BD7" w:rsidRDefault="00BC186A" w:rsidP="00386536">
            <w:pPr>
              <w:widowControl w:val="0"/>
              <w:rPr>
                <w:sz w:val="18"/>
                <w:szCs w:val="18"/>
              </w:rPr>
            </w:pPr>
            <w:r>
              <w:rPr>
                <w:noProof/>
                <w:color w:val="000000"/>
                <w:sz w:val="18"/>
                <w:szCs w:val="18"/>
              </w:rPr>
              <w:lastRenderedPageBreak/>
              <w:t>[11]</w:t>
            </w:r>
          </w:p>
        </w:tc>
      </w:tr>
      <w:tr w:rsidR="00386536" w:rsidRPr="00337BD7" w14:paraId="7A6A9FC2" w14:textId="77777777" w:rsidTr="00550025">
        <w:tc>
          <w:tcPr>
            <w:tcW w:w="1920" w:type="dxa"/>
            <w:tcMar>
              <w:top w:w="18" w:type="dxa"/>
              <w:left w:w="18" w:type="dxa"/>
              <w:bottom w:w="18" w:type="dxa"/>
              <w:right w:w="18" w:type="dxa"/>
            </w:tcMar>
            <w:vAlign w:val="center"/>
          </w:tcPr>
          <w:p w14:paraId="327B9F7F" w14:textId="20B60929" w:rsidR="00386536" w:rsidRPr="00337BD7" w:rsidRDefault="00386536" w:rsidP="00386536">
            <w:pPr>
              <w:widowControl w:val="0"/>
              <w:rPr>
                <w:color w:val="000000" w:themeColor="text1"/>
                <w:sz w:val="18"/>
                <w:szCs w:val="18"/>
              </w:rPr>
            </w:pPr>
            <w:r>
              <w:rPr>
                <w:iCs/>
                <w:color w:val="000000" w:themeColor="text1"/>
                <w:sz w:val="18"/>
                <w:szCs w:val="18"/>
              </w:rPr>
              <w:t>“</w:t>
            </w:r>
            <w:r w:rsidRPr="00337BD7">
              <w:rPr>
                <w:i/>
                <w:color w:val="000000" w:themeColor="text1"/>
                <w:sz w:val="18"/>
                <w:szCs w:val="18"/>
              </w:rPr>
              <w:t>Colostethus</w:t>
            </w:r>
            <w:r w:rsidRPr="00337BD7">
              <w:rPr>
                <w:color w:val="000000" w:themeColor="text1"/>
                <w:sz w:val="18"/>
                <w:szCs w:val="18"/>
              </w:rPr>
              <w:t xml:space="preserve"> sp.</w:t>
            </w:r>
            <w:r>
              <w:rPr>
                <w:color w:val="000000" w:themeColor="text1"/>
                <w:sz w:val="18"/>
                <w:szCs w:val="18"/>
              </w:rPr>
              <w:t xml:space="preserve">” </w:t>
            </w:r>
            <w:r w:rsidRPr="00337BD7">
              <w:rPr>
                <w:color w:val="000000" w:themeColor="text1"/>
                <w:sz w:val="18"/>
                <w:szCs w:val="18"/>
              </w:rPr>
              <w:t xml:space="preserve"> (identified as “Colostethus new species”, sympatric with </w:t>
            </w:r>
            <w:r w:rsidRPr="00337BD7">
              <w:rPr>
                <w:i/>
                <w:iCs/>
                <w:color w:val="000000" w:themeColor="text1"/>
                <w:sz w:val="18"/>
                <w:szCs w:val="18"/>
              </w:rPr>
              <w:t>Aromobates nocturnus</w:t>
            </w:r>
            <w:r w:rsidRPr="00337BD7">
              <w:rPr>
                <w:color w:val="000000" w:themeColor="text1"/>
                <w:sz w:val="18"/>
                <w:szCs w:val="18"/>
              </w:rPr>
              <w:t>, Trujillo, Venezuela</w:t>
            </w:r>
            <w:r>
              <w:rPr>
                <w:color w:val="000000" w:themeColor="text1"/>
                <w:sz w:val="18"/>
                <w:szCs w:val="18"/>
              </w:rPr>
              <w:t xml:space="preserve"> in </w:t>
            </w:r>
            <w:r w:rsidR="00BC186A" w:rsidRPr="00BC186A">
              <w:rPr>
                <w:iCs/>
                <w:noProof/>
                <w:sz w:val="18"/>
                <w:szCs w:val="18"/>
              </w:rPr>
              <w:t>[11]</w:t>
            </w:r>
            <w:r>
              <w:rPr>
                <w:color w:val="000000" w:themeColor="text1"/>
                <w:sz w:val="18"/>
                <w:szCs w:val="18"/>
              </w:rPr>
              <w:t>)</w:t>
            </w:r>
          </w:p>
        </w:tc>
        <w:tc>
          <w:tcPr>
            <w:tcW w:w="1365" w:type="dxa"/>
            <w:shd w:val="clear" w:color="auto" w:fill="auto"/>
            <w:tcMar>
              <w:top w:w="18" w:type="dxa"/>
              <w:left w:w="18" w:type="dxa"/>
              <w:bottom w:w="18" w:type="dxa"/>
              <w:right w:w="18" w:type="dxa"/>
            </w:tcMar>
            <w:vAlign w:val="center"/>
          </w:tcPr>
          <w:p w14:paraId="4BA2A3ED" w14:textId="77777777" w:rsidR="00386536" w:rsidRPr="00337BD7" w:rsidRDefault="00386536" w:rsidP="00386536">
            <w:pPr>
              <w:widowControl w:val="0"/>
              <w:rPr>
                <w:sz w:val="18"/>
                <w:szCs w:val="18"/>
              </w:rPr>
            </w:pPr>
            <w:r w:rsidRPr="00337BD7">
              <w:rPr>
                <w:sz w:val="18"/>
                <w:szCs w:val="18"/>
              </w:rPr>
              <w:t>either by mouse bioassay or by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39779E4E" w14:textId="27D74E63" w:rsidR="00386536" w:rsidRPr="00337BD7" w:rsidRDefault="00386536" w:rsidP="00386536">
            <w:pPr>
              <w:widowControl w:val="0"/>
              <w:rPr>
                <w:sz w:val="18"/>
                <w:szCs w:val="18"/>
              </w:rPr>
            </w:pPr>
            <w:r w:rsidRPr="00337BD7">
              <w:rPr>
                <w:sz w:val="18"/>
                <w:szCs w:val="18"/>
              </w:rPr>
              <w:t>no alkaloids detected</w:t>
            </w:r>
            <w:r>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3D00DCB2" w14:textId="77777777" w:rsidR="00386536" w:rsidRPr="00337BD7" w:rsidRDefault="00386536" w:rsidP="00386536">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651F61A4" w14:textId="77777777" w:rsidR="00386536" w:rsidRPr="00337BD7" w:rsidRDefault="00386536" w:rsidP="00386536">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7FF1CDA1" w14:textId="0C35E1E8" w:rsidR="00386536" w:rsidRPr="00337BD7" w:rsidRDefault="00BC186A" w:rsidP="00386536">
            <w:pPr>
              <w:widowControl w:val="0"/>
              <w:rPr>
                <w:sz w:val="18"/>
                <w:szCs w:val="18"/>
              </w:rPr>
            </w:pPr>
            <w:r>
              <w:rPr>
                <w:noProof/>
                <w:color w:val="000000"/>
                <w:sz w:val="18"/>
                <w:szCs w:val="18"/>
              </w:rPr>
              <w:t>[11]</w:t>
            </w:r>
          </w:p>
        </w:tc>
      </w:tr>
      <w:tr w:rsidR="00386536" w:rsidRPr="00337BD7" w14:paraId="10BE2C56" w14:textId="77777777" w:rsidTr="00550025">
        <w:tc>
          <w:tcPr>
            <w:tcW w:w="1920" w:type="dxa"/>
            <w:tcMar>
              <w:top w:w="18" w:type="dxa"/>
              <w:left w:w="18" w:type="dxa"/>
              <w:bottom w:w="18" w:type="dxa"/>
              <w:right w:w="18" w:type="dxa"/>
            </w:tcMar>
            <w:vAlign w:val="center"/>
          </w:tcPr>
          <w:p w14:paraId="1D55945D" w14:textId="2A87DC3F" w:rsidR="00386536" w:rsidRPr="00956110" w:rsidRDefault="00386536" w:rsidP="00386536">
            <w:pPr>
              <w:widowControl w:val="0"/>
              <w:rPr>
                <w:i/>
                <w:color w:val="000000" w:themeColor="text1"/>
                <w:sz w:val="18"/>
                <w:szCs w:val="18"/>
              </w:rPr>
            </w:pPr>
            <w:r w:rsidRPr="00956110">
              <w:rPr>
                <w:i/>
                <w:color w:val="000000" w:themeColor="text1"/>
                <w:sz w:val="18"/>
                <w:szCs w:val="18"/>
              </w:rPr>
              <w:t>Colostethus ucumari</w:t>
            </w:r>
          </w:p>
        </w:tc>
        <w:tc>
          <w:tcPr>
            <w:tcW w:w="1365" w:type="dxa"/>
            <w:shd w:val="clear" w:color="auto" w:fill="auto"/>
            <w:tcMar>
              <w:top w:w="18" w:type="dxa"/>
              <w:left w:w="18" w:type="dxa"/>
              <w:bottom w:w="18" w:type="dxa"/>
              <w:right w:w="18" w:type="dxa"/>
            </w:tcMar>
            <w:vAlign w:val="center"/>
          </w:tcPr>
          <w:p w14:paraId="77296995" w14:textId="46EB8DD2" w:rsidR="00386536" w:rsidRPr="00337BD7" w:rsidRDefault="00386536" w:rsidP="00386536">
            <w:pPr>
              <w:widowControl w:val="0"/>
              <w:rPr>
                <w:sz w:val="18"/>
                <w:szCs w:val="18"/>
              </w:rPr>
            </w:pPr>
            <w:r>
              <w:rPr>
                <w:sz w:val="18"/>
                <w:szCs w:val="18"/>
              </w:rPr>
              <w:t>methanol extract</w:t>
            </w:r>
            <w:r w:rsidR="00F92F2C">
              <w:rPr>
                <w:sz w:val="18"/>
                <w:szCs w:val="18"/>
              </w:rPr>
              <w:t xml:space="preserve"> (i.e., lipophilic compounds)</w:t>
            </w:r>
            <w:r>
              <w:rPr>
                <w:sz w:val="18"/>
                <w:szCs w:val="18"/>
              </w:rPr>
              <w:t xml:space="preserve"> caused minor agitation and twitching in mice, but aqueous extract</w:t>
            </w:r>
            <w:r w:rsidR="00F92F2C">
              <w:rPr>
                <w:sz w:val="18"/>
                <w:szCs w:val="18"/>
              </w:rPr>
              <w:t xml:space="preserve"> (i.e., water-soluble compounds)</w:t>
            </w:r>
            <w:r>
              <w:rPr>
                <w:sz w:val="18"/>
                <w:szCs w:val="18"/>
              </w:rPr>
              <w:t xml:space="preserve"> caused gagging and some inactivity </w:t>
            </w:r>
          </w:p>
        </w:tc>
        <w:tc>
          <w:tcPr>
            <w:tcW w:w="1740" w:type="dxa"/>
            <w:shd w:val="clear" w:color="auto" w:fill="auto"/>
            <w:tcMar>
              <w:top w:w="18" w:type="dxa"/>
              <w:left w:w="18" w:type="dxa"/>
              <w:bottom w:w="18" w:type="dxa"/>
              <w:right w:w="18" w:type="dxa"/>
            </w:tcMar>
            <w:vAlign w:val="center"/>
          </w:tcPr>
          <w:p w14:paraId="0AC46302" w14:textId="184C5392" w:rsidR="00386536" w:rsidRPr="00337BD7" w:rsidRDefault="00386536" w:rsidP="00386536">
            <w:pPr>
              <w:widowControl w:val="0"/>
              <w:rPr>
                <w:sz w:val="18"/>
                <w:szCs w:val="18"/>
              </w:rPr>
            </w:pPr>
            <w:r>
              <w:rPr>
                <w:sz w:val="18"/>
                <w:szCs w:val="18"/>
              </w:rPr>
              <w:t>non-toxic methanol extract (lipophilic compounds), non-toxic, aqueous extract (hydrophilic compounds), both from one individual  (</w:t>
            </w:r>
            <w:r w:rsidRPr="00C81E34">
              <w:rPr>
                <w:sz w:val="18"/>
                <w:szCs w:val="18"/>
              </w:rPr>
              <w:t>AMNH 104371</w:t>
            </w:r>
            <w:r>
              <w:rPr>
                <w:sz w:val="18"/>
                <w:szCs w:val="18"/>
              </w:rPr>
              <w:t>)</w:t>
            </w:r>
          </w:p>
        </w:tc>
        <w:tc>
          <w:tcPr>
            <w:tcW w:w="1605" w:type="dxa"/>
            <w:shd w:val="clear" w:color="auto" w:fill="auto"/>
            <w:tcMar>
              <w:top w:w="18" w:type="dxa"/>
              <w:left w:w="18" w:type="dxa"/>
              <w:bottom w:w="18" w:type="dxa"/>
              <w:right w:w="18" w:type="dxa"/>
            </w:tcMar>
            <w:vAlign w:val="center"/>
          </w:tcPr>
          <w:p w14:paraId="2B16EA2B" w14:textId="0EE182C1" w:rsidR="00386536" w:rsidRPr="00337BD7" w:rsidRDefault="00386536" w:rsidP="00386536">
            <w:pPr>
              <w:widowControl w:val="0"/>
              <w:rPr>
                <w:sz w:val="18"/>
                <w:szCs w:val="18"/>
              </w:rPr>
            </w:pPr>
            <w:r>
              <w:rPr>
                <w:sz w:val="18"/>
                <w:szCs w:val="18"/>
              </w:rPr>
              <w:t>evidence for presence of irritating lipophilic and hydrophilic compounds (possibly alkaloids)</w:t>
            </w:r>
          </w:p>
        </w:tc>
        <w:tc>
          <w:tcPr>
            <w:tcW w:w="2270" w:type="dxa"/>
            <w:shd w:val="clear" w:color="auto" w:fill="auto"/>
            <w:tcMar>
              <w:top w:w="18" w:type="dxa"/>
              <w:left w:w="18" w:type="dxa"/>
              <w:bottom w:w="18" w:type="dxa"/>
              <w:right w:w="18" w:type="dxa"/>
            </w:tcMar>
            <w:vAlign w:val="center"/>
          </w:tcPr>
          <w:p w14:paraId="29222E11" w14:textId="3A3BBDC6" w:rsidR="00386536" w:rsidRPr="00337BD7" w:rsidRDefault="00386536" w:rsidP="00386536">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1F4E0FBB" w14:textId="41F030FD" w:rsidR="00386536" w:rsidRPr="00C81E34" w:rsidRDefault="00BC186A" w:rsidP="00386536">
            <w:pPr>
              <w:widowControl w:val="0"/>
              <w:rPr>
                <w:sz w:val="18"/>
                <w:szCs w:val="18"/>
              </w:rPr>
            </w:pPr>
            <w:r w:rsidRPr="00BC186A">
              <w:rPr>
                <w:noProof/>
                <w:sz w:val="18"/>
                <w:szCs w:val="18"/>
              </w:rPr>
              <w:t>[16]</w:t>
            </w:r>
          </w:p>
        </w:tc>
      </w:tr>
      <w:tr w:rsidR="00386536" w:rsidRPr="00337BD7" w14:paraId="1BF52141" w14:textId="77777777" w:rsidTr="00550025">
        <w:tc>
          <w:tcPr>
            <w:tcW w:w="1920" w:type="dxa"/>
            <w:tcMar>
              <w:top w:w="18" w:type="dxa"/>
              <w:left w:w="18" w:type="dxa"/>
              <w:bottom w:w="18" w:type="dxa"/>
              <w:right w:w="18" w:type="dxa"/>
            </w:tcMar>
            <w:vAlign w:val="center"/>
          </w:tcPr>
          <w:p w14:paraId="5BF21684" w14:textId="4CF77762" w:rsidR="00386536" w:rsidRPr="00956110" w:rsidRDefault="00386536" w:rsidP="00386536">
            <w:pPr>
              <w:widowControl w:val="0"/>
              <w:rPr>
                <w:i/>
                <w:color w:val="000000" w:themeColor="text1"/>
                <w:sz w:val="18"/>
                <w:szCs w:val="18"/>
              </w:rPr>
            </w:pPr>
            <w:r>
              <w:rPr>
                <w:i/>
                <w:color w:val="000000" w:themeColor="text1"/>
                <w:sz w:val="18"/>
                <w:szCs w:val="18"/>
              </w:rPr>
              <w:t xml:space="preserve">Colostethus ucumari </w:t>
            </w:r>
          </w:p>
        </w:tc>
        <w:tc>
          <w:tcPr>
            <w:tcW w:w="1365" w:type="dxa"/>
            <w:shd w:val="clear" w:color="auto" w:fill="auto"/>
            <w:tcMar>
              <w:top w:w="18" w:type="dxa"/>
              <w:left w:w="18" w:type="dxa"/>
              <w:bottom w:w="18" w:type="dxa"/>
              <w:right w:w="18" w:type="dxa"/>
            </w:tcMar>
            <w:vAlign w:val="center"/>
          </w:tcPr>
          <w:p w14:paraId="7156BE23" w14:textId="07FA82E7" w:rsidR="00386536" w:rsidRDefault="00801960" w:rsidP="00386536">
            <w:pPr>
              <w:widowControl w:val="0"/>
              <w:rPr>
                <w:sz w:val="18"/>
                <w:szCs w:val="18"/>
              </w:rPr>
            </w:pPr>
            <w:r>
              <w:rPr>
                <w:sz w:val="18"/>
                <w:szCs w:val="18"/>
              </w:rPr>
              <w:t>GC-MS</w:t>
            </w:r>
            <w:r w:rsidR="00386536">
              <w:rPr>
                <w:sz w:val="18"/>
                <w:szCs w:val="18"/>
              </w:rPr>
              <w:t xml:space="preserve"> of methanol extract </w:t>
            </w:r>
          </w:p>
        </w:tc>
        <w:tc>
          <w:tcPr>
            <w:tcW w:w="1740" w:type="dxa"/>
            <w:shd w:val="clear" w:color="auto" w:fill="auto"/>
            <w:tcMar>
              <w:top w:w="18" w:type="dxa"/>
              <w:left w:w="18" w:type="dxa"/>
              <w:bottom w:w="18" w:type="dxa"/>
              <w:right w:w="18" w:type="dxa"/>
            </w:tcMar>
            <w:vAlign w:val="center"/>
          </w:tcPr>
          <w:p w14:paraId="27C92C0B" w14:textId="16AD965D" w:rsidR="00386536" w:rsidRDefault="00386536" w:rsidP="00386536">
            <w:pPr>
              <w:widowControl w:val="0"/>
              <w:rPr>
                <w:sz w:val="18"/>
                <w:szCs w:val="18"/>
              </w:rPr>
            </w:pPr>
            <w:r>
              <w:rPr>
                <w:sz w:val="18"/>
                <w:szCs w:val="18"/>
              </w:rPr>
              <w:t>small amounts of multiple lipophilic compounds not corresponding to known dendrobatid alkaloids from one individual (</w:t>
            </w:r>
            <w:r w:rsidRPr="00C81E34">
              <w:rPr>
                <w:sz w:val="18"/>
                <w:szCs w:val="18"/>
              </w:rPr>
              <w:t>AMNH 104371</w:t>
            </w:r>
            <w:r>
              <w:rPr>
                <w:sz w:val="18"/>
                <w:szCs w:val="18"/>
              </w:rPr>
              <w:t>)</w:t>
            </w:r>
          </w:p>
        </w:tc>
        <w:tc>
          <w:tcPr>
            <w:tcW w:w="1605" w:type="dxa"/>
            <w:shd w:val="clear" w:color="auto" w:fill="auto"/>
            <w:tcMar>
              <w:top w:w="18" w:type="dxa"/>
              <w:left w:w="18" w:type="dxa"/>
              <w:bottom w:w="18" w:type="dxa"/>
              <w:right w:w="18" w:type="dxa"/>
            </w:tcMar>
            <w:vAlign w:val="center"/>
          </w:tcPr>
          <w:p w14:paraId="6BAB680D" w14:textId="0568A81C" w:rsidR="00386536" w:rsidRDefault="00386536" w:rsidP="00386536">
            <w:pPr>
              <w:widowControl w:val="0"/>
              <w:rPr>
                <w:sz w:val="18"/>
                <w:szCs w:val="18"/>
              </w:rPr>
            </w:pPr>
            <w:r>
              <w:rPr>
                <w:sz w:val="18"/>
                <w:szCs w:val="18"/>
              </w:rPr>
              <w:t>lipophilic compounds present, potentially alkaloids</w:t>
            </w:r>
          </w:p>
        </w:tc>
        <w:tc>
          <w:tcPr>
            <w:tcW w:w="2270" w:type="dxa"/>
            <w:shd w:val="clear" w:color="auto" w:fill="auto"/>
            <w:tcMar>
              <w:top w:w="18" w:type="dxa"/>
              <w:left w:w="18" w:type="dxa"/>
              <w:bottom w:w="18" w:type="dxa"/>
              <w:right w:w="18" w:type="dxa"/>
            </w:tcMar>
            <w:vAlign w:val="center"/>
          </w:tcPr>
          <w:p w14:paraId="29C3B48F" w14:textId="5E873FA2" w:rsidR="00386536" w:rsidRDefault="00386536" w:rsidP="00386536">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53F292C3" w14:textId="6F98C69D" w:rsidR="00386536" w:rsidRPr="00C81E34" w:rsidRDefault="00BC186A" w:rsidP="00386536">
            <w:pPr>
              <w:widowControl w:val="0"/>
              <w:rPr>
                <w:sz w:val="18"/>
                <w:szCs w:val="18"/>
              </w:rPr>
            </w:pPr>
            <w:r w:rsidRPr="00BC186A">
              <w:rPr>
                <w:noProof/>
                <w:sz w:val="18"/>
                <w:szCs w:val="18"/>
              </w:rPr>
              <w:t>[16]</w:t>
            </w:r>
          </w:p>
        </w:tc>
      </w:tr>
      <w:tr w:rsidR="00386536" w:rsidRPr="00337BD7" w14:paraId="26533DAA" w14:textId="77777777" w:rsidTr="00550025">
        <w:tc>
          <w:tcPr>
            <w:tcW w:w="1920" w:type="dxa"/>
            <w:tcMar>
              <w:top w:w="18" w:type="dxa"/>
              <w:left w:w="18" w:type="dxa"/>
              <w:bottom w:w="18" w:type="dxa"/>
              <w:right w:w="18" w:type="dxa"/>
            </w:tcMar>
            <w:vAlign w:val="center"/>
          </w:tcPr>
          <w:p w14:paraId="1B2E1B67" w14:textId="78CBD4DB" w:rsidR="00386536" w:rsidRDefault="00386536" w:rsidP="00386536">
            <w:pPr>
              <w:widowControl w:val="0"/>
              <w:rPr>
                <w:i/>
                <w:color w:val="000000" w:themeColor="text1"/>
                <w:sz w:val="18"/>
                <w:szCs w:val="18"/>
              </w:rPr>
            </w:pPr>
            <w:r>
              <w:rPr>
                <w:i/>
                <w:color w:val="000000" w:themeColor="text1"/>
                <w:sz w:val="18"/>
                <w:szCs w:val="18"/>
              </w:rPr>
              <w:t>Colostethus ucumari</w:t>
            </w:r>
          </w:p>
        </w:tc>
        <w:tc>
          <w:tcPr>
            <w:tcW w:w="1365" w:type="dxa"/>
            <w:shd w:val="clear" w:color="auto" w:fill="auto"/>
            <w:tcMar>
              <w:top w:w="18" w:type="dxa"/>
              <w:left w:w="18" w:type="dxa"/>
              <w:bottom w:w="18" w:type="dxa"/>
              <w:right w:w="18" w:type="dxa"/>
            </w:tcMar>
            <w:vAlign w:val="center"/>
          </w:tcPr>
          <w:p w14:paraId="52DDF15E" w14:textId="4AD10F4A" w:rsidR="00386536" w:rsidRDefault="00386536" w:rsidP="00386536">
            <w:pPr>
              <w:widowControl w:val="0"/>
              <w:rPr>
                <w:sz w:val="18"/>
                <w:szCs w:val="18"/>
              </w:rPr>
            </w:pPr>
            <w:r>
              <w:rPr>
                <w:sz w:val="18"/>
                <w:szCs w:val="18"/>
              </w:rPr>
              <w:t xml:space="preserve">high-resolution </w:t>
            </w:r>
            <w:r w:rsidR="00801960">
              <w:rPr>
                <w:sz w:val="18"/>
                <w:szCs w:val="18"/>
              </w:rPr>
              <w:t>GC-MS</w:t>
            </w:r>
            <w:r>
              <w:rPr>
                <w:sz w:val="18"/>
                <w:szCs w:val="18"/>
              </w:rPr>
              <w:t xml:space="preserve"> of methanol extract </w:t>
            </w:r>
          </w:p>
        </w:tc>
        <w:tc>
          <w:tcPr>
            <w:tcW w:w="1740" w:type="dxa"/>
            <w:shd w:val="clear" w:color="auto" w:fill="auto"/>
            <w:tcMar>
              <w:top w:w="18" w:type="dxa"/>
              <w:left w:w="18" w:type="dxa"/>
              <w:bottom w:w="18" w:type="dxa"/>
              <w:right w:w="18" w:type="dxa"/>
            </w:tcMar>
            <w:vAlign w:val="center"/>
          </w:tcPr>
          <w:p w14:paraId="278190C5" w14:textId="04F2A479" w:rsidR="00386536" w:rsidRDefault="00386536" w:rsidP="00386536">
            <w:pPr>
              <w:widowControl w:val="0"/>
              <w:rPr>
                <w:sz w:val="18"/>
                <w:szCs w:val="18"/>
              </w:rPr>
            </w:pPr>
            <w:r>
              <w:rPr>
                <w:sz w:val="18"/>
                <w:szCs w:val="18"/>
              </w:rPr>
              <w:t>only trace amount of one of lipophilic compounds detectable from 30-year-old methanol extract (</w:t>
            </w:r>
            <w:r w:rsidRPr="00C81E34">
              <w:rPr>
                <w:sz w:val="18"/>
                <w:szCs w:val="18"/>
              </w:rPr>
              <w:t>AMNH 104371</w:t>
            </w:r>
            <w:r>
              <w:rPr>
                <w:sz w:val="18"/>
                <w:szCs w:val="18"/>
              </w:rPr>
              <w:t xml:space="preserve">), </w:t>
            </w:r>
            <w:r w:rsidR="00EC0ABF">
              <w:rPr>
                <w:sz w:val="18"/>
                <w:szCs w:val="18"/>
              </w:rPr>
              <w:t xml:space="preserve">which </w:t>
            </w:r>
            <w:r>
              <w:rPr>
                <w:sz w:val="18"/>
                <w:szCs w:val="18"/>
              </w:rPr>
              <w:t>turned out to be artifact (</w:t>
            </w:r>
            <w:r w:rsidRPr="005101F3">
              <w:rPr>
                <w:sz w:val="18"/>
                <w:szCs w:val="18"/>
              </w:rPr>
              <w:t>2-benzothazolyl-N,N-dimethyl dithiocarbamate</w:t>
            </w:r>
            <w:r>
              <w:rPr>
                <w:sz w:val="18"/>
                <w:szCs w:val="18"/>
              </w:rPr>
              <w:t>)</w:t>
            </w:r>
          </w:p>
        </w:tc>
        <w:tc>
          <w:tcPr>
            <w:tcW w:w="1605" w:type="dxa"/>
            <w:shd w:val="clear" w:color="auto" w:fill="auto"/>
            <w:tcMar>
              <w:top w:w="18" w:type="dxa"/>
              <w:left w:w="18" w:type="dxa"/>
              <w:bottom w:w="18" w:type="dxa"/>
              <w:right w:w="18" w:type="dxa"/>
            </w:tcMar>
            <w:vAlign w:val="center"/>
          </w:tcPr>
          <w:p w14:paraId="309BA571" w14:textId="02C22F07" w:rsidR="00386536" w:rsidRDefault="00386536" w:rsidP="00386536">
            <w:pPr>
              <w:widowControl w:val="0"/>
              <w:rPr>
                <w:sz w:val="18"/>
                <w:szCs w:val="18"/>
              </w:rPr>
            </w:pPr>
            <w:r>
              <w:rPr>
                <w:sz w:val="18"/>
                <w:szCs w:val="18"/>
              </w:rPr>
              <w:t xml:space="preserve">identity of lipophilic compounds remains unknown  </w:t>
            </w:r>
          </w:p>
        </w:tc>
        <w:tc>
          <w:tcPr>
            <w:tcW w:w="2270" w:type="dxa"/>
            <w:shd w:val="clear" w:color="auto" w:fill="auto"/>
            <w:tcMar>
              <w:top w:w="18" w:type="dxa"/>
              <w:left w:w="18" w:type="dxa"/>
              <w:bottom w:w="18" w:type="dxa"/>
              <w:right w:w="18" w:type="dxa"/>
            </w:tcMar>
            <w:vAlign w:val="center"/>
          </w:tcPr>
          <w:p w14:paraId="5E26ABA7" w14:textId="445F9656" w:rsidR="00386536" w:rsidRDefault="00386536" w:rsidP="00386536">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0C940A13" w14:textId="01E62C31" w:rsidR="00386536" w:rsidRPr="00C81E34" w:rsidRDefault="00BC186A" w:rsidP="00386536">
            <w:pPr>
              <w:widowControl w:val="0"/>
              <w:rPr>
                <w:sz w:val="18"/>
                <w:szCs w:val="18"/>
              </w:rPr>
            </w:pPr>
            <w:r w:rsidRPr="00BC186A">
              <w:rPr>
                <w:noProof/>
                <w:sz w:val="18"/>
                <w:szCs w:val="18"/>
              </w:rPr>
              <w:t>[16]</w:t>
            </w:r>
          </w:p>
        </w:tc>
      </w:tr>
      <w:tr w:rsidR="00E805BE" w:rsidRPr="00337BD7" w14:paraId="37DCF005" w14:textId="77777777" w:rsidTr="00550025">
        <w:tc>
          <w:tcPr>
            <w:tcW w:w="1920" w:type="dxa"/>
            <w:tcMar>
              <w:top w:w="18" w:type="dxa"/>
              <w:left w:w="18" w:type="dxa"/>
              <w:bottom w:w="18" w:type="dxa"/>
              <w:right w:w="18" w:type="dxa"/>
            </w:tcMar>
            <w:vAlign w:val="center"/>
          </w:tcPr>
          <w:p w14:paraId="4D01FB30" w14:textId="471BD7F7" w:rsidR="00E805BE" w:rsidRDefault="00E805BE" w:rsidP="00E805BE">
            <w:pPr>
              <w:widowControl w:val="0"/>
              <w:rPr>
                <w:i/>
                <w:color w:val="000000" w:themeColor="text1"/>
                <w:sz w:val="18"/>
                <w:szCs w:val="18"/>
              </w:rPr>
            </w:pPr>
            <w:r>
              <w:rPr>
                <w:i/>
                <w:color w:val="000000" w:themeColor="text1"/>
                <w:sz w:val="18"/>
                <w:szCs w:val="18"/>
              </w:rPr>
              <w:t>Ectopoglossus saxatilis</w:t>
            </w:r>
          </w:p>
        </w:tc>
        <w:tc>
          <w:tcPr>
            <w:tcW w:w="1365" w:type="dxa"/>
            <w:shd w:val="clear" w:color="auto" w:fill="auto"/>
            <w:tcMar>
              <w:top w:w="18" w:type="dxa"/>
              <w:left w:w="18" w:type="dxa"/>
              <w:bottom w:w="18" w:type="dxa"/>
              <w:right w:w="18" w:type="dxa"/>
            </w:tcMar>
            <w:vAlign w:val="center"/>
          </w:tcPr>
          <w:p w14:paraId="600E2FA3" w14:textId="7D470FB3" w:rsidR="00E805BE" w:rsidRDefault="00801960" w:rsidP="00E805BE">
            <w:pPr>
              <w:widowControl w:val="0"/>
              <w:rPr>
                <w:sz w:val="18"/>
                <w:szCs w:val="18"/>
              </w:rPr>
            </w:pPr>
            <w:r>
              <w:rPr>
                <w:sz w:val="18"/>
                <w:szCs w:val="18"/>
              </w:rPr>
              <w:t>GC-MS</w:t>
            </w:r>
            <w:r w:rsidR="00E805BE">
              <w:rPr>
                <w:sz w:val="18"/>
                <w:szCs w:val="18"/>
              </w:rPr>
              <w:t xml:space="preserve"> of methanol extract</w:t>
            </w:r>
          </w:p>
        </w:tc>
        <w:tc>
          <w:tcPr>
            <w:tcW w:w="1740" w:type="dxa"/>
            <w:shd w:val="clear" w:color="auto" w:fill="auto"/>
            <w:tcMar>
              <w:top w:w="18" w:type="dxa"/>
              <w:left w:w="18" w:type="dxa"/>
              <w:bottom w:w="18" w:type="dxa"/>
              <w:right w:w="18" w:type="dxa"/>
            </w:tcMar>
            <w:vAlign w:val="center"/>
          </w:tcPr>
          <w:p w14:paraId="1B4659D5" w14:textId="0C86EE81" w:rsidR="00E805BE" w:rsidRDefault="00E805BE" w:rsidP="00E805BE">
            <w:pPr>
              <w:widowControl w:val="0"/>
              <w:rPr>
                <w:sz w:val="18"/>
                <w:szCs w:val="18"/>
              </w:rPr>
            </w:pPr>
            <w:r w:rsidRPr="00337BD7">
              <w:rPr>
                <w:sz w:val="18"/>
                <w:szCs w:val="18"/>
              </w:rPr>
              <w:t>no</w:t>
            </w:r>
            <w:r>
              <w:rPr>
                <w:sz w:val="18"/>
                <w:szCs w:val="18"/>
              </w:rPr>
              <w:t xml:space="preserve"> </w:t>
            </w:r>
            <w:r w:rsidRPr="00337BD7">
              <w:rPr>
                <w:sz w:val="18"/>
                <w:szCs w:val="18"/>
              </w:rPr>
              <w:t>alkaloids detected</w:t>
            </w:r>
            <w:r>
              <w:rPr>
                <w:sz w:val="18"/>
                <w:szCs w:val="18"/>
              </w:rPr>
              <w:t xml:space="preserve"> in one individual </w:t>
            </w:r>
          </w:p>
        </w:tc>
        <w:tc>
          <w:tcPr>
            <w:tcW w:w="1605" w:type="dxa"/>
            <w:shd w:val="clear" w:color="auto" w:fill="auto"/>
            <w:tcMar>
              <w:top w:w="18" w:type="dxa"/>
              <w:left w:w="18" w:type="dxa"/>
              <w:bottom w:w="18" w:type="dxa"/>
              <w:right w:w="18" w:type="dxa"/>
            </w:tcMar>
            <w:vAlign w:val="center"/>
          </w:tcPr>
          <w:p w14:paraId="74F0FD25" w14:textId="0C7B5C6D" w:rsidR="00E805BE" w:rsidRDefault="00C36558" w:rsidP="00E805BE">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5C2C5A31" w14:textId="15E384C3" w:rsidR="00E805BE" w:rsidRDefault="00C36558" w:rsidP="00E805BE">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2C8CFD44" w14:textId="2DAB8425" w:rsidR="00E805BE" w:rsidRPr="00C81E34" w:rsidRDefault="00C36558" w:rsidP="00E805BE">
            <w:pPr>
              <w:widowControl w:val="0"/>
              <w:rPr>
                <w:sz w:val="18"/>
                <w:szCs w:val="18"/>
              </w:rPr>
            </w:pPr>
            <w:r>
              <w:rPr>
                <w:sz w:val="18"/>
                <w:szCs w:val="18"/>
              </w:rPr>
              <w:t>unpub. data reported in</w:t>
            </w:r>
            <w:r w:rsidR="007555D7">
              <w:rPr>
                <w:sz w:val="18"/>
                <w:szCs w:val="18"/>
              </w:rPr>
              <w:t xml:space="preserve"> </w:t>
            </w:r>
            <w:r w:rsidR="00CC3251">
              <w:rPr>
                <w:noProof/>
                <w:sz w:val="18"/>
                <w:szCs w:val="18"/>
              </w:rPr>
              <w:t>[17]</w:t>
            </w:r>
          </w:p>
        </w:tc>
      </w:tr>
      <w:tr w:rsidR="00E805BE" w:rsidRPr="00337BD7" w14:paraId="294A2650" w14:textId="77777777" w:rsidTr="00550025">
        <w:tc>
          <w:tcPr>
            <w:tcW w:w="1920" w:type="dxa"/>
            <w:tcMar>
              <w:top w:w="18" w:type="dxa"/>
              <w:left w:w="18" w:type="dxa"/>
              <w:bottom w:w="18" w:type="dxa"/>
              <w:right w:w="18" w:type="dxa"/>
            </w:tcMar>
            <w:vAlign w:val="center"/>
          </w:tcPr>
          <w:p w14:paraId="6AC53A84" w14:textId="77777777" w:rsidR="00E805BE" w:rsidRPr="00337BD7" w:rsidRDefault="00E805BE" w:rsidP="00E805BE">
            <w:pPr>
              <w:widowControl w:val="0"/>
              <w:rPr>
                <w:i/>
                <w:sz w:val="18"/>
                <w:szCs w:val="18"/>
              </w:rPr>
            </w:pPr>
            <w:r w:rsidRPr="00337BD7">
              <w:rPr>
                <w:i/>
                <w:sz w:val="18"/>
                <w:szCs w:val="18"/>
              </w:rPr>
              <w:t>Hyloxalus awa</w:t>
            </w:r>
          </w:p>
        </w:tc>
        <w:tc>
          <w:tcPr>
            <w:tcW w:w="1365" w:type="dxa"/>
            <w:shd w:val="clear" w:color="auto" w:fill="auto"/>
            <w:tcMar>
              <w:top w:w="18" w:type="dxa"/>
              <w:left w:w="18" w:type="dxa"/>
              <w:bottom w:w="18" w:type="dxa"/>
              <w:right w:w="18" w:type="dxa"/>
            </w:tcMar>
            <w:vAlign w:val="center"/>
          </w:tcPr>
          <w:p w14:paraId="2B62D789" w14:textId="77777777" w:rsidR="00E805BE" w:rsidRPr="00337BD7" w:rsidRDefault="00E805BE" w:rsidP="00E805BE">
            <w:pPr>
              <w:widowControl w:val="0"/>
              <w:rPr>
                <w:color w:val="FF0000"/>
                <w:sz w:val="18"/>
                <w:szCs w:val="18"/>
              </w:rPr>
            </w:pPr>
            <w:r w:rsidRPr="00337BD7">
              <w:rPr>
                <w:sz w:val="18"/>
                <w:szCs w:val="18"/>
              </w:rPr>
              <w:t>predator assay</w:t>
            </w:r>
          </w:p>
        </w:tc>
        <w:tc>
          <w:tcPr>
            <w:tcW w:w="1740" w:type="dxa"/>
            <w:shd w:val="clear" w:color="auto" w:fill="auto"/>
            <w:tcMar>
              <w:top w:w="18" w:type="dxa"/>
              <w:left w:w="18" w:type="dxa"/>
              <w:bottom w:w="18" w:type="dxa"/>
              <w:right w:w="18" w:type="dxa"/>
            </w:tcMar>
            <w:vAlign w:val="center"/>
          </w:tcPr>
          <w:p w14:paraId="09F366BC" w14:textId="1E159894" w:rsidR="00E805BE" w:rsidRPr="00337BD7" w:rsidRDefault="00E805BE" w:rsidP="00E805BE">
            <w:pPr>
              <w:widowControl w:val="0"/>
              <w:rPr>
                <w:sz w:val="18"/>
                <w:szCs w:val="18"/>
              </w:rPr>
            </w:pPr>
            <w:r>
              <w:rPr>
                <w:sz w:val="18"/>
                <w:szCs w:val="18"/>
              </w:rPr>
              <w:t xml:space="preserve">naïve chicks readily ate unknown number of frogs </w:t>
            </w:r>
          </w:p>
        </w:tc>
        <w:tc>
          <w:tcPr>
            <w:tcW w:w="1605" w:type="dxa"/>
            <w:shd w:val="clear" w:color="auto" w:fill="auto"/>
            <w:tcMar>
              <w:top w:w="18" w:type="dxa"/>
              <w:left w:w="18" w:type="dxa"/>
              <w:bottom w:w="18" w:type="dxa"/>
              <w:right w:w="18" w:type="dxa"/>
            </w:tcMar>
            <w:vAlign w:val="center"/>
          </w:tcPr>
          <w:p w14:paraId="59B8E41B" w14:textId="77777777" w:rsidR="00E805BE" w:rsidRPr="00337BD7" w:rsidRDefault="00E805BE" w:rsidP="00E805BE">
            <w:pPr>
              <w:widowControl w:val="0"/>
              <w:rPr>
                <w:sz w:val="18"/>
                <w:szCs w:val="18"/>
              </w:rPr>
            </w:pPr>
            <w:r w:rsidRPr="00337BD7">
              <w:rPr>
                <w:sz w:val="18"/>
                <w:szCs w:val="18"/>
              </w:rPr>
              <w:t>animal does not contain [enough] compounds that deter predators</w:t>
            </w:r>
          </w:p>
        </w:tc>
        <w:tc>
          <w:tcPr>
            <w:tcW w:w="2270" w:type="dxa"/>
            <w:shd w:val="clear" w:color="auto" w:fill="auto"/>
            <w:tcMar>
              <w:top w:w="18" w:type="dxa"/>
              <w:left w:w="18" w:type="dxa"/>
              <w:bottom w:w="18" w:type="dxa"/>
              <w:right w:w="18" w:type="dxa"/>
            </w:tcMar>
            <w:vAlign w:val="center"/>
          </w:tcPr>
          <w:p w14:paraId="2513C749" w14:textId="77777777" w:rsidR="00E805BE" w:rsidRPr="00337BD7" w:rsidRDefault="00E805BE" w:rsidP="00E805BE">
            <w:pPr>
              <w:widowControl w:val="0"/>
              <w:rPr>
                <w:sz w:val="18"/>
                <w:szCs w:val="18"/>
              </w:rPr>
            </w:pPr>
            <w:r w:rsidRPr="00337BD7">
              <w:rPr>
                <w:sz w:val="18"/>
                <w:szCs w:val="18"/>
              </w:rPr>
              <w:t>this species was used as a control in predation experiments</w:t>
            </w:r>
          </w:p>
        </w:tc>
        <w:tc>
          <w:tcPr>
            <w:tcW w:w="805" w:type="dxa"/>
            <w:shd w:val="clear" w:color="auto" w:fill="auto"/>
            <w:tcMar>
              <w:top w:w="18" w:type="dxa"/>
              <w:left w:w="18" w:type="dxa"/>
              <w:bottom w:w="18" w:type="dxa"/>
              <w:right w:w="18" w:type="dxa"/>
            </w:tcMar>
            <w:vAlign w:val="center"/>
          </w:tcPr>
          <w:p w14:paraId="02D10F71" w14:textId="243EECB1" w:rsidR="00E805BE" w:rsidRPr="00337BD7" w:rsidRDefault="00CC3251" w:rsidP="00E805BE">
            <w:pPr>
              <w:widowControl w:val="0"/>
              <w:rPr>
                <w:sz w:val="18"/>
                <w:szCs w:val="18"/>
              </w:rPr>
            </w:pPr>
            <w:r>
              <w:rPr>
                <w:noProof/>
                <w:color w:val="000000"/>
                <w:sz w:val="18"/>
                <w:szCs w:val="18"/>
              </w:rPr>
              <w:t>[14]</w:t>
            </w:r>
          </w:p>
        </w:tc>
      </w:tr>
      <w:tr w:rsidR="00E805BE" w:rsidRPr="00337BD7" w14:paraId="590EF950" w14:textId="77777777" w:rsidTr="00550025">
        <w:tc>
          <w:tcPr>
            <w:tcW w:w="1920" w:type="dxa"/>
            <w:tcMar>
              <w:top w:w="18" w:type="dxa"/>
              <w:left w:w="18" w:type="dxa"/>
              <w:bottom w:w="18" w:type="dxa"/>
              <w:right w:w="18" w:type="dxa"/>
            </w:tcMar>
            <w:vAlign w:val="center"/>
          </w:tcPr>
          <w:p w14:paraId="1CAC90C0" w14:textId="77777777" w:rsidR="00E805BE" w:rsidRPr="00337BD7" w:rsidRDefault="00E805BE" w:rsidP="00E805BE">
            <w:pPr>
              <w:widowControl w:val="0"/>
              <w:rPr>
                <w:i/>
                <w:sz w:val="18"/>
                <w:szCs w:val="18"/>
              </w:rPr>
            </w:pPr>
            <w:r w:rsidRPr="00337BD7">
              <w:rPr>
                <w:i/>
                <w:sz w:val="18"/>
                <w:szCs w:val="18"/>
              </w:rPr>
              <w:t>Hyloxalus azureiventris</w:t>
            </w:r>
          </w:p>
        </w:tc>
        <w:tc>
          <w:tcPr>
            <w:tcW w:w="1365" w:type="dxa"/>
            <w:shd w:val="clear" w:color="auto" w:fill="auto"/>
            <w:tcMar>
              <w:top w:w="18" w:type="dxa"/>
              <w:left w:w="18" w:type="dxa"/>
              <w:bottom w:w="18" w:type="dxa"/>
              <w:right w:w="18" w:type="dxa"/>
            </w:tcMar>
            <w:vAlign w:val="center"/>
          </w:tcPr>
          <w:p w14:paraId="2339DD62" w14:textId="10DEEDA4" w:rsidR="00E805BE" w:rsidRPr="00337BD7" w:rsidRDefault="00802902" w:rsidP="00E805BE">
            <w:pPr>
              <w:widowControl w:val="0"/>
              <w:rPr>
                <w:sz w:val="18"/>
                <w:szCs w:val="18"/>
              </w:rPr>
            </w:pPr>
            <w:r>
              <w:rPr>
                <w:sz w:val="18"/>
                <w:szCs w:val="18"/>
              </w:rPr>
              <w:t xml:space="preserve">oral administration </w:t>
            </w:r>
            <w:r>
              <w:rPr>
                <w:sz w:val="18"/>
                <w:szCs w:val="18"/>
              </w:rPr>
              <w:lastRenderedPageBreak/>
              <w:t xml:space="preserve">assay followed by </w:t>
            </w:r>
            <w:r w:rsidR="00801960">
              <w:rPr>
                <w:sz w:val="18"/>
                <w:szCs w:val="18"/>
              </w:rPr>
              <w:t>GC-MS</w:t>
            </w:r>
            <w:r>
              <w:rPr>
                <w:sz w:val="18"/>
                <w:szCs w:val="18"/>
              </w:rPr>
              <w:t xml:space="preserve">, </w:t>
            </w:r>
            <w:r w:rsidR="00E805BE" w:rsidRPr="00337BD7">
              <w:rPr>
                <w:sz w:val="18"/>
                <w:szCs w:val="18"/>
              </w:rPr>
              <w:t>feeding assay</w:t>
            </w:r>
            <w:r>
              <w:rPr>
                <w:sz w:val="18"/>
                <w:szCs w:val="18"/>
              </w:rPr>
              <w:t xml:space="preserve"> (alkaloid dusted fruit flies) followed by </w:t>
            </w:r>
            <w:r w:rsidR="00801960">
              <w:rPr>
                <w:sz w:val="18"/>
                <w:szCs w:val="18"/>
              </w:rPr>
              <w:t>GC-MS</w:t>
            </w:r>
          </w:p>
        </w:tc>
        <w:tc>
          <w:tcPr>
            <w:tcW w:w="1740" w:type="dxa"/>
            <w:shd w:val="clear" w:color="auto" w:fill="auto"/>
            <w:tcMar>
              <w:top w:w="18" w:type="dxa"/>
              <w:left w:w="18" w:type="dxa"/>
              <w:bottom w:w="18" w:type="dxa"/>
              <w:right w:w="18" w:type="dxa"/>
            </w:tcMar>
            <w:vAlign w:val="center"/>
          </w:tcPr>
          <w:p w14:paraId="7DEEC4F3" w14:textId="5F5BB9B0" w:rsidR="00E805BE" w:rsidRPr="00337BD7" w:rsidRDefault="00E805BE" w:rsidP="00E805BE">
            <w:pPr>
              <w:widowControl w:val="0"/>
              <w:rPr>
                <w:sz w:val="18"/>
                <w:szCs w:val="18"/>
              </w:rPr>
            </w:pPr>
            <w:r>
              <w:rPr>
                <w:sz w:val="18"/>
                <w:szCs w:val="18"/>
              </w:rPr>
              <w:lastRenderedPageBreak/>
              <w:t xml:space="preserve">species </w:t>
            </w:r>
            <w:r w:rsidRPr="00337BD7">
              <w:rPr>
                <w:sz w:val="18"/>
                <w:szCs w:val="18"/>
              </w:rPr>
              <w:t xml:space="preserve">sequestered </w:t>
            </w:r>
            <w:r w:rsidR="002B262A">
              <w:rPr>
                <w:sz w:val="18"/>
                <w:szCs w:val="18"/>
              </w:rPr>
              <w:t xml:space="preserve">four alkaloids </w:t>
            </w:r>
            <w:r w:rsidRPr="00337BD7">
              <w:rPr>
                <w:sz w:val="18"/>
                <w:szCs w:val="18"/>
              </w:rPr>
              <w:lastRenderedPageBreak/>
              <w:t>dissolved in methanol-saline solution, bu</w:t>
            </w:r>
            <w:r>
              <w:rPr>
                <w:sz w:val="18"/>
                <w:szCs w:val="18"/>
              </w:rPr>
              <w:t>t later studies found</w:t>
            </w:r>
            <w:r w:rsidRPr="00337BD7">
              <w:rPr>
                <w:sz w:val="18"/>
                <w:szCs w:val="18"/>
              </w:rPr>
              <w:t xml:space="preserve"> no sequester</w:t>
            </w:r>
            <w:r>
              <w:rPr>
                <w:sz w:val="18"/>
                <w:szCs w:val="18"/>
              </w:rPr>
              <w:t>ed</w:t>
            </w:r>
            <w:r w:rsidRPr="00337BD7">
              <w:rPr>
                <w:sz w:val="18"/>
                <w:szCs w:val="18"/>
              </w:rPr>
              <w:t xml:space="preserve"> alkaloid</w:t>
            </w:r>
            <w:r>
              <w:rPr>
                <w:sz w:val="18"/>
                <w:szCs w:val="18"/>
              </w:rPr>
              <w:t xml:space="preserve">s from </w:t>
            </w:r>
            <w:r w:rsidRPr="00337BD7">
              <w:rPr>
                <w:sz w:val="18"/>
                <w:szCs w:val="18"/>
              </w:rPr>
              <w:t>dusted fruit flies</w:t>
            </w:r>
            <w:r>
              <w:rPr>
                <w:sz w:val="18"/>
                <w:szCs w:val="18"/>
              </w:rPr>
              <w:t xml:space="preserve">, in unknown number of individuals </w:t>
            </w:r>
          </w:p>
        </w:tc>
        <w:tc>
          <w:tcPr>
            <w:tcW w:w="1605" w:type="dxa"/>
            <w:shd w:val="clear" w:color="auto" w:fill="auto"/>
            <w:tcMar>
              <w:top w:w="18" w:type="dxa"/>
              <w:left w:w="18" w:type="dxa"/>
              <w:bottom w:w="18" w:type="dxa"/>
              <w:right w:w="18" w:type="dxa"/>
            </w:tcMar>
            <w:vAlign w:val="center"/>
          </w:tcPr>
          <w:p w14:paraId="4C06A200" w14:textId="0703C9A9" w:rsidR="00E805BE" w:rsidRPr="00337BD7" w:rsidRDefault="00E805BE" w:rsidP="00E805BE">
            <w:pPr>
              <w:widowControl w:val="0"/>
              <w:rPr>
                <w:sz w:val="18"/>
                <w:szCs w:val="18"/>
              </w:rPr>
            </w:pPr>
            <w:r w:rsidRPr="00337BD7">
              <w:rPr>
                <w:sz w:val="18"/>
                <w:szCs w:val="18"/>
              </w:rPr>
              <w:lastRenderedPageBreak/>
              <w:t xml:space="preserve">could sequester measurable levels of </w:t>
            </w:r>
            <w:r w:rsidRPr="00337BD7">
              <w:rPr>
                <w:sz w:val="18"/>
                <w:szCs w:val="18"/>
              </w:rPr>
              <w:lastRenderedPageBreak/>
              <w:t>alkaloids</w:t>
            </w:r>
            <w:r w:rsidR="00A74189">
              <w:rPr>
                <w:sz w:val="18"/>
                <w:szCs w:val="18"/>
              </w:rPr>
              <w:t>, though likely inefficiently</w:t>
            </w:r>
            <w:r w:rsidR="00802902">
              <w:rPr>
                <w:sz w:val="18"/>
                <w:szCs w:val="18"/>
              </w:rPr>
              <w:t xml:space="preserve"> given the conflict between feeding and oral administration assays</w:t>
            </w:r>
            <w:r w:rsidR="00A74189">
              <w:rPr>
                <w:sz w:val="18"/>
                <w:szCs w:val="18"/>
              </w:rPr>
              <w:t xml:space="preserve"> </w:t>
            </w:r>
          </w:p>
        </w:tc>
        <w:tc>
          <w:tcPr>
            <w:tcW w:w="2270" w:type="dxa"/>
            <w:shd w:val="clear" w:color="auto" w:fill="auto"/>
            <w:tcMar>
              <w:top w:w="18" w:type="dxa"/>
              <w:left w:w="18" w:type="dxa"/>
              <w:bottom w:w="18" w:type="dxa"/>
              <w:right w:w="18" w:type="dxa"/>
            </w:tcMar>
            <w:vAlign w:val="center"/>
          </w:tcPr>
          <w:p w14:paraId="3581C06E" w14:textId="77777777" w:rsidR="00E805BE" w:rsidRPr="00337BD7" w:rsidRDefault="00E805BE" w:rsidP="00E805BE">
            <w:pPr>
              <w:widowControl w:val="0"/>
              <w:rPr>
                <w:sz w:val="18"/>
                <w:szCs w:val="18"/>
              </w:rPr>
            </w:pPr>
            <w:r w:rsidRPr="00337BD7">
              <w:rPr>
                <w:sz w:val="18"/>
                <w:szCs w:val="18"/>
              </w:rPr>
              <w:lastRenderedPageBreak/>
              <w:t>N/A</w:t>
            </w:r>
          </w:p>
        </w:tc>
        <w:tc>
          <w:tcPr>
            <w:tcW w:w="805" w:type="dxa"/>
            <w:shd w:val="clear" w:color="auto" w:fill="auto"/>
            <w:tcMar>
              <w:top w:w="18" w:type="dxa"/>
              <w:left w:w="18" w:type="dxa"/>
              <w:bottom w:w="18" w:type="dxa"/>
              <w:right w:w="18" w:type="dxa"/>
            </w:tcMar>
            <w:vAlign w:val="center"/>
          </w:tcPr>
          <w:p w14:paraId="3576E0E7" w14:textId="3500A96A" w:rsidR="00E805BE" w:rsidRPr="00337BD7" w:rsidRDefault="00E805BE" w:rsidP="00E805BE">
            <w:pPr>
              <w:widowControl w:val="0"/>
            </w:pPr>
            <w:r w:rsidRPr="00337BD7">
              <w:rPr>
                <w:sz w:val="18"/>
                <w:szCs w:val="18"/>
              </w:rPr>
              <w:t xml:space="preserve">unpub. data as </w:t>
            </w:r>
            <w:r w:rsidRPr="00337BD7">
              <w:rPr>
                <w:sz w:val="18"/>
                <w:szCs w:val="18"/>
              </w:rPr>
              <w:lastRenderedPageBreak/>
              <w:t xml:space="preserve">reported in </w:t>
            </w:r>
          </w:p>
          <w:p w14:paraId="4DBFFB0D" w14:textId="4BAE407F" w:rsidR="00E805BE" w:rsidRPr="00337BD7" w:rsidRDefault="00CC3251" w:rsidP="00E805BE">
            <w:pPr>
              <w:widowControl w:val="0"/>
              <w:rPr>
                <w:sz w:val="18"/>
                <w:szCs w:val="18"/>
              </w:rPr>
            </w:pPr>
            <w:r>
              <w:rPr>
                <w:noProof/>
                <w:color w:val="000000"/>
                <w:sz w:val="18"/>
                <w:szCs w:val="18"/>
              </w:rPr>
              <w:t>[18]</w:t>
            </w:r>
          </w:p>
        </w:tc>
      </w:tr>
      <w:tr w:rsidR="00E805BE" w:rsidRPr="00337BD7" w14:paraId="3C084306" w14:textId="77777777" w:rsidTr="00550025">
        <w:tc>
          <w:tcPr>
            <w:tcW w:w="1920" w:type="dxa"/>
            <w:tcMar>
              <w:top w:w="18" w:type="dxa"/>
              <w:left w:w="18" w:type="dxa"/>
              <w:bottom w:w="18" w:type="dxa"/>
              <w:right w:w="18" w:type="dxa"/>
            </w:tcMar>
            <w:vAlign w:val="center"/>
          </w:tcPr>
          <w:p w14:paraId="653FAFCF" w14:textId="051CB9A9" w:rsidR="00E805BE" w:rsidRPr="00337BD7" w:rsidRDefault="00E805BE" w:rsidP="00E805BE">
            <w:pPr>
              <w:widowControl w:val="0"/>
              <w:rPr>
                <w:i/>
                <w:sz w:val="18"/>
                <w:szCs w:val="18"/>
              </w:rPr>
            </w:pPr>
            <w:r w:rsidRPr="00337BD7">
              <w:rPr>
                <w:i/>
                <w:sz w:val="18"/>
                <w:szCs w:val="18"/>
              </w:rPr>
              <w:lastRenderedPageBreak/>
              <w:t>Hyloxalus azureiventris</w:t>
            </w:r>
          </w:p>
        </w:tc>
        <w:tc>
          <w:tcPr>
            <w:tcW w:w="1365" w:type="dxa"/>
            <w:shd w:val="clear" w:color="auto" w:fill="auto"/>
            <w:tcMar>
              <w:top w:w="18" w:type="dxa"/>
              <w:left w:w="18" w:type="dxa"/>
              <w:bottom w:w="18" w:type="dxa"/>
              <w:right w:w="18" w:type="dxa"/>
            </w:tcMar>
            <w:vAlign w:val="center"/>
          </w:tcPr>
          <w:p w14:paraId="57487B68" w14:textId="29A5CDEB" w:rsidR="00E805BE" w:rsidRPr="00337BD7" w:rsidRDefault="00E805BE" w:rsidP="00E805BE">
            <w:pPr>
              <w:widowControl w:val="0"/>
              <w:rPr>
                <w:sz w:val="18"/>
                <w:szCs w:val="18"/>
              </w:rPr>
            </w:pPr>
            <w:r>
              <w:rPr>
                <w:sz w:val="18"/>
                <w:szCs w:val="18"/>
              </w:rPr>
              <w:t xml:space="preserve">unknown (possibly </w:t>
            </w:r>
            <w:r w:rsidR="00801960">
              <w:rPr>
                <w:sz w:val="18"/>
                <w:szCs w:val="18"/>
              </w:rPr>
              <w:t>GC-MS</w:t>
            </w:r>
            <w:r>
              <w:rPr>
                <w:sz w:val="18"/>
                <w:szCs w:val="18"/>
              </w:rPr>
              <w:t>)</w:t>
            </w:r>
          </w:p>
        </w:tc>
        <w:tc>
          <w:tcPr>
            <w:tcW w:w="1740" w:type="dxa"/>
            <w:shd w:val="clear" w:color="auto" w:fill="auto"/>
            <w:tcMar>
              <w:top w:w="18" w:type="dxa"/>
              <w:left w:w="18" w:type="dxa"/>
              <w:bottom w:w="18" w:type="dxa"/>
              <w:right w:w="18" w:type="dxa"/>
            </w:tcMar>
            <w:vAlign w:val="center"/>
          </w:tcPr>
          <w:p w14:paraId="12B3169B" w14:textId="61F06573" w:rsidR="00E805BE" w:rsidRDefault="00E805BE" w:rsidP="00E805BE">
            <w:pPr>
              <w:widowControl w:val="0"/>
              <w:rPr>
                <w:sz w:val="18"/>
                <w:szCs w:val="18"/>
              </w:rPr>
            </w:pPr>
            <w:r w:rsidRPr="00337BD7">
              <w:rPr>
                <w:sz w:val="18"/>
                <w:szCs w:val="18"/>
              </w:rPr>
              <w:t>no alkaloids detected</w:t>
            </w:r>
            <w:r>
              <w:rPr>
                <w:sz w:val="18"/>
                <w:szCs w:val="18"/>
              </w:rPr>
              <w:t xml:space="preserve"> in unknown number of wild-caught individuals </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7B76F945" w14:textId="37419AAB" w:rsidR="00E805BE" w:rsidRPr="00337BD7" w:rsidRDefault="00E805BE" w:rsidP="00E805BE">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1E45B86A" w14:textId="00AC5E29" w:rsidR="00E805BE" w:rsidRPr="00337BD7" w:rsidRDefault="00E805BE" w:rsidP="00E805BE">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73C08702" w14:textId="007CD9AC" w:rsidR="00E805BE" w:rsidRPr="00337BD7" w:rsidRDefault="00E805BE" w:rsidP="00E805BE">
            <w:pPr>
              <w:widowControl w:val="0"/>
              <w:rPr>
                <w:sz w:val="18"/>
                <w:szCs w:val="18"/>
              </w:rPr>
            </w:pPr>
            <w:r>
              <w:rPr>
                <w:sz w:val="18"/>
                <w:szCs w:val="18"/>
              </w:rPr>
              <w:t>unpub. data reported in</w:t>
            </w:r>
            <w:r w:rsidR="00BC186A">
              <w:rPr>
                <w:sz w:val="18"/>
                <w:szCs w:val="18"/>
              </w:rPr>
              <w:t xml:space="preserve"> </w:t>
            </w:r>
            <w:r w:rsidR="00CC3251">
              <w:rPr>
                <w:noProof/>
                <w:sz w:val="18"/>
                <w:szCs w:val="18"/>
              </w:rPr>
              <w:t>[13]</w:t>
            </w:r>
          </w:p>
        </w:tc>
      </w:tr>
      <w:tr w:rsidR="00E805BE" w:rsidRPr="00337BD7" w14:paraId="64D681E9" w14:textId="77777777" w:rsidTr="00550025">
        <w:tc>
          <w:tcPr>
            <w:tcW w:w="1920" w:type="dxa"/>
            <w:tcMar>
              <w:top w:w="18" w:type="dxa"/>
              <w:left w:w="18" w:type="dxa"/>
              <w:bottom w:w="18" w:type="dxa"/>
              <w:right w:w="18" w:type="dxa"/>
            </w:tcMar>
            <w:vAlign w:val="center"/>
          </w:tcPr>
          <w:p w14:paraId="7346B9EF" w14:textId="71D3CFCC" w:rsidR="00E805BE" w:rsidRPr="00337BD7" w:rsidRDefault="00E805BE" w:rsidP="00E805BE">
            <w:pPr>
              <w:widowControl w:val="0"/>
              <w:rPr>
                <w:iCs/>
                <w:sz w:val="18"/>
                <w:szCs w:val="18"/>
              </w:rPr>
            </w:pPr>
            <w:r w:rsidRPr="00337BD7">
              <w:rPr>
                <w:i/>
                <w:sz w:val="18"/>
                <w:szCs w:val="18"/>
              </w:rPr>
              <w:t xml:space="preserve">Hyloxalus chlorocraspedus </w:t>
            </w:r>
          </w:p>
        </w:tc>
        <w:tc>
          <w:tcPr>
            <w:tcW w:w="1365" w:type="dxa"/>
            <w:shd w:val="clear" w:color="auto" w:fill="auto"/>
            <w:tcMar>
              <w:top w:w="18" w:type="dxa"/>
              <w:left w:w="18" w:type="dxa"/>
              <w:bottom w:w="18" w:type="dxa"/>
              <w:right w:w="18" w:type="dxa"/>
            </w:tcMar>
            <w:vAlign w:val="center"/>
          </w:tcPr>
          <w:p w14:paraId="7B5801C1" w14:textId="39B49273" w:rsidR="00E805BE" w:rsidRPr="00337BD7" w:rsidRDefault="00E805BE" w:rsidP="00E805BE">
            <w:pPr>
              <w:widowControl w:val="0"/>
              <w:rPr>
                <w:sz w:val="18"/>
                <w:szCs w:val="18"/>
              </w:rPr>
            </w:pPr>
            <w:r w:rsidRPr="00337BD7">
              <w:rPr>
                <w:sz w:val="18"/>
                <w:szCs w:val="18"/>
              </w:rPr>
              <w:t xml:space="preserve">unknown (possibly </w:t>
            </w:r>
            <w:r w:rsidR="00801960">
              <w:rPr>
                <w:sz w:val="18"/>
                <w:szCs w:val="18"/>
              </w:rPr>
              <w:t>GC-MS</w:t>
            </w:r>
            <w:r w:rsidRPr="00337BD7">
              <w:rPr>
                <w:sz w:val="18"/>
                <w:szCs w:val="18"/>
              </w:rPr>
              <w:t>)</w:t>
            </w:r>
          </w:p>
        </w:tc>
        <w:tc>
          <w:tcPr>
            <w:tcW w:w="1740" w:type="dxa"/>
            <w:shd w:val="clear" w:color="auto" w:fill="auto"/>
            <w:tcMar>
              <w:top w:w="18" w:type="dxa"/>
              <w:left w:w="18" w:type="dxa"/>
              <w:bottom w:w="18" w:type="dxa"/>
              <w:right w:w="18" w:type="dxa"/>
            </w:tcMar>
            <w:vAlign w:val="center"/>
          </w:tcPr>
          <w:p w14:paraId="7A483395" w14:textId="594E1684" w:rsidR="00E805BE" w:rsidRPr="00337BD7" w:rsidRDefault="00E805BE" w:rsidP="00E805BE">
            <w:pPr>
              <w:widowControl w:val="0"/>
              <w:rPr>
                <w:sz w:val="18"/>
                <w:szCs w:val="18"/>
              </w:rPr>
            </w:pPr>
            <w:r w:rsidRPr="00337BD7">
              <w:rPr>
                <w:sz w:val="18"/>
                <w:szCs w:val="18"/>
              </w:rPr>
              <w:t xml:space="preserve">no alkaloids detected in unknown number of individuals </w:t>
            </w:r>
          </w:p>
        </w:tc>
        <w:tc>
          <w:tcPr>
            <w:tcW w:w="1605" w:type="dxa"/>
            <w:shd w:val="clear" w:color="auto" w:fill="auto"/>
            <w:tcMar>
              <w:top w:w="18" w:type="dxa"/>
              <w:left w:w="18" w:type="dxa"/>
              <w:bottom w:w="18" w:type="dxa"/>
              <w:right w:w="18" w:type="dxa"/>
            </w:tcMar>
            <w:vAlign w:val="center"/>
          </w:tcPr>
          <w:p w14:paraId="3EEFDFAD" w14:textId="716CE768" w:rsidR="00E805BE" w:rsidRPr="00337BD7" w:rsidRDefault="00E805BE" w:rsidP="00E805BE">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1364D621" w14:textId="52F169E3" w:rsidR="00E805BE" w:rsidRPr="00337BD7" w:rsidRDefault="00E805BE" w:rsidP="00E805BE">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1E776125" w14:textId="21ED1599" w:rsidR="00E805BE" w:rsidRPr="00337BD7" w:rsidRDefault="00E805BE" w:rsidP="00E805BE">
            <w:pPr>
              <w:widowControl w:val="0"/>
              <w:rPr>
                <w:sz w:val="18"/>
                <w:szCs w:val="18"/>
              </w:rPr>
            </w:pPr>
            <w:r w:rsidRPr="00337BD7">
              <w:rPr>
                <w:sz w:val="18"/>
                <w:szCs w:val="18"/>
              </w:rPr>
              <w:t>unpub. data as reported in</w:t>
            </w:r>
            <w:r w:rsidR="00BC186A">
              <w:rPr>
                <w:sz w:val="18"/>
                <w:szCs w:val="18"/>
              </w:rPr>
              <w:t xml:space="preserve"> </w:t>
            </w:r>
            <w:r w:rsidR="00CC3251">
              <w:rPr>
                <w:noProof/>
                <w:sz w:val="18"/>
                <w:szCs w:val="18"/>
              </w:rPr>
              <w:t>[19]</w:t>
            </w:r>
          </w:p>
        </w:tc>
      </w:tr>
      <w:tr w:rsidR="00E805BE" w:rsidRPr="00337BD7" w14:paraId="6BBA3F97" w14:textId="77777777" w:rsidTr="00550025">
        <w:tc>
          <w:tcPr>
            <w:tcW w:w="1920" w:type="dxa"/>
            <w:tcMar>
              <w:top w:w="18" w:type="dxa"/>
              <w:left w:w="18" w:type="dxa"/>
              <w:bottom w:w="18" w:type="dxa"/>
              <w:right w:w="18" w:type="dxa"/>
            </w:tcMar>
            <w:vAlign w:val="center"/>
          </w:tcPr>
          <w:p w14:paraId="2FEC8428" w14:textId="77777777" w:rsidR="00E805BE" w:rsidRDefault="00E805BE" w:rsidP="00E805BE">
            <w:pPr>
              <w:widowControl w:val="0"/>
              <w:rPr>
                <w:iCs/>
                <w:sz w:val="18"/>
                <w:szCs w:val="18"/>
              </w:rPr>
            </w:pPr>
            <w:r w:rsidRPr="00337BD7">
              <w:rPr>
                <w:i/>
                <w:sz w:val="18"/>
                <w:szCs w:val="18"/>
              </w:rPr>
              <w:t>Hyloxalus elachyhistus</w:t>
            </w:r>
            <w:r>
              <w:rPr>
                <w:i/>
                <w:sz w:val="18"/>
                <w:szCs w:val="18"/>
              </w:rPr>
              <w:t xml:space="preserve"> </w:t>
            </w:r>
          </w:p>
          <w:p w14:paraId="2231DC42" w14:textId="17C3A8AB" w:rsidR="00E805BE" w:rsidRPr="009C438C" w:rsidRDefault="00E805BE" w:rsidP="00E805BE">
            <w:pPr>
              <w:widowControl w:val="0"/>
              <w:rPr>
                <w:iCs/>
                <w:sz w:val="18"/>
                <w:szCs w:val="18"/>
              </w:rPr>
            </w:pPr>
            <w:r>
              <w:rPr>
                <w:iCs/>
                <w:sz w:val="18"/>
                <w:szCs w:val="18"/>
              </w:rPr>
              <w:t>(identified as “</w:t>
            </w:r>
            <w:r w:rsidRPr="009C438C">
              <w:rPr>
                <w:i/>
                <w:sz w:val="18"/>
                <w:szCs w:val="18"/>
              </w:rPr>
              <w:t>Hyloxalus infraguttatus</w:t>
            </w:r>
            <w:r>
              <w:rPr>
                <w:iCs/>
                <w:sz w:val="18"/>
                <w:szCs w:val="18"/>
              </w:rPr>
              <w:t>” in</w:t>
            </w:r>
            <w:r w:rsidR="00BC186A">
              <w:rPr>
                <w:iCs/>
                <w:sz w:val="18"/>
                <w:szCs w:val="18"/>
              </w:rPr>
              <w:t xml:space="preserve"> </w:t>
            </w:r>
            <w:r w:rsidR="00CC3251">
              <w:rPr>
                <w:iCs/>
                <w:noProof/>
                <w:sz w:val="18"/>
                <w:szCs w:val="18"/>
              </w:rPr>
              <w:t>[12]</w:t>
            </w:r>
            <w:r>
              <w:rPr>
                <w:iCs/>
                <w:sz w:val="18"/>
                <w:szCs w:val="18"/>
              </w:rPr>
              <w:t>)</w:t>
            </w:r>
          </w:p>
        </w:tc>
        <w:tc>
          <w:tcPr>
            <w:tcW w:w="1365" w:type="dxa"/>
            <w:shd w:val="clear" w:color="auto" w:fill="auto"/>
            <w:tcMar>
              <w:top w:w="18" w:type="dxa"/>
              <w:left w:w="18" w:type="dxa"/>
              <w:bottom w:w="18" w:type="dxa"/>
              <w:right w:w="18" w:type="dxa"/>
            </w:tcMar>
            <w:vAlign w:val="center"/>
          </w:tcPr>
          <w:p w14:paraId="6DDB8B18" w14:textId="77777777" w:rsidR="00E805BE" w:rsidRPr="00337BD7" w:rsidRDefault="00E805BE" w:rsidP="00E805BE">
            <w:pPr>
              <w:widowControl w:val="0"/>
              <w:rPr>
                <w:color w:val="FF0000"/>
                <w:sz w:val="18"/>
                <w:szCs w:val="18"/>
              </w:rPr>
            </w:pPr>
            <w:r w:rsidRPr="00337BD7">
              <w:rPr>
                <w:sz w:val="18"/>
                <w:szCs w:val="18"/>
              </w:rPr>
              <w:t>either by mouse bioassay or by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1A73FDA0" w14:textId="6288903A" w:rsidR="00E805BE" w:rsidRPr="00337BD7" w:rsidRDefault="00E805BE" w:rsidP="00E805BE">
            <w:pPr>
              <w:widowControl w:val="0"/>
              <w:rPr>
                <w:sz w:val="18"/>
                <w:szCs w:val="18"/>
              </w:rPr>
            </w:pPr>
            <w:r w:rsidRPr="00337BD7">
              <w:rPr>
                <w:sz w:val="18"/>
                <w:szCs w:val="18"/>
              </w:rPr>
              <w:t>no alkaloids detected</w:t>
            </w:r>
            <w:r>
              <w:rPr>
                <w:sz w:val="18"/>
                <w:szCs w:val="18"/>
              </w:rPr>
              <w:t xml:space="preserve"> (likely</w:t>
            </w:r>
            <w:r w:rsidR="00926534">
              <w:rPr>
                <w:sz w:val="18"/>
                <w:szCs w:val="18"/>
              </w:rPr>
              <w:t>)</w:t>
            </w:r>
            <w:r>
              <w:rPr>
                <w:sz w:val="18"/>
                <w:szCs w:val="18"/>
              </w:rPr>
              <w:t xml:space="preserve"> in one individual</w:t>
            </w:r>
          </w:p>
        </w:tc>
        <w:tc>
          <w:tcPr>
            <w:tcW w:w="1605" w:type="dxa"/>
            <w:shd w:val="clear" w:color="auto" w:fill="auto"/>
            <w:tcMar>
              <w:top w:w="18" w:type="dxa"/>
              <w:left w:w="18" w:type="dxa"/>
              <w:bottom w:w="18" w:type="dxa"/>
              <w:right w:w="18" w:type="dxa"/>
            </w:tcMar>
            <w:vAlign w:val="center"/>
          </w:tcPr>
          <w:p w14:paraId="6ED597CC" w14:textId="77777777" w:rsidR="00E805BE" w:rsidRPr="00337BD7" w:rsidRDefault="00E805BE" w:rsidP="00E805BE">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132D618D" w14:textId="77777777" w:rsidR="00E805BE" w:rsidRPr="00337BD7" w:rsidRDefault="00E805BE" w:rsidP="00E805BE">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4F041C30" w14:textId="1BBB31C0" w:rsidR="00E805BE" w:rsidRPr="00337BD7" w:rsidRDefault="00BC186A" w:rsidP="00E805BE">
            <w:pPr>
              <w:widowControl w:val="0"/>
              <w:rPr>
                <w:sz w:val="18"/>
                <w:szCs w:val="18"/>
              </w:rPr>
            </w:pPr>
            <w:r>
              <w:rPr>
                <w:noProof/>
                <w:color w:val="000000"/>
                <w:sz w:val="18"/>
                <w:szCs w:val="18"/>
              </w:rPr>
              <w:t>[11]</w:t>
            </w:r>
          </w:p>
        </w:tc>
      </w:tr>
      <w:tr w:rsidR="00E805BE" w:rsidRPr="00337BD7" w14:paraId="7DF7F39A" w14:textId="77777777" w:rsidTr="00550025">
        <w:tc>
          <w:tcPr>
            <w:tcW w:w="1920" w:type="dxa"/>
            <w:tcMar>
              <w:top w:w="18" w:type="dxa"/>
              <w:left w:w="18" w:type="dxa"/>
              <w:bottom w:w="18" w:type="dxa"/>
              <w:right w:w="18" w:type="dxa"/>
            </w:tcMar>
            <w:vAlign w:val="center"/>
          </w:tcPr>
          <w:p w14:paraId="6326821C" w14:textId="289F181E" w:rsidR="00E805BE" w:rsidRPr="00BC186A" w:rsidRDefault="00E805BE" w:rsidP="00E805BE">
            <w:pPr>
              <w:widowControl w:val="0"/>
              <w:rPr>
                <w:i/>
                <w:color w:val="000000" w:themeColor="text1"/>
                <w:sz w:val="18"/>
                <w:szCs w:val="18"/>
              </w:rPr>
            </w:pPr>
            <w:r w:rsidRPr="00BC186A">
              <w:rPr>
                <w:i/>
                <w:color w:val="000000" w:themeColor="text1"/>
                <w:sz w:val="18"/>
                <w:szCs w:val="18"/>
              </w:rPr>
              <w:t>Hyloxalus</w:t>
            </w:r>
            <w:r w:rsidR="00946E6B" w:rsidRPr="00BC186A">
              <w:rPr>
                <w:i/>
                <w:color w:val="000000" w:themeColor="text1"/>
                <w:sz w:val="18"/>
                <w:szCs w:val="18"/>
              </w:rPr>
              <w:t xml:space="preserve"> elachyhistus </w:t>
            </w:r>
            <w:r w:rsidR="00946E6B" w:rsidRPr="00BC186A">
              <w:rPr>
                <w:iCs/>
                <w:color w:val="000000" w:themeColor="text1"/>
                <w:sz w:val="18"/>
                <w:szCs w:val="18"/>
              </w:rPr>
              <w:t>(identified as</w:t>
            </w:r>
            <w:r w:rsidR="00946E6B" w:rsidRPr="00BC186A">
              <w:rPr>
                <w:i/>
                <w:color w:val="000000" w:themeColor="text1"/>
                <w:sz w:val="18"/>
                <w:szCs w:val="18"/>
              </w:rPr>
              <w:t xml:space="preserve"> </w:t>
            </w:r>
            <w:r w:rsidR="00946E6B" w:rsidRPr="00BC186A">
              <w:rPr>
                <w:iCs/>
                <w:color w:val="000000" w:themeColor="text1"/>
                <w:sz w:val="18"/>
                <w:szCs w:val="18"/>
              </w:rPr>
              <w:t>“</w:t>
            </w:r>
            <w:r w:rsidR="00946E6B" w:rsidRPr="00BC186A">
              <w:rPr>
                <w:i/>
                <w:color w:val="000000" w:themeColor="text1"/>
                <w:sz w:val="18"/>
                <w:szCs w:val="18"/>
              </w:rPr>
              <w:t>Hyloxalus infraguttatus</w:t>
            </w:r>
            <w:r w:rsidR="00946E6B" w:rsidRPr="00BC186A">
              <w:rPr>
                <w:iCs/>
                <w:color w:val="000000" w:themeColor="text1"/>
                <w:sz w:val="18"/>
                <w:szCs w:val="18"/>
              </w:rPr>
              <w:t xml:space="preserve">” in </w:t>
            </w:r>
            <w:r w:rsidR="00CC3251">
              <w:rPr>
                <w:noProof/>
                <w:sz w:val="18"/>
                <w:szCs w:val="18"/>
              </w:rPr>
              <w:t>[20]</w:t>
            </w:r>
            <w:r w:rsidR="00946E6B" w:rsidRPr="00BC186A">
              <w:rPr>
                <w:iCs/>
                <w:color w:val="000000" w:themeColor="text1"/>
                <w:sz w:val="18"/>
                <w:szCs w:val="18"/>
              </w:rPr>
              <w:t>)</w:t>
            </w:r>
          </w:p>
        </w:tc>
        <w:tc>
          <w:tcPr>
            <w:tcW w:w="1365" w:type="dxa"/>
            <w:shd w:val="clear" w:color="auto" w:fill="auto"/>
            <w:tcMar>
              <w:top w:w="18" w:type="dxa"/>
              <w:left w:w="18" w:type="dxa"/>
              <w:bottom w:w="18" w:type="dxa"/>
              <w:right w:w="18" w:type="dxa"/>
            </w:tcMar>
            <w:vAlign w:val="center"/>
          </w:tcPr>
          <w:p w14:paraId="575A488F" w14:textId="400EEF0C" w:rsidR="00E805BE" w:rsidRPr="00BC186A" w:rsidRDefault="00E805BE" w:rsidP="00E805BE">
            <w:pPr>
              <w:widowControl w:val="0"/>
              <w:rPr>
                <w:color w:val="000000" w:themeColor="text1"/>
                <w:sz w:val="18"/>
                <w:szCs w:val="18"/>
              </w:rPr>
            </w:pPr>
            <w:r w:rsidRPr="00BC186A">
              <w:rPr>
                <w:color w:val="000000" w:themeColor="text1"/>
                <w:sz w:val="18"/>
                <w:szCs w:val="18"/>
              </w:rPr>
              <w:t xml:space="preserve">targeted </w:t>
            </w:r>
            <w:r w:rsidR="00801960" w:rsidRPr="00BC186A">
              <w:rPr>
                <w:color w:val="000000" w:themeColor="text1"/>
                <w:sz w:val="18"/>
                <w:szCs w:val="18"/>
              </w:rPr>
              <w:t>GC-MS</w:t>
            </w:r>
            <w:r w:rsidRPr="00BC186A">
              <w:rPr>
                <w:color w:val="000000" w:themeColor="text1"/>
                <w:sz w:val="18"/>
                <w:szCs w:val="18"/>
              </w:rPr>
              <w:t xml:space="preserve"> with nicotine standard followed by filtering against database of poison-frog alkaloids </w:t>
            </w:r>
            <w:r w:rsidR="00CC3251">
              <w:rPr>
                <w:noProof/>
                <w:color w:val="000000" w:themeColor="text1"/>
                <w:sz w:val="18"/>
                <w:szCs w:val="18"/>
              </w:rPr>
              <w:t>[21]</w:t>
            </w:r>
          </w:p>
        </w:tc>
        <w:tc>
          <w:tcPr>
            <w:tcW w:w="1740" w:type="dxa"/>
            <w:shd w:val="clear" w:color="auto" w:fill="auto"/>
            <w:tcMar>
              <w:top w:w="18" w:type="dxa"/>
              <w:left w:w="18" w:type="dxa"/>
              <w:bottom w:w="18" w:type="dxa"/>
              <w:right w:w="18" w:type="dxa"/>
            </w:tcMar>
            <w:vAlign w:val="center"/>
          </w:tcPr>
          <w:p w14:paraId="3D9E6E5D" w14:textId="48737250" w:rsidR="00E805BE" w:rsidRPr="00BC186A" w:rsidRDefault="006708ED" w:rsidP="00E805BE">
            <w:pPr>
              <w:widowControl w:val="0"/>
              <w:rPr>
                <w:color w:val="000000" w:themeColor="text1"/>
                <w:sz w:val="18"/>
                <w:szCs w:val="18"/>
              </w:rPr>
            </w:pPr>
            <w:r w:rsidRPr="00BC186A">
              <w:rPr>
                <w:iCs/>
                <w:color w:val="000000" w:themeColor="text1"/>
                <w:sz w:val="18"/>
                <w:szCs w:val="18"/>
              </w:rPr>
              <w:t>trace levels of diverse alkaloids, mostly indolizidines and histrionicotoxins,</w:t>
            </w:r>
            <w:r w:rsidR="00E805BE" w:rsidRPr="00BC186A">
              <w:rPr>
                <w:color w:val="000000" w:themeColor="text1"/>
                <w:sz w:val="18"/>
                <w:szCs w:val="18"/>
              </w:rPr>
              <w:t xml:space="preserve"> detected </w:t>
            </w:r>
            <w:r w:rsidRPr="00BC186A">
              <w:rPr>
                <w:color w:val="000000" w:themeColor="text1"/>
                <w:sz w:val="18"/>
                <w:szCs w:val="18"/>
              </w:rPr>
              <w:t>in study of</w:t>
            </w:r>
            <w:r w:rsidR="00E805BE" w:rsidRPr="00BC186A">
              <w:rPr>
                <w:color w:val="000000" w:themeColor="text1"/>
                <w:sz w:val="18"/>
                <w:szCs w:val="18"/>
              </w:rPr>
              <w:t xml:space="preserve"> nine individuals</w:t>
            </w:r>
          </w:p>
        </w:tc>
        <w:tc>
          <w:tcPr>
            <w:tcW w:w="1605" w:type="dxa"/>
            <w:shd w:val="clear" w:color="auto" w:fill="auto"/>
            <w:tcMar>
              <w:top w:w="18" w:type="dxa"/>
              <w:left w:w="18" w:type="dxa"/>
              <w:bottom w:w="18" w:type="dxa"/>
              <w:right w:w="18" w:type="dxa"/>
            </w:tcMar>
            <w:vAlign w:val="center"/>
          </w:tcPr>
          <w:p w14:paraId="01FCCC84" w14:textId="59E2E71E" w:rsidR="00E805BE" w:rsidRPr="00BC186A" w:rsidRDefault="00402E8C" w:rsidP="00E805BE">
            <w:pPr>
              <w:widowControl w:val="0"/>
              <w:rPr>
                <w:color w:val="000000" w:themeColor="text1"/>
                <w:sz w:val="18"/>
                <w:szCs w:val="18"/>
              </w:rPr>
            </w:pPr>
            <w:r w:rsidRPr="00BC186A">
              <w:rPr>
                <w:color w:val="000000" w:themeColor="text1"/>
                <w:sz w:val="18"/>
                <w:szCs w:val="18"/>
              </w:rPr>
              <w:t>presence of skin alkaloids</w:t>
            </w:r>
          </w:p>
        </w:tc>
        <w:tc>
          <w:tcPr>
            <w:tcW w:w="2270" w:type="dxa"/>
            <w:shd w:val="clear" w:color="auto" w:fill="auto"/>
            <w:tcMar>
              <w:top w:w="18" w:type="dxa"/>
              <w:left w:w="18" w:type="dxa"/>
              <w:bottom w:w="18" w:type="dxa"/>
              <w:right w:w="18" w:type="dxa"/>
            </w:tcMar>
            <w:vAlign w:val="center"/>
          </w:tcPr>
          <w:p w14:paraId="5A3E988D" w14:textId="77777777" w:rsidR="00E805BE" w:rsidRPr="00337BD7" w:rsidRDefault="00E805BE" w:rsidP="00E805BE">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2E6F46B2" w14:textId="3DD2FB3C" w:rsidR="00E805BE" w:rsidRPr="00337BD7" w:rsidRDefault="00CC3251" w:rsidP="00BC186A">
            <w:pPr>
              <w:widowControl w:val="0"/>
              <w:rPr>
                <w:color w:val="000000"/>
                <w:sz w:val="18"/>
                <w:szCs w:val="18"/>
              </w:rPr>
            </w:pPr>
            <w:r>
              <w:rPr>
                <w:noProof/>
                <w:sz w:val="18"/>
                <w:szCs w:val="18"/>
              </w:rPr>
              <w:t>[20]</w:t>
            </w:r>
          </w:p>
        </w:tc>
      </w:tr>
      <w:tr w:rsidR="00E805BE" w:rsidRPr="00337BD7" w14:paraId="4448BF84" w14:textId="77777777" w:rsidTr="00550025">
        <w:tc>
          <w:tcPr>
            <w:tcW w:w="1920" w:type="dxa"/>
            <w:tcMar>
              <w:top w:w="18" w:type="dxa"/>
              <w:left w:w="18" w:type="dxa"/>
              <w:bottom w:w="18" w:type="dxa"/>
              <w:right w:w="18" w:type="dxa"/>
            </w:tcMar>
            <w:vAlign w:val="center"/>
          </w:tcPr>
          <w:p w14:paraId="46682D8B" w14:textId="53D0E419" w:rsidR="00E805BE" w:rsidRPr="00337BD7" w:rsidRDefault="00E805BE" w:rsidP="00E805BE">
            <w:pPr>
              <w:widowControl w:val="0"/>
              <w:rPr>
                <w:i/>
                <w:sz w:val="18"/>
                <w:szCs w:val="18"/>
              </w:rPr>
            </w:pPr>
            <w:r>
              <w:rPr>
                <w:i/>
                <w:sz w:val="18"/>
                <w:szCs w:val="18"/>
              </w:rPr>
              <w:t>Hyloxalus jhoncito</w:t>
            </w:r>
          </w:p>
        </w:tc>
        <w:tc>
          <w:tcPr>
            <w:tcW w:w="1365" w:type="dxa"/>
            <w:shd w:val="clear" w:color="auto" w:fill="auto"/>
            <w:tcMar>
              <w:top w:w="18" w:type="dxa"/>
              <w:left w:w="18" w:type="dxa"/>
              <w:bottom w:w="18" w:type="dxa"/>
              <w:right w:w="18" w:type="dxa"/>
            </w:tcMar>
            <w:vAlign w:val="center"/>
          </w:tcPr>
          <w:p w14:paraId="25A7F5CE" w14:textId="30FA721A" w:rsidR="00E805BE" w:rsidRPr="00337BD7" w:rsidRDefault="00801960" w:rsidP="00E805BE">
            <w:pPr>
              <w:widowControl w:val="0"/>
              <w:rPr>
                <w:sz w:val="18"/>
                <w:szCs w:val="18"/>
              </w:rPr>
            </w:pPr>
            <w:r>
              <w:rPr>
                <w:sz w:val="18"/>
                <w:szCs w:val="18"/>
              </w:rPr>
              <w:t>GC-MS</w:t>
            </w:r>
            <w:r w:rsidR="00E805BE">
              <w:rPr>
                <w:sz w:val="18"/>
                <w:szCs w:val="18"/>
              </w:rPr>
              <w:t xml:space="preserve"> of methanol extract </w:t>
            </w:r>
          </w:p>
        </w:tc>
        <w:tc>
          <w:tcPr>
            <w:tcW w:w="1740" w:type="dxa"/>
            <w:shd w:val="clear" w:color="auto" w:fill="auto"/>
            <w:tcMar>
              <w:top w:w="18" w:type="dxa"/>
              <w:left w:w="18" w:type="dxa"/>
              <w:bottom w:w="18" w:type="dxa"/>
              <w:right w:w="18" w:type="dxa"/>
            </w:tcMar>
            <w:vAlign w:val="center"/>
          </w:tcPr>
          <w:p w14:paraId="378D9E2D" w14:textId="49098111" w:rsidR="00E805BE" w:rsidRPr="00337BD7" w:rsidRDefault="00E805BE" w:rsidP="00E805BE">
            <w:pPr>
              <w:widowControl w:val="0"/>
              <w:rPr>
                <w:sz w:val="18"/>
                <w:szCs w:val="18"/>
              </w:rPr>
            </w:pPr>
            <w:r w:rsidRPr="00337BD7">
              <w:rPr>
                <w:sz w:val="18"/>
                <w:szCs w:val="18"/>
              </w:rPr>
              <w:t>no alkaloids detected</w:t>
            </w:r>
            <w:r>
              <w:rPr>
                <w:sz w:val="18"/>
                <w:szCs w:val="18"/>
              </w:rPr>
              <w:t xml:space="preserve"> in one individual</w:t>
            </w:r>
          </w:p>
        </w:tc>
        <w:tc>
          <w:tcPr>
            <w:tcW w:w="1605" w:type="dxa"/>
            <w:shd w:val="clear" w:color="auto" w:fill="auto"/>
            <w:tcMar>
              <w:top w:w="18" w:type="dxa"/>
              <w:left w:w="18" w:type="dxa"/>
              <w:bottom w:w="18" w:type="dxa"/>
              <w:right w:w="18" w:type="dxa"/>
            </w:tcMar>
            <w:vAlign w:val="center"/>
          </w:tcPr>
          <w:p w14:paraId="4EFA02FB" w14:textId="622C18C0" w:rsidR="00E805BE" w:rsidRPr="00337BD7" w:rsidRDefault="00E805BE" w:rsidP="00E805BE">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685140D5" w14:textId="7198D336" w:rsidR="00E805BE" w:rsidRPr="00337BD7" w:rsidRDefault="00E805BE" w:rsidP="00E805BE">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10310991" w14:textId="44BA9874" w:rsidR="00E805BE" w:rsidRPr="007555D7" w:rsidRDefault="00E805BE" w:rsidP="00E805BE">
            <w:pPr>
              <w:widowControl w:val="0"/>
              <w:rPr>
                <w:sz w:val="18"/>
                <w:szCs w:val="18"/>
              </w:rPr>
            </w:pPr>
            <w:r>
              <w:rPr>
                <w:sz w:val="18"/>
                <w:szCs w:val="18"/>
              </w:rPr>
              <w:t xml:space="preserve">unpub. data reported in </w:t>
            </w:r>
            <w:r w:rsidR="00CC3251">
              <w:rPr>
                <w:noProof/>
                <w:sz w:val="18"/>
                <w:szCs w:val="18"/>
              </w:rPr>
              <w:t>[22]</w:t>
            </w:r>
            <w:r w:rsidR="00BC186A" w:rsidRPr="007555D7">
              <w:rPr>
                <w:sz w:val="18"/>
                <w:szCs w:val="18"/>
              </w:rPr>
              <w:t xml:space="preserve"> </w:t>
            </w:r>
          </w:p>
        </w:tc>
      </w:tr>
      <w:tr w:rsidR="00E805BE" w:rsidRPr="00337BD7" w14:paraId="7296DAB2" w14:textId="77777777" w:rsidTr="00550025">
        <w:tc>
          <w:tcPr>
            <w:tcW w:w="1920" w:type="dxa"/>
            <w:tcMar>
              <w:top w:w="18" w:type="dxa"/>
              <w:left w:w="18" w:type="dxa"/>
              <w:bottom w:w="18" w:type="dxa"/>
              <w:right w:w="18" w:type="dxa"/>
            </w:tcMar>
            <w:vAlign w:val="center"/>
          </w:tcPr>
          <w:p w14:paraId="523C6C7D" w14:textId="77777777" w:rsidR="00E805BE" w:rsidRPr="00337BD7" w:rsidRDefault="00E805BE" w:rsidP="00E805BE">
            <w:pPr>
              <w:widowControl w:val="0"/>
              <w:rPr>
                <w:i/>
                <w:sz w:val="18"/>
                <w:szCs w:val="18"/>
              </w:rPr>
            </w:pPr>
            <w:r w:rsidRPr="00337BD7">
              <w:rPr>
                <w:i/>
                <w:sz w:val="18"/>
                <w:szCs w:val="18"/>
              </w:rPr>
              <w:t>Hyloxalus nexipus</w:t>
            </w:r>
          </w:p>
        </w:tc>
        <w:tc>
          <w:tcPr>
            <w:tcW w:w="1365" w:type="dxa"/>
            <w:shd w:val="clear" w:color="auto" w:fill="auto"/>
            <w:tcMar>
              <w:top w:w="18" w:type="dxa"/>
              <w:left w:w="18" w:type="dxa"/>
              <w:bottom w:w="18" w:type="dxa"/>
              <w:right w:w="18" w:type="dxa"/>
            </w:tcMar>
            <w:vAlign w:val="center"/>
          </w:tcPr>
          <w:p w14:paraId="731AEB2C" w14:textId="77777777" w:rsidR="00E805BE" w:rsidRPr="00337BD7" w:rsidRDefault="00E805BE" w:rsidP="00E805BE">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6ABCE92C" w14:textId="38FAD271" w:rsidR="00E805BE" w:rsidRPr="00337BD7" w:rsidRDefault="00E805BE" w:rsidP="00E805BE">
            <w:pPr>
              <w:widowControl w:val="0"/>
              <w:rPr>
                <w:sz w:val="18"/>
                <w:szCs w:val="18"/>
              </w:rPr>
            </w:pPr>
            <w:r w:rsidRPr="00337BD7">
              <w:rPr>
                <w:sz w:val="18"/>
                <w:szCs w:val="18"/>
              </w:rPr>
              <w:t>spot observable in one of three individuals</w:t>
            </w:r>
          </w:p>
        </w:tc>
        <w:tc>
          <w:tcPr>
            <w:tcW w:w="1605" w:type="dxa"/>
            <w:shd w:val="clear" w:color="auto" w:fill="auto"/>
            <w:tcMar>
              <w:top w:w="18" w:type="dxa"/>
              <w:left w:w="18" w:type="dxa"/>
              <w:bottom w:w="18" w:type="dxa"/>
              <w:right w:w="18" w:type="dxa"/>
            </w:tcMar>
            <w:vAlign w:val="center"/>
          </w:tcPr>
          <w:p w14:paraId="6C4A364A" w14:textId="77777777" w:rsidR="00E805BE" w:rsidRPr="00337BD7" w:rsidRDefault="00E805BE" w:rsidP="00E805BE">
            <w:pPr>
              <w:widowControl w:val="0"/>
              <w:rPr>
                <w:sz w:val="18"/>
                <w:szCs w:val="18"/>
              </w:rPr>
            </w:pPr>
            <w:r w:rsidRPr="00337BD7">
              <w:rPr>
                <w:sz w:val="18"/>
                <w:szCs w:val="18"/>
              </w:rPr>
              <w:t>spot on TLC plate suggests presence of skin metabolites (potentially alkaloids)</w:t>
            </w:r>
          </w:p>
        </w:tc>
        <w:tc>
          <w:tcPr>
            <w:tcW w:w="2270" w:type="dxa"/>
            <w:shd w:val="clear" w:color="auto" w:fill="auto"/>
            <w:tcMar>
              <w:top w:w="18" w:type="dxa"/>
              <w:left w:w="18" w:type="dxa"/>
              <w:bottom w:w="18" w:type="dxa"/>
              <w:right w:w="18" w:type="dxa"/>
            </w:tcMar>
            <w:vAlign w:val="center"/>
          </w:tcPr>
          <w:p w14:paraId="7611B801" w14:textId="6FC40BAB" w:rsidR="00E805BE" w:rsidRPr="00337BD7" w:rsidRDefault="00E805BE" w:rsidP="00E805BE">
            <w:pPr>
              <w:widowControl w:val="0"/>
              <w:rPr>
                <w:sz w:val="18"/>
                <w:szCs w:val="18"/>
              </w:rPr>
            </w:pPr>
            <w:r w:rsidRPr="00337BD7">
              <w:rPr>
                <w:sz w:val="18"/>
                <w:szCs w:val="18"/>
              </w:rPr>
              <w:t>the negative control used in this experiment (</w:t>
            </w:r>
            <w:r w:rsidRPr="00337BD7">
              <w:rPr>
                <w:i/>
                <w:iCs/>
                <w:sz w:val="18"/>
                <w:szCs w:val="18"/>
              </w:rPr>
              <w:t xml:space="preserve">H. </w:t>
            </w:r>
            <w:r w:rsidR="001717BB">
              <w:rPr>
                <w:i/>
                <w:iCs/>
                <w:sz w:val="18"/>
                <w:szCs w:val="18"/>
              </w:rPr>
              <w:t>yasuni</w:t>
            </w:r>
            <w:r w:rsidRPr="00337BD7">
              <w:rPr>
                <w:sz w:val="18"/>
                <w:szCs w:val="18"/>
              </w:rPr>
              <w:t>) yielded a spot on the TLC plate but was assumed to lack alkaloids, which likely confounded the interpretation of results</w:t>
            </w:r>
          </w:p>
        </w:tc>
        <w:tc>
          <w:tcPr>
            <w:tcW w:w="805" w:type="dxa"/>
            <w:shd w:val="clear" w:color="auto" w:fill="auto"/>
            <w:tcMar>
              <w:top w:w="18" w:type="dxa"/>
              <w:left w:w="18" w:type="dxa"/>
              <w:bottom w:w="18" w:type="dxa"/>
              <w:right w:w="18" w:type="dxa"/>
            </w:tcMar>
            <w:vAlign w:val="center"/>
          </w:tcPr>
          <w:p w14:paraId="20CCF9C6" w14:textId="12C034D3" w:rsidR="00E805BE" w:rsidRPr="00337BD7" w:rsidRDefault="00CC3251" w:rsidP="00E805BE">
            <w:pPr>
              <w:widowControl w:val="0"/>
              <w:rPr>
                <w:sz w:val="18"/>
                <w:szCs w:val="18"/>
              </w:rPr>
            </w:pPr>
            <w:r>
              <w:rPr>
                <w:noProof/>
                <w:color w:val="000000"/>
                <w:sz w:val="18"/>
                <w:szCs w:val="18"/>
              </w:rPr>
              <w:t>[9]</w:t>
            </w:r>
          </w:p>
        </w:tc>
      </w:tr>
      <w:tr w:rsidR="00E805BE" w:rsidRPr="00337BD7" w14:paraId="48135F2E" w14:textId="77777777" w:rsidTr="00550025">
        <w:tc>
          <w:tcPr>
            <w:tcW w:w="1920" w:type="dxa"/>
            <w:tcMar>
              <w:top w:w="18" w:type="dxa"/>
              <w:left w:w="18" w:type="dxa"/>
              <w:bottom w:w="18" w:type="dxa"/>
              <w:right w:w="18" w:type="dxa"/>
            </w:tcMar>
            <w:vAlign w:val="center"/>
          </w:tcPr>
          <w:p w14:paraId="2050E098" w14:textId="77777777" w:rsidR="00E805BE" w:rsidRPr="00337BD7" w:rsidRDefault="00E805BE" w:rsidP="00E805BE">
            <w:pPr>
              <w:widowControl w:val="0"/>
              <w:rPr>
                <w:i/>
                <w:sz w:val="18"/>
                <w:szCs w:val="18"/>
              </w:rPr>
            </w:pPr>
            <w:r w:rsidRPr="00337BD7">
              <w:rPr>
                <w:i/>
                <w:sz w:val="18"/>
                <w:szCs w:val="18"/>
              </w:rPr>
              <w:t>Hyloxalus sauli</w:t>
            </w:r>
          </w:p>
        </w:tc>
        <w:tc>
          <w:tcPr>
            <w:tcW w:w="1365" w:type="dxa"/>
            <w:shd w:val="clear" w:color="auto" w:fill="auto"/>
            <w:tcMar>
              <w:top w:w="18" w:type="dxa"/>
              <w:left w:w="18" w:type="dxa"/>
              <w:bottom w:w="18" w:type="dxa"/>
              <w:right w:w="18" w:type="dxa"/>
            </w:tcMar>
            <w:vAlign w:val="center"/>
          </w:tcPr>
          <w:p w14:paraId="59C4D97F" w14:textId="77777777" w:rsidR="00E805BE" w:rsidRPr="00337BD7" w:rsidRDefault="00E805BE" w:rsidP="00E805BE">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6FD8B267" w14:textId="48D12DD9" w:rsidR="00E805BE" w:rsidRPr="00337BD7" w:rsidRDefault="00E805BE" w:rsidP="00E805BE">
            <w:pPr>
              <w:widowControl w:val="0"/>
              <w:rPr>
                <w:sz w:val="18"/>
                <w:szCs w:val="18"/>
              </w:rPr>
            </w:pPr>
            <w:r w:rsidRPr="00337BD7">
              <w:rPr>
                <w:sz w:val="18"/>
                <w:szCs w:val="18"/>
              </w:rPr>
              <w:t>no spot</w:t>
            </w:r>
            <w:r>
              <w:rPr>
                <w:sz w:val="18"/>
                <w:szCs w:val="18"/>
              </w:rPr>
              <w:t>s</w:t>
            </w:r>
            <w:r w:rsidRPr="00337BD7">
              <w:rPr>
                <w:sz w:val="18"/>
                <w:szCs w:val="18"/>
              </w:rPr>
              <w:t xml:space="preserve"> detected</w:t>
            </w:r>
            <w:r>
              <w:rPr>
                <w:sz w:val="18"/>
                <w:szCs w:val="18"/>
              </w:rPr>
              <w:t xml:space="preserve"> in 10 individuals </w:t>
            </w:r>
          </w:p>
        </w:tc>
        <w:tc>
          <w:tcPr>
            <w:tcW w:w="1605" w:type="dxa"/>
            <w:shd w:val="clear" w:color="auto" w:fill="auto"/>
            <w:tcMar>
              <w:top w:w="18" w:type="dxa"/>
              <w:left w:w="18" w:type="dxa"/>
              <w:bottom w:w="18" w:type="dxa"/>
              <w:right w:w="18" w:type="dxa"/>
            </w:tcMar>
            <w:vAlign w:val="center"/>
          </w:tcPr>
          <w:p w14:paraId="67410E61" w14:textId="3385E6F6" w:rsidR="00E805BE" w:rsidRPr="00337BD7" w:rsidRDefault="00E805BE" w:rsidP="00E805BE">
            <w:pPr>
              <w:widowControl w:val="0"/>
              <w:rPr>
                <w:sz w:val="18"/>
                <w:szCs w:val="18"/>
              </w:rPr>
            </w:pPr>
            <w:r w:rsidRPr="00337BD7">
              <w:rPr>
                <w:sz w:val="18"/>
                <w:szCs w:val="18"/>
              </w:rPr>
              <w:t>no alkaloids detected</w:t>
            </w:r>
            <w:r>
              <w:rPr>
                <w:sz w:val="18"/>
                <w:szCs w:val="18"/>
              </w:rPr>
              <w:t>, but image of TLC plate not available to verify interpretation</w:t>
            </w:r>
          </w:p>
        </w:tc>
        <w:tc>
          <w:tcPr>
            <w:tcW w:w="2270" w:type="dxa"/>
            <w:shd w:val="clear" w:color="auto" w:fill="auto"/>
            <w:tcMar>
              <w:top w:w="18" w:type="dxa"/>
              <w:left w:w="18" w:type="dxa"/>
              <w:bottom w:w="18" w:type="dxa"/>
              <w:right w:w="18" w:type="dxa"/>
            </w:tcMar>
            <w:vAlign w:val="center"/>
          </w:tcPr>
          <w:p w14:paraId="45D18DE8" w14:textId="77777777" w:rsidR="00E805BE" w:rsidRPr="00337BD7" w:rsidRDefault="00E805BE" w:rsidP="00E805BE">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133DE1FD" w14:textId="7A62191F" w:rsidR="00E805BE" w:rsidRPr="00337BD7" w:rsidRDefault="00CC3251" w:rsidP="00E805BE">
            <w:pPr>
              <w:widowControl w:val="0"/>
              <w:rPr>
                <w:sz w:val="18"/>
                <w:szCs w:val="18"/>
              </w:rPr>
            </w:pPr>
            <w:r>
              <w:rPr>
                <w:noProof/>
                <w:color w:val="000000"/>
                <w:sz w:val="18"/>
                <w:szCs w:val="18"/>
              </w:rPr>
              <w:t>[2]</w:t>
            </w:r>
          </w:p>
        </w:tc>
      </w:tr>
      <w:tr w:rsidR="00E805BE" w:rsidRPr="00337BD7" w14:paraId="55C23A32" w14:textId="77777777" w:rsidTr="00550025">
        <w:tc>
          <w:tcPr>
            <w:tcW w:w="1920" w:type="dxa"/>
            <w:tcMar>
              <w:top w:w="18" w:type="dxa"/>
              <w:left w:w="18" w:type="dxa"/>
              <w:bottom w:w="18" w:type="dxa"/>
              <w:right w:w="18" w:type="dxa"/>
            </w:tcMar>
            <w:vAlign w:val="center"/>
          </w:tcPr>
          <w:p w14:paraId="643472C1" w14:textId="38EABFB4" w:rsidR="00E805BE" w:rsidRPr="00337BD7" w:rsidRDefault="00E805BE" w:rsidP="00E805BE">
            <w:pPr>
              <w:widowControl w:val="0"/>
              <w:rPr>
                <w:i/>
                <w:sz w:val="18"/>
                <w:szCs w:val="18"/>
              </w:rPr>
            </w:pPr>
            <w:r w:rsidRPr="00337BD7">
              <w:rPr>
                <w:i/>
                <w:sz w:val="18"/>
                <w:szCs w:val="18"/>
              </w:rPr>
              <w:t xml:space="preserve">Hyloxalus </w:t>
            </w:r>
            <w:r w:rsidRPr="00337BD7">
              <w:rPr>
                <w:i/>
                <w:iCs/>
                <w:sz w:val="18"/>
                <w:szCs w:val="18"/>
              </w:rPr>
              <w:t>yasuni</w:t>
            </w:r>
            <w:r w:rsidRPr="00337BD7">
              <w:rPr>
                <w:i/>
                <w:sz w:val="18"/>
                <w:szCs w:val="18"/>
              </w:rPr>
              <w:t xml:space="preserve"> </w:t>
            </w:r>
            <w:r w:rsidRPr="00337BD7">
              <w:rPr>
                <w:sz w:val="18"/>
                <w:szCs w:val="18"/>
              </w:rPr>
              <w:t xml:space="preserve">(identified as </w:t>
            </w:r>
            <w:r w:rsidRPr="00337BD7">
              <w:rPr>
                <w:sz w:val="18"/>
                <w:szCs w:val="18"/>
              </w:rPr>
              <w:lastRenderedPageBreak/>
              <w:t>“</w:t>
            </w:r>
            <w:r w:rsidRPr="00337BD7">
              <w:rPr>
                <w:i/>
                <w:sz w:val="18"/>
                <w:szCs w:val="18"/>
              </w:rPr>
              <w:t xml:space="preserve">Colostethus </w:t>
            </w:r>
            <w:r w:rsidRPr="00337BD7">
              <w:rPr>
                <w:sz w:val="18"/>
                <w:szCs w:val="18"/>
              </w:rPr>
              <w:t xml:space="preserve">sp. D” in </w:t>
            </w:r>
            <w:r w:rsidR="00CC3251">
              <w:rPr>
                <w:noProof/>
                <w:sz w:val="18"/>
                <w:szCs w:val="18"/>
              </w:rPr>
              <w:t>[2]</w:t>
            </w:r>
            <w:r w:rsidRPr="00337BD7">
              <w:rPr>
                <w:sz w:val="18"/>
                <w:szCs w:val="18"/>
              </w:rPr>
              <w:t>)</w:t>
            </w:r>
          </w:p>
        </w:tc>
        <w:tc>
          <w:tcPr>
            <w:tcW w:w="1365" w:type="dxa"/>
            <w:shd w:val="clear" w:color="auto" w:fill="auto"/>
            <w:tcMar>
              <w:top w:w="18" w:type="dxa"/>
              <w:left w:w="18" w:type="dxa"/>
              <w:bottom w:w="18" w:type="dxa"/>
              <w:right w:w="18" w:type="dxa"/>
            </w:tcMar>
            <w:vAlign w:val="center"/>
          </w:tcPr>
          <w:p w14:paraId="4B23508C" w14:textId="1F201E29" w:rsidR="00E805BE" w:rsidRPr="00337BD7" w:rsidRDefault="00E805BE" w:rsidP="00E805BE">
            <w:pPr>
              <w:widowControl w:val="0"/>
              <w:rPr>
                <w:sz w:val="18"/>
                <w:szCs w:val="18"/>
              </w:rPr>
            </w:pPr>
            <w:r w:rsidRPr="00337BD7">
              <w:rPr>
                <w:sz w:val="18"/>
                <w:szCs w:val="18"/>
              </w:rPr>
              <w:lastRenderedPageBreak/>
              <w:t>TLC</w:t>
            </w:r>
          </w:p>
        </w:tc>
        <w:tc>
          <w:tcPr>
            <w:tcW w:w="1740" w:type="dxa"/>
            <w:shd w:val="clear" w:color="auto" w:fill="auto"/>
            <w:tcMar>
              <w:top w:w="18" w:type="dxa"/>
              <w:left w:w="18" w:type="dxa"/>
              <w:bottom w:w="18" w:type="dxa"/>
              <w:right w:w="18" w:type="dxa"/>
            </w:tcMar>
            <w:vAlign w:val="center"/>
          </w:tcPr>
          <w:p w14:paraId="24D5DD0F" w14:textId="304FEAA2" w:rsidR="00E805BE" w:rsidRPr="00337BD7" w:rsidRDefault="00E805BE" w:rsidP="00E805BE">
            <w:pPr>
              <w:widowControl w:val="0"/>
              <w:rPr>
                <w:sz w:val="18"/>
                <w:szCs w:val="18"/>
              </w:rPr>
            </w:pPr>
            <w:r w:rsidRPr="00337BD7">
              <w:rPr>
                <w:sz w:val="18"/>
                <w:szCs w:val="18"/>
              </w:rPr>
              <w:t>no spot</w:t>
            </w:r>
            <w:r>
              <w:rPr>
                <w:sz w:val="18"/>
                <w:szCs w:val="18"/>
              </w:rPr>
              <w:t>s</w:t>
            </w:r>
            <w:r w:rsidRPr="00337BD7">
              <w:rPr>
                <w:sz w:val="18"/>
                <w:szCs w:val="18"/>
              </w:rPr>
              <w:t xml:space="preserve"> detected</w:t>
            </w:r>
            <w:r>
              <w:rPr>
                <w:sz w:val="18"/>
                <w:szCs w:val="18"/>
              </w:rPr>
              <w:t xml:space="preserve"> in 22 individuals </w:t>
            </w:r>
          </w:p>
        </w:tc>
        <w:tc>
          <w:tcPr>
            <w:tcW w:w="1605" w:type="dxa"/>
            <w:shd w:val="clear" w:color="auto" w:fill="auto"/>
            <w:tcMar>
              <w:top w:w="18" w:type="dxa"/>
              <w:left w:w="18" w:type="dxa"/>
              <w:bottom w:w="18" w:type="dxa"/>
              <w:right w:w="18" w:type="dxa"/>
            </w:tcMar>
            <w:vAlign w:val="center"/>
          </w:tcPr>
          <w:p w14:paraId="3B8E45E4" w14:textId="1EED80B3" w:rsidR="00E805BE" w:rsidRPr="00337BD7" w:rsidRDefault="00E805BE" w:rsidP="00E805BE">
            <w:pPr>
              <w:widowControl w:val="0"/>
              <w:rPr>
                <w:sz w:val="18"/>
                <w:szCs w:val="18"/>
              </w:rPr>
            </w:pPr>
            <w:r w:rsidRPr="00337BD7">
              <w:rPr>
                <w:sz w:val="18"/>
                <w:szCs w:val="18"/>
              </w:rPr>
              <w:t>no alkaloids detected</w:t>
            </w:r>
            <w:r>
              <w:rPr>
                <w:sz w:val="18"/>
                <w:szCs w:val="18"/>
              </w:rPr>
              <w:t xml:space="preserve">, but image </w:t>
            </w:r>
            <w:r>
              <w:rPr>
                <w:sz w:val="18"/>
                <w:szCs w:val="18"/>
              </w:rPr>
              <w:lastRenderedPageBreak/>
              <w:t>of TLC plate not available to verify interpretation</w:t>
            </w:r>
          </w:p>
        </w:tc>
        <w:tc>
          <w:tcPr>
            <w:tcW w:w="2270" w:type="dxa"/>
            <w:shd w:val="clear" w:color="auto" w:fill="auto"/>
            <w:tcMar>
              <w:top w:w="18" w:type="dxa"/>
              <w:left w:w="18" w:type="dxa"/>
              <w:bottom w:w="18" w:type="dxa"/>
              <w:right w:w="18" w:type="dxa"/>
            </w:tcMar>
            <w:vAlign w:val="center"/>
          </w:tcPr>
          <w:p w14:paraId="5C1C1391" w14:textId="35D7F576" w:rsidR="00E805BE" w:rsidRPr="00337BD7" w:rsidRDefault="00E805BE" w:rsidP="00E805BE">
            <w:pPr>
              <w:widowControl w:val="0"/>
              <w:rPr>
                <w:sz w:val="18"/>
                <w:szCs w:val="18"/>
              </w:rPr>
            </w:pPr>
            <w:r w:rsidRPr="00337BD7">
              <w:rPr>
                <w:sz w:val="18"/>
                <w:szCs w:val="18"/>
              </w:rPr>
              <w:lastRenderedPageBreak/>
              <w:t xml:space="preserve">N/A </w:t>
            </w:r>
          </w:p>
        </w:tc>
        <w:tc>
          <w:tcPr>
            <w:tcW w:w="805" w:type="dxa"/>
            <w:shd w:val="clear" w:color="auto" w:fill="auto"/>
            <w:tcMar>
              <w:top w:w="18" w:type="dxa"/>
              <w:left w:w="18" w:type="dxa"/>
              <w:bottom w:w="18" w:type="dxa"/>
              <w:right w:w="18" w:type="dxa"/>
            </w:tcMar>
            <w:vAlign w:val="center"/>
          </w:tcPr>
          <w:p w14:paraId="3C27966A" w14:textId="60CAF745" w:rsidR="00E805BE" w:rsidRPr="00337BD7" w:rsidRDefault="00CC3251" w:rsidP="00E805BE">
            <w:pPr>
              <w:widowControl w:val="0"/>
            </w:pPr>
            <w:r>
              <w:rPr>
                <w:noProof/>
                <w:color w:val="000000"/>
                <w:sz w:val="18"/>
                <w:szCs w:val="18"/>
              </w:rPr>
              <w:t>[2]</w:t>
            </w:r>
          </w:p>
        </w:tc>
      </w:tr>
      <w:tr w:rsidR="001717BB" w:rsidRPr="00337BD7" w14:paraId="39E53BE9" w14:textId="77777777" w:rsidTr="00550025">
        <w:tc>
          <w:tcPr>
            <w:tcW w:w="1920" w:type="dxa"/>
            <w:tcMar>
              <w:top w:w="18" w:type="dxa"/>
              <w:left w:w="18" w:type="dxa"/>
              <w:bottom w:w="18" w:type="dxa"/>
              <w:right w:w="18" w:type="dxa"/>
            </w:tcMar>
            <w:vAlign w:val="center"/>
          </w:tcPr>
          <w:p w14:paraId="1137AD61" w14:textId="06D73969" w:rsidR="001717BB" w:rsidRPr="007555D7" w:rsidRDefault="001717BB" w:rsidP="001717BB">
            <w:pPr>
              <w:widowControl w:val="0"/>
              <w:rPr>
                <w:iCs/>
                <w:sz w:val="18"/>
                <w:szCs w:val="18"/>
              </w:rPr>
            </w:pPr>
            <w:r w:rsidRPr="00337BD7">
              <w:rPr>
                <w:i/>
                <w:sz w:val="18"/>
                <w:szCs w:val="18"/>
              </w:rPr>
              <w:t xml:space="preserve">Hyloxalus </w:t>
            </w:r>
            <w:r>
              <w:rPr>
                <w:i/>
                <w:sz w:val="18"/>
                <w:szCs w:val="18"/>
              </w:rPr>
              <w:t xml:space="preserve">yasuni </w:t>
            </w:r>
            <w:r w:rsidR="0017336C">
              <w:rPr>
                <w:sz w:val="18"/>
                <w:szCs w:val="18"/>
              </w:rPr>
              <w:t>(called</w:t>
            </w:r>
            <w:r w:rsidRPr="00337BD7">
              <w:rPr>
                <w:sz w:val="18"/>
                <w:szCs w:val="18"/>
              </w:rPr>
              <w:t xml:space="preserve"> </w:t>
            </w:r>
            <w:r>
              <w:rPr>
                <w:sz w:val="18"/>
                <w:szCs w:val="18"/>
              </w:rPr>
              <w:t>“</w:t>
            </w:r>
            <w:r w:rsidRPr="007555D7">
              <w:rPr>
                <w:i/>
                <w:iCs/>
                <w:sz w:val="18"/>
                <w:szCs w:val="18"/>
              </w:rPr>
              <w:t>Hyloxalus maculosus</w:t>
            </w:r>
            <w:r>
              <w:rPr>
                <w:sz w:val="18"/>
                <w:szCs w:val="18"/>
              </w:rPr>
              <w:t xml:space="preserve">” </w:t>
            </w:r>
            <w:r w:rsidRPr="00337BD7">
              <w:rPr>
                <w:sz w:val="18"/>
                <w:szCs w:val="18"/>
              </w:rPr>
              <w:t>i</w:t>
            </w:r>
            <w:r>
              <w:rPr>
                <w:sz w:val="18"/>
                <w:szCs w:val="18"/>
              </w:rPr>
              <w:t>n</w:t>
            </w:r>
            <w:r w:rsidR="00BC186A">
              <w:rPr>
                <w:sz w:val="18"/>
                <w:szCs w:val="18"/>
              </w:rPr>
              <w:t xml:space="preserve"> </w:t>
            </w:r>
            <w:r w:rsidR="00CC3251">
              <w:rPr>
                <w:noProof/>
                <w:sz w:val="18"/>
                <w:szCs w:val="18"/>
              </w:rPr>
              <w:t>[9]</w:t>
            </w:r>
            <w:r w:rsidR="00BC186A">
              <w:rPr>
                <w:sz w:val="18"/>
                <w:szCs w:val="18"/>
              </w:rPr>
              <w:t>)</w:t>
            </w:r>
          </w:p>
        </w:tc>
        <w:tc>
          <w:tcPr>
            <w:tcW w:w="1365" w:type="dxa"/>
            <w:shd w:val="clear" w:color="auto" w:fill="auto"/>
            <w:tcMar>
              <w:top w:w="18" w:type="dxa"/>
              <w:left w:w="18" w:type="dxa"/>
              <w:bottom w:w="18" w:type="dxa"/>
              <w:right w:w="18" w:type="dxa"/>
            </w:tcMar>
            <w:vAlign w:val="center"/>
          </w:tcPr>
          <w:p w14:paraId="20031C89" w14:textId="1F92DF96" w:rsidR="001717BB" w:rsidRPr="00337BD7" w:rsidRDefault="001717BB" w:rsidP="001717BB">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326A7363" w14:textId="60983038" w:rsidR="001717BB" w:rsidRPr="00337BD7" w:rsidRDefault="001717BB" w:rsidP="001717BB">
            <w:pPr>
              <w:widowControl w:val="0"/>
              <w:rPr>
                <w:sz w:val="18"/>
                <w:szCs w:val="18"/>
              </w:rPr>
            </w:pPr>
            <w:r w:rsidRPr="00337BD7">
              <w:rPr>
                <w:sz w:val="18"/>
                <w:szCs w:val="18"/>
              </w:rPr>
              <w:t>used as negative control, but spots were observable in both individuals (one spot in one individual, at least three in the other)</w:t>
            </w:r>
          </w:p>
        </w:tc>
        <w:tc>
          <w:tcPr>
            <w:tcW w:w="1605" w:type="dxa"/>
            <w:shd w:val="clear" w:color="auto" w:fill="auto"/>
            <w:tcMar>
              <w:top w:w="18" w:type="dxa"/>
              <w:left w:w="18" w:type="dxa"/>
              <w:bottom w:w="18" w:type="dxa"/>
              <w:right w:w="18" w:type="dxa"/>
            </w:tcMar>
            <w:vAlign w:val="center"/>
          </w:tcPr>
          <w:p w14:paraId="38D9589C" w14:textId="497EAD0F" w:rsidR="001717BB" w:rsidRPr="00337BD7" w:rsidRDefault="001717BB" w:rsidP="001717BB">
            <w:pPr>
              <w:widowControl w:val="0"/>
              <w:rPr>
                <w:sz w:val="18"/>
                <w:szCs w:val="18"/>
              </w:rPr>
            </w:pPr>
            <w:r w:rsidRPr="00337BD7">
              <w:rPr>
                <w:sz w:val="18"/>
                <w:szCs w:val="18"/>
              </w:rPr>
              <w:t>spots on TLC plate suggest presence of skin metabolites (potentially alkaloids)</w:t>
            </w:r>
          </w:p>
        </w:tc>
        <w:tc>
          <w:tcPr>
            <w:tcW w:w="2270" w:type="dxa"/>
            <w:shd w:val="clear" w:color="auto" w:fill="auto"/>
            <w:tcMar>
              <w:top w:w="18" w:type="dxa"/>
              <w:left w:w="18" w:type="dxa"/>
              <w:bottom w:w="18" w:type="dxa"/>
              <w:right w:w="18" w:type="dxa"/>
            </w:tcMar>
            <w:vAlign w:val="center"/>
          </w:tcPr>
          <w:p w14:paraId="052922A1" w14:textId="0C0665DC" w:rsidR="001717BB" w:rsidRPr="00337BD7" w:rsidRDefault="001717BB" w:rsidP="001717BB">
            <w:pPr>
              <w:widowControl w:val="0"/>
              <w:rPr>
                <w:sz w:val="18"/>
                <w:szCs w:val="18"/>
              </w:rPr>
            </w:pPr>
            <w:r w:rsidRPr="00337BD7">
              <w:rPr>
                <w:sz w:val="18"/>
                <w:szCs w:val="18"/>
              </w:rPr>
              <w:t xml:space="preserve">used as negative control in </w:t>
            </w:r>
            <w:r w:rsidR="00CC3251">
              <w:rPr>
                <w:noProof/>
                <w:sz w:val="18"/>
                <w:szCs w:val="18"/>
              </w:rPr>
              <w:t>[9]</w:t>
            </w:r>
            <w:r w:rsidRPr="00337BD7">
              <w:rPr>
                <w:sz w:val="18"/>
                <w:szCs w:val="18"/>
              </w:rPr>
              <w:t xml:space="preserve"> due to earlier TLC result for </w:t>
            </w:r>
            <w:r w:rsidR="00CC3251">
              <w:rPr>
                <w:noProof/>
                <w:color w:val="000000"/>
                <w:sz w:val="18"/>
                <w:szCs w:val="18"/>
              </w:rPr>
              <w:t>[2]</w:t>
            </w:r>
            <w:r w:rsidRPr="00337BD7">
              <w:rPr>
                <w:sz w:val="18"/>
                <w:szCs w:val="18"/>
              </w:rPr>
              <w:t xml:space="preserve">) </w:t>
            </w:r>
          </w:p>
        </w:tc>
        <w:tc>
          <w:tcPr>
            <w:tcW w:w="805" w:type="dxa"/>
            <w:shd w:val="clear" w:color="auto" w:fill="auto"/>
            <w:tcMar>
              <w:top w:w="18" w:type="dxa"/>
              <w:left w:w="18" w:type="dxa"/>
              <w:bottom w:w="18" w:type="dxa"/>
              <w:right w:w="18" w:type="dxa"/>
            </w:tcMar>
            <w:vAlign w:val="center"/>
          </w:tcPr>
          <w:p w14:paraId="162238AF" w14:textId="4A09DFEE" w:rsidR="001717BB" w:rsidRPr="00337BD7" w:rsidRDefault="00CC3251" w:rsidP="001717BB">
            <w:pPr>
              <w:widowControl w:val="0"/>
            </w:pPr>
            <w:r>
              <w:rPr>
                <w:noProof/>
                <w:color w:val="000000"/>
                <w:sz w:val="18"/>
                <w:szCs w:val="18"/>
              </w:rPr>
              <w:t>[9]</w:t>
            </w:r>
          </w:p>
        </w:tc>
      </w:tr>
      <w:tr w:rsidR="001717BB" w:rsidRPr="00337BD7" w14:paraId="0CD65FAF" w14:textId="77777777" w:rsidTr="00550025">
        <w:tc>
          <w:tcPr>
            <w:tcW w:w="1920" w:type="dxa"/>
            <w:tcMar>
              <w:top w:w="18" w:type="dxa"/>
              <w:left w:w="18" w:type="dxa"/>
              <w:bottom w:w="18" w:type="dxa"/>
              <w:right w:w="18" w:type="dxa"/>
            </w:tcMar>
            <w:vAlign w:val="center"/>
          </w:tcPr>
          <w:p w14:paraId="2A37515D" w14:textId="77777777" w:rsidR="001717BB" w:rsidRPr="00337BD7" w:rsidRDefault="001717BB" w:rsidP="001717BB">
            <w:pPr>
              <w:widowControl w:val="0"/>
              <w:rPr>
                <w:i/>
                <w:sz w:val="18"/>
                <w:szCs w:val="18"/>
              </w:rPr>
            </w:pPr>
            <w:r w:rsidRPr="00337BD7">
              <w:rPr>
                <w:i/>
                <w:sz w:val="18"/>
                <w:szCs w:val="18"/>
              </w:rPr>
              <w:t>Hyloxalus vertebralis</w:t>
            </w:r>
          </w:p>
        </w:tc>
        <w:tc>
          <w:tcPr>
            <w:tcW w:w="1365" w:type="dxa"/>
            <w:shd w:val="clear" w:color="auto" w:fill="auto"/>
            <w:tcMar>
              <w:top w:w="18" w:type="dxa"/>
              <w:left w:w="18" w:type="dxa"/>
              <w:bottom w:w="18" w:type="dxa"/>
              <w:right w:w="18" w:type="dxa"/>
            </w:tcMar>
            <w:vAlign w:val="center"/>
          </w:tcPr>
          <w:p w14:paraId="2739149C" w14:textId="77777777" w:rsidR="001717BB" w:rsidRPr="00337BD7" w:rsidRDefault="001717BB" w:rsidP="001717BB">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53D86483" w14:textId="32BA85AD" w:rsidR="001717BB" w:rsidRPr="00337BD7" w:rsidRDefault="001717BB" w:rsidP="001717BB">
            <w:pPr>
              <w:widowControl w:val="0"/>
              <w:rPr>
                <w:sz w:val="18"/>
                <w:szCs w:val="18"/>
              </w:rPr>
            </w:pPr>
            <w:r w:rsidRPr="00337BD7">
              <w:rPr>
                <w:sz w:val="18"/>
                <w:szCs w:val="18"/>
              </w:rPr>
              <w:t>spot observable in two of five individuals</w:t>
            </w:r>
          </w:p>
        </w:tc>
        <w:tc>
          <w:tcPr>
            <w:tcW w:w="1605" w:type="dxa"/>
            <w:shd w:val="clear" w:color="auto" w:fill="auto"/>
            <w:tcMar>
              <w:top w:w="18" w:type="dxa"/>
              <w:left w:w="18" w:type="dxa"/>
              <w:bottom w:w="18" w:type="dxa"/>
              <w:right w:w="18" w:type="dxa"/>
            </w:tcMar>
            <w:vAlign w:val="center"/>
          </w:tcPr>
          <w:p w14:paraId="2F94C624" w14:textId="7E81B8CE" w:rsidR="001717BB" w:rsidRPr="00337BD7" w:rsidRDefault="001717BB" w:rsidP="001717BB">
            <w:pPr>
              <w:widowControl w:val="0"/>
              <w:rPr>
                <w:sz w:val="18"/>
                <w:szCs w:val="18"/>
              </w:rPr>
            </w:pPr>
            <w:r w:rsidRPr="00337BD7">
              <w:rPr>
                <w:sz w:val="18"/>
                <w:szCs w:val="18"/>
              </w:rPr>
              <w:t>spots on TLC plate suggest presence of skin metabolites (potentially alkaloids)</w:t>
            </w:r>
          </w:p>
        </w:tc>
        <w:tc>
          <w:tcPr>
            <w:tcW w:w="2270" w:type="dxa"/>
            <w:shd w:val="clear" w:color="auto" w:fill="auto"/>
            <w:tcMar>
              <w:top w:w="18" w:type="dxa"/>
              <w:left w:w="18" w:type="dxa"/>
              <w:bottom w:w="18" w:type="dxa"/>
              <w:right w:w="18" w:type="dxa"/>
            </w:tcMar>
            <w:vAlign w:val="center"/>
          </w:tcPr>
          <w:p w14:paraId="798210AA" w14:textId="007F7261" w:rsidR="001717BB" w:rsidRPr="00337BD7" w:rsidRDefault="001717BB" w:rsidP="001717BB">
            <w:pPr>
              <w:widowControl w:val="0"/>
              <w:rPr>
                <w:sz w:val="18"/>
                <w:szCs w:val="18"/>
              </w:rPr>
            </w:pPr>
            <w:r w:rsidRPr="00337BD7">
              <w:rPr>
                <w:sz w:val="18"/>
                <w:szCs w:val="18"/>
              </w:rPr>
              <w:t>the negative control used in this experiment (</w:t>
            </w:r>
            <w:r w:rsidRPr="00337BD7">
              <w:rPr>
                <w:i/>
                <w:iCs/>
                <w:sz w:val="18"/>
                <w:szCs w:val="18"/>
              </w:rPr>
              <w:t xml:space="preserve">H. </w:t>
            </w:r>
            <w:r w:rsidR="00140C4D">
              <w:rPr>
                <w:i/>
                <w:iCs/>
                <w:sz w:val="18"/>
                <w:szCs w:val="18"/>
              </w:rPr>
              <w:t>yasuni</w:t>
            </w:r>
            <w:r w:rsidRPr="00337BD7">
              <w:rPr>
                <w:sz w:val="18"/>
                <w:szCs w:val="18"/>
              </w:rPr>
              <w:t>) yielded spot</w:t>
            </w:r>
            <w:r w:rsidR="00140C4D">
              <w:rPr>
                <w:sz w:val="18"/>
                <w:szCs w:val="18"/>
              </w:rPr>
              <w:t>s</w:t>
            </w:r>
            <w:r w:rsidRPr="00337BD7">
              <w:rPr>
                <w:sz w:val="18"/>
                <w:szCs w:val="18"/>
              </w:rPr>
              <w:t xml:space="preserve"> on the TLC plate but was assumed to lack alkaloids, which likely confounded the interpretation of results</w:t>
            </w:r>
          </w:p>
        </w:tc>
        <w:tc>
          <w:tcPr>
            <w:tcW w:w="805" w:type="dxa"/>
            <w:shd w:val="clear" w:color="auto" w:fill="auto"/>
            <w:tcMar>
              <w:top w:w="18" w:type="dxa"/>
              <w:left w:w="18" w:type="dxa"/>
              <w:bottom w:w="18" w:type="dxa"/>
              <w:right w:w="18" w:type="dxa"/>
            </w:tcMar>
            <w:vAlign w:val="center"/>
          </w:tcPr>
          <w:p w14:paraId="0DC655CD" w14:textId="7A5A7629" w:rsidR="001717BB" w:rsidRPr="00337BD7" w:rsidRDefault="00CC3251" w:rsidP="001717BB">
            <w:pPr>
              <w:widowControl w:val="0"/>
              <w:rPr>
                <w:sz w:val="18"/>
                <w:szCs w:val="18"/>
              </w:rPr>
            </w:pPr>
            <w:r>
              <w:rPr>
                <w:noProof/>
                <w:color w:val="000000"/>
                <w:sz w:val="18"/>
                <w:szCs w:val="18"/>
              </w:rPr>
              <w:t>[9]</w:t>
            </w:r>
          </w:p>
        </w:tc>
      </w:tr>
      <w:tr w:rsidR="001717BB" w:rsidRPr="00337BD7" w14:paraId="53C264A7" w14:textId="77777777" w:rsidTr="00550025">
        <w:tc>
          <w:tcPr>
            <w:tcW w:w="1920" w:type="dxa"/>
            <w:tcMar>
              <w:top w:w="18" w:type="dxa"/>
              <w:left w:w="18" w:type="dxa"/>
              <w:bottom w:w="18" w:type="dxa"/>
              <w:right w:w="18" w:type="dxa"/>
            </w:tcMar>
            <w:vAlign w:val="center"/>
          </w:tcPr>
          <w:p w14:paraId="399A18B9" w14:textId="77777777" w:rsidR="001717BB" w:rsidRDefault="001717BB" w:rsidP="001717BB">
            <w:pPr>
              <w:widowControl w:val="0"/>
              <w:rPr>
                <w:i/>
                <w:color w:val="000000" w:themeColor="text1"/>
                <w:sz w:val="18"/>
                <w:szCs w:val="18"/>
              </w:rPr>
            </w:pPr>
            <w:r w:rsidRPr="00337BD7">
              <w:rPr>
                <w:i/>
                <w:color w:val="000000" w:themeColor="text1"/>
                <w:sz w:val="18"/>
                <w:szCs w:val="18"/>
              </w:rPr>
              <w:t>Leucostethus fraterdanieli</w:t>
            </w:r>
          </w:p>
          <w:p w14:paraId="6BBF76BC" w14:textId="2BFB2F97" w:rsidR="001717BB" w:rsidRPr="00337BD7" w:rsidRDefault="001717BB" w:rsidP="001717BB">
            <w:pPr>
              <w:widowControl w:val="0"/>
              <w:rPr>
                <w:i/>
                <w:sz w:val="18"/>
                <w:szCs w:val="18"/>
              </w:rPr>
            </w:pPr>
            <w:r w:rsidRPr="00337BD7">
              <w:rPr>
                <w:color w:val="000000" w:themeColor="text1"/>
                <w:sz w:val="18"/>
                <w:szCs w:val="18"/>
              </w:rPr>
              <w:t>(identified as “</w:t>
            </w:r>
            <w:r>
              <w:rPr>
                <w:i/>
                <w:iCs/>
                <w:color w:val="000000" w:themeColor="text1"/>
                <w:sz w:val="18"/>
                <w:szCs w:val="18"/>
              </w:rPr>
              <w:t xml:space="preserve">Colostethus </w:t>
            </w:r>
            <w:r>
              <w:rPr>
                <w:color w:val="000000" w:themeColor="text1"/>
                <w:sz w:val="18"/>
                <w:szCs w:val="18"/>
              </w:rPr>
              <w:t xml:space="preserve">sp. </w:t>
            </w:r>
            <w:r w:rsidRPr="00337BD7">
              <w:rPr>
                <w:color w:val="000000" w:themeColor="text1"/>
                <w:sz w:val="18"/>
                <w:szCs w:val="18"/>
              </w:rPr>
              <w:t>common nr Villa Maria, Caldas, Colombia</w:t>
            </w:r>
            <w:r>
              <w:rPr>
                <w:color w:val="000000" w:themeColor="text1"/>
                <w:sz w:val="18"/>
                <w:szCs w:val="18"/>
              </w:rPr>
              <w:t xml:space="preserve"> in </w:t>
            </w:r>
            <w:r w:rsidR="00BC186A" w:rsidRPr="00BC186A">
              <w:rPr>
                <w:noProof/>
                <w:sz w:val="18"/>
                <w:szCs w:val="18"/>
              </w:rPr>
              <w:t>[11]</w:t>
            </w:r>
            <w:r>
              <w:rPr>
                <w:color w:val="000000" w:themeColor="text1"/>
                <w:sz w:val="18"/>
                <w:szCs w:val="18"/>
              </w:rPr>
              <w:t>)</w:t>
            </w:r>
          </w:p>
        </w:tc>
        <w:tc>
          <w:tcPr>
            <w:tcW w:w="1365" w:type="dxa"/>
            <w:shd w:val="clear" w:color="auto" w:fill="auto"/>
            <w:tcMar>
              <w:top w:w="18" w:type="dxa"/>
              <w:left w:w="18" w:type="dxa"/>
              <w:bottom w:w="18" w:type="dxa"/>
              <w:right w:w="18" w:type="dxa"/>
            </w:tcMar>
            <w:vAlign w:val="center"/>
          </w:tcPr>
          <w:p w14:paraId="2B3B0661" w14:textId="2070ADD8" w:rsidR="001717BB" w:rsidRPr="00337BD7" w:rsidRDefault="001717BB" w:rsidP="001717BB">
            <w:pPr>
              <w:widowControl w:val="0"/>
              <w:rPr>
                <w:sz w:val="18"/>
                <w:szCs w:val="18"/>
              </w:rPr>
            </w:pPr>
            <w:r w:rsidRPr="00337BD7">
              <w:rPr>
                <w:sz w:val="18"/>
                <w:szCs w:val="18"/>
              </w:rPr>
              <w:t>either by mouse bioassay or by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1270894A" w14:textId="7B046143" w:rsidR="001717BB" w:rsidRPr="00337BD7" w:rsidRDefault="001717BB" w:rsidP="001717BB">
            <w:pPr>
              <w:widowControl w:val="0"/>
              <w:rPr>
                <w:sz w:val="18"/>
                <w:szCs w:val="18"/>
              </w:rPr>
            </w:pPr>
            <w:r w:rsidRPr="00337BD7">
              <w:rPr>
                <w:sz w:val="18"/>
                <w:szCs w:val="18"/>
              </w:rPr>
              <w:t>no alkaloids detected</w:t>
            </w:r>
            <w:r>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024F8B64" w14:textId="67CE05FF" w:rsidR="001717BB" w:rsidRPr="00337BD7" w:rsidRDefault="001717BB" w:rsidP="001717BB">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40A334F3" w14:textId="65C8F003" w:rsidR="001717BB" w:rsidRPr="00337BD7" w:rsidRDefault="001717BB" w:rsidP="001717BB">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50331BE8" w14:textId="43DE50AF" w:rsidR="001717BB" w:rsidRPr="00337BD7" w:rsidRDefault="00BC186A" w:rsidP="001717BB">
            <w:pPr>
              <w:widowControl w:val="0"/>
            </w:pPr>
            <w:r>
              <w:rPr>
                <w:noProof/>
                <w:color w:val="000000"/>
                <w:sz w:val="18"/>
                <w:szCs w:val="18"/>
              </w:rPr>
              <w:t>[11]</w:t>
            </w:r>
          </w:p>
        </w:tc>
      </w:tr>
      <w:tr w:rsidR="001717BB" w:rsidRPr="00337BD7" w14:paraId="41AAF985" w14:textId="77777777" w:rsidTr="00550025">
        <w:tc>
          <w:tcPr>
            <w:tcW w:w="1920" w:type="dxa"/>
            <w:tcMar>
              <w:top w:w="18" w:type="dxa"/>
              <w:left w:w="18" w:type="dxa"/>
              <w:bottom w:w="18" w:type="dxa"/>
              <w:right w:w="18" w:type="dxa"/>
            </w:tcMar>
            <w:vAlign w:val="center"/>
          </w:tcPr>
          <w:p w14:paraId="1721779F" w14:textId="77777777" w:rsidR="001717BB" w:rsidRPr="00337BD7" w:rsidRDefault="001717BB" w:rsidP="001717BB">
            <w:pPr>
              <w:widowControl w:val="0"/>
              <w:rPr>
                <w:i/>
                <w:sz w:val="18"/>
                <w:szCs w:val="18"/>
              </w:rPr>
            </w:pPr>
            <w:r w:rsidRPr="00337BD7">
              <w:rPr>
                <w:i/>
                <w:sz w:val="18"/>
                <w:szCs w:val="18"/>
              </w:rPr>
              <w:t>Leucostethus fugax</w:t>
            </w:r>
          </w:p>
        </w:tc>
        <w:tc>
          <w:tcPr>
            <w:tcW w:w="1365" w:type="dxa"/>
            <w:shd w:val="clear" w:color="auto" w:fill="auto"/>
            <w:tcMar>
              <w:top w:w="18" w:type="dxa"/>
              <w:left w:w="18" w:type="dxa"/>
              <w:bottom w:w="18" w:type="dxa"/>
              <w:right w:w="18" w:type="dxa"/>
            </w:tcMar>
            <w:vAlign w:val="center"/>
          </w:tcPr>
          <w:p w14:paraId="79F6C754" w14:textId="77777777" w:rsidR="001717BB" w:rsidRPr="00337BD7" w:rsidRDefault="001717BB" w:rsidP="001717BB">
            <w:pPr>
              <w:widowControl w:val="0"/>
              <w:rPr>
                <w:sz w:val="18"/>
                <w:szCs w:val="18"/>
              </w:rPr>
            </w:pPr>
            <w:r w:rsidRPr="00337BD7">
              <w:rPr>
                <w:sz w:val="18"/>
                <w:szCs w:val="18"/>
              </w:rPr>
              <w:t>TLC</w:t>
            </w:r>
          </w:p>
        </w:tc>
        <w:tc>
          <w:tcPr>
            <w:tcW w:w="1740" w:type="dxa"/>
            <w:shd w:val="clear" w:color="auto" w:fill="auto"/>
            <w:tcMar>
              <w:top w:w="18" w:type="dxa"/>
              <w:left w:w="18" w:type="dxa"/>
              <w:bottom w:w="18" w:type="dxa"/>
              <w:right w:w="18" w:type="dxa"/>
            </w:tcMar>
            <w:vAlign w:val="center"/>
          </w:tcPr>
          <w:p w14:paraId="0B49E70B" w14:textId="22F2724B" w:rsidR="001717BB" w:rsidRPr="00337BD7" w:rsidRDefault="001717BB" w:rsidP="001717BB">
            <w:pPr>
              <w:widowControl w:val="0"/>
              <w:rPr>
                <w:sz w:val="18"/>
                <w:szCs w:val="18"/>
              </w:rPr>
            </w:pPr>
            <w:r w:rsidRPr="00337BD7">
              <w:rPr>
                <w:sz w:val="18"/>
                <w:szCs w:val="18"/>
              </w:rPr>
              <w:t xml:space="preserve">two spots observable in four individuals (one dark and one faint) and one spot observable in </w:t>
            </w:r>
            <w:r>
              <w:rPr>
                <w:sz w:val="18"/>
                <w:szCs w:val="18"/>
              </w:rPr>
              <w:t>one</w:t>
            </w:r>
            <w:r w:rsidRPr="00337BD7">
              <w:rPr>
                <w:sz w:val="18"/>
                <w:szCs w:val="18"/>
              </w:rPr>
              <w:t xml:space="preserve"> individual</w:t>
            </w:r>
          </w:p>
        </w:tc>
        <w:tc>
          <w:tcPr>
            <w:tcW w:w="1605" w:type="dxa"/>
            <w:shd w:val="clear" w:color="auto" w:fill="auto"/>
            <w:tcMar>
              <w:top w:w="18" w:type="dxa"/>
              <w:left w:w="18" w:type="dxa"/>
              <w:bottom w:w="18" w:type="dxa"/>
              <w:right w:w="18" w:type="dxa"/>
            </w:tcMar>
            <w:vAlign w:val="center"/>
          </w:tcPr>
          <w:p w14:paraId="2D31387C" w14:textId="3D5B26D9" w:rsidR="001717BB" w:rsidRPr="00337BD7" w:rsidRDefault="001717BB" w:rsidP="001717BB">
            <w:pPr>
              <w:widowControl w:val="0"/>
              <w:rPr>
                <w:sz w:val="18"/>
                <w:szCs w:val="18"/>
              </w:rPr>
            </w:pPr>
            <w:r w:rsidRPr="00337BD7">
              <w:rPr>
                <w:sz w:val="18"/>
                <w:szCs w:val="18"/>
              </w:rPr>
              <w:t>spots on TLC plate suggest presence of skin metabolites (potentially alkaloids)</w:t>
            </w:r>
          </w:p>
        </w:tc>
        <w:tc>
          <w:tcPr>
            <w:tcW w:w="2270" w:type="dxa"/>
            <w:shd w:val="clear" w:color="auto" w:fill="auto"/>
            <w:tcMar>
              <w:top w:w="18" w:type="dxa"/>
              <w:left w:w="18" w:type="dxa"/>
              <w:bottom w:w="18" w:type="dxa"/>
              <w:right w:w="18" w:type="dxa"/>
            </w:tcMar>
            <w:vAlign w:val="center"/>
          </w:tcPr>
          <w:p w14:paraId="5450BC52" w14:textId="06F6DCFB" w:rsidR="001717BB" w:rsidRPr="00337BD7" w:rsidRDefault="001717BB" w:rsidP="001717BB">
            <w:pPr>
              <w:widowControl w:val="0"/>
              <w:rPr>
                <w:sz w:val="18"/>
                <w:szCs w:val="18"/>
              </w:rPr>
            </w:pPr>
            <w:r w:rsidRPr="00337BD7">
              <w:rPr>
                <w:sz w:val="18"/>
                <w:szCs w:val="18"/>
              </w:rPr>
              <w:t>the negative control used in this experiment (</w:t>
            </w:r>
            <w:r w:rsidRPr="00337BD7">
              <w:rPr>
                <w:i/>
                <w:iCs/>
                <w:sz w:val="18"/>
                <w:szCs w:val="18"/>
              </w:rPr>
              <w:t xml:space="preserve">H. </w:t>
            </w:r>
            <w:r w:rsidR="00140C4D">
              <w:rPr>
                <w:i/>
                <w:sz w:val="18"/>
                <w:szCs w:val="18"/>
              </w:rPr>
              <w:t>yasuni</w:t>
            </w:r>
            <w:r w:rsidRPr="00337BD7">
              <w:rPr>
                <w:sz w:val="18"/>
                <w:szCs w:val="18"/>
              </w:rPr>
              <w:t>) yielded spot</w:t>
            </w:r>
            <w:r w:rsidR="00140C4D">
              <w:rPr>
                <w:sz w:val="18"/>
                <w:szCs w:val="18"/>
              </w:rPr>
              <w:t>s</w:t>
            </w:r>
            <w:r w:rsidRPr="00337BD7">
              <w:rPr>
                <w:sz w:val="18"/>
                <w:szCs w:val="18"/>
              </w:rPr>
              <w:t xml:space="preserve"> on the TLC plate but was assumed to lack alkaloids, which likely confounded the interpretation of results</w:t>
            </w:r>
          </w:p>
        </w:tc>
        <w:tc>
          <w:tcPr>
            <w:tcW w:w="805" w:type="dxa"/>
            <w:shd w:val="clear" w:color="auto" w:fill="auto"/>
            <w:tcMar>
              <w:top w:w="18" w:type="dxa"/>
              <w:left w:w="18" w:type="dxa"/>
              <w:bottom w:w="18" w:type="dxa"/>
              <w:right w:w="18" w:type="dxa"/>
            </w:tcMar>
            <w:vAlign w:val="center"/>
          </w:tcPr>
          <w:p w14:paraId="3855765F" w14:textId="5FFCA855" w:rsidR="001717BB" w:rsidRPr="00337BD7" w:rsidRDefault="00CC3251" w:rsidP="001717BB">
            <w:pPr>
              <w:widowControl w:val="0"/>
              <w:rPr>
                <w:sz w:val="18"/>
                <w:szCs w:val="18"/>
              </w:rPr>
            </w:pPr>
            <w:r>
              <w:rPr>
                <w:noProof/>
                <w:color w:val="000000"/>
                <w:sz w:val="18"/>
                <w:szCs w:val="18"/>
              </w:rPr>
              <w:t>[9]</w:t>
            </w:r>
          </w:p>
        </w:tc>
      </w:tr>
      <w:tr w:rsidR="001717BB" w:rsidRPr="00337BD7" w14:paraId="18CE86BD" w14:textId="77777777" w:rsidTr="00550025">
        <w:tc>
          <w:tcPr>
            <w:tcW w:w="1920" w:type="dxa"/>
            <w:tcMar>
              <w:top w:w="18" w:type="dxa"/>
              <w:left w:w="18" w:type="dxa"/>
              <w:bottom w:w="18" w:type="dxa"/>
              <w:right w:w="18" w:type="dxa"/>
            </w:tcMar>
            <w:vAlign w:val="center"/>
          </w:tcPr>
          <w:p w14:paraId="28974084" w14:textId="212BC1C8" w:rsidR="001717BB" w:rsidRPr="00337BD7" w:rsidRDefault="001717BB" w:rsidP="001717BB">
            <w:pPr>
              <w:widowControl w:val="0"/>
              <w:rPr>
                <w:i/>
                <w:sz w:val="18"/>
                <w:szCs w:val="18"/>
              </w:rPr>
            </w:pPr>
            <w:r>
              <w:rPr>
                <w:i/>
                <w:sz w:val="18"/>
                <w:szCs w:val="18"/>
              </w:rPr>
              <w:t xml:space="preserve">Leucostethus siapida </w:t>
            </w:r>
          </w:p>
        </w:tc>
        <w:tc>
          <w:tcPr>
            <w:tcW w:w="1365" w:type="dxa"/>
            <w:shd w:val="clear" w:color="auto" w:fill="auto"/>
            <w:tcMar>
              <w:top w:w="18" w:type="dxa"/>
              <w:left w:w="18" w:type="dxa"/>
              <w:bottom w:w="18" w:type="dxa"/>
              <w:right w:w="18" w:type="dxa"/>
            </w:tcMar>
            <w:vAlign w:val="center"/>
          </w:tcPr>
          <w:p w14:paraId="4D92D79A" w14:textId="0A6179BA" w:rsidR="001717BB" w:rsidRPr="00337BD7" w:rsidRDefault="001717BB" w:rsidP="001717BB">
            <w:pPr>
              <w:widowControl w:val="0"/>
              <w:rPr>
                <w:sz w:val="18"/>
                <w:szCs w:val="18"/>
              </w:rPr>
            </w:pPr>
            <w:r>
              <w:rPr>
                <w:sz w:val="18"/>
                <w:szCs w:val="18"/>
              </w:rPr>
              <w:t xml:space="preserve">GC-MS of methanol extract </w:t>
            </w:r>
          </w:p>
        </w:tc>
        <w:tc>
          <w:tcPr>
            <w:tcW w:w="1740" w:type="dxa"/>
            <w:shd w:val="clear" w:color="auto" w:fill="auto"/>
            <w:tcMar>
              <w:top w:w="18" w:type="dxa"/>
              <w:left w:w="18" w:type="dxa"/>
              <w:bottom w:w="18" w:type="dxa"/>
              <w:right w:w="18" w:type="dxa"/>
            </w:tcMar>
            <w:vAlign w:val="center"/>
          </w:tcPr>
          <w:p w14:paraId="15660C02" w14:textId="72037CBE" w:rsidR="001717BB" w:rsidRPr="00337BD7" w:rsidRDefault="001717BB" w:rsidP="001717BB">
            <w:pPr>
              <w:widowControl w:val="0"/>
              <w:rPr>
                <w:sz w:val="18"/>
                <w:szCs w:val="18"/>
              </w:rPr>
            </w:pPr>
            <w:r w:rsidRPr="00337BD7">
              <w:rPr>
                <w:sz w:val="18"/>
                <w:szCs w:val="18"/>
              </w:rPr>
              <w:t>no alkaloids detected</w:t>
            </w:r>
            <w:r>
              <w:rPr>
                <w:sz w:val="18"/>
                <w:szCs w:val="18"/>
              </w:rPr>
              <w:t xml:space="preserve"> in one individual</w:t>
            </w:r>
          </w:p>
        </w:tc>
        <w:tc>
          <w:tcPr>
            <w:tcW w:w="1605" w:type="dxa"/>
            <w:shd w:val="clear" w:color="auto" w:fill="auto"/>
            <w:tcMar>
              <w:top w:w="18" w:type="dxa"/>
              <w:left w:w="18" w:type="dxa"/>
              <w:bottom w:w="18" w:type="dxa"/>
              <w:right w:w="18" w:type="dxa"/>
            </w:tcMar>
            <w:vAlign w:val="center"/>
          </w:tcPr>
          <w:p w14:paraId="06E77322" w14:textId="0AD58933" w:rsidR="001717BB" w:rsidRPr="00337BD7" w:rsidRDefault="001717BB" w:rsidP="001717BB">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7838A0FC" w14:textId="3CFD2CE3" w:rsidR="001717BB" w:rsidRPr="00337BD7" w:rsidRDefault="001717BB" w:rsidP="001717BB">
            <w:pPr>
              <w:widowControl w:val="0"/>
              <w:rPr>
                <w:sz w:val="18"/>
                <w:szCs w:val="18"/>
              </w:rPr>
            </w:pPr>
            <w:r>
              <w:rPr>
                <w:sz w:val="18"/>
                <w:szCs w:val="18"/>
              </w:rPr>
              <w:t>N/A</w:t>
            </w:r>
          </w:p>
        </w:tc>
        <w:tc>
          <w:tcPr>
            <w:tcW w:w="805" w:type="dxa"/>
            <w:shd w:val="clear" w:color="auto" w:fill="auto"/>
            <w:tcMar>
              <w:top w:w="18" w:type="dxa"/>
              <w:left w:w="18" w:type="dxa"/>
              <w:bottom w:w="18" w:type="dxa"/>
              <w:right w:w="18" w:type="dxa"/>
            </w:tcMar>
            <w:vAlign w:val="center"/>
          </w:tcPr>
          <w:p w14:paraId="2F84E83F" w14:textId="00B7A123" w:rsidR="001717BB" w:rsidRPr="00337BD7" w:rsidRDefault="001717BB" w:rsidP="001717BB">
            <w:pPr>
              <w:widowControl w:val="0"/>
            </w:pPr>
            <w:r>
              <w:rPr>
                <w:sz w:val="18"/>
                <w:szCs w:val="18"/>
              </w:rPr>
              <w:t xml:space="preserve">unpub. data reported in </w:t>
            </w:r>
            <w:r w:rsidR="002606BB">
              <w:rPr>
                <w:noProof/>
                <w:sz w:val="18"/>
                <w:szCs w:val="18"/>
              </w:rPr>
              <w:t>[23]</w:t>
            </w:r>
            <w:r w:rsidR="00BC186A" w:rsidRPr="00337BD7">
              <w:t xml:space="preserve"> </w:t>
            </w:r>
          </w:p>
        </w:tc>
      </w:tr>
      <w:tr w:rsidR="001717BB" w:rsidRPr="00337BD7" w14:paraId="0B5221B1" w14:textId="77777777" w:rsidTr="00550025">
        <w:tc>
          <w:tcPr>
            <w:tcW w:w="1920" w:type="dxa"/>
            <w:tcMar>
              <w:top w:w="18" w:type="dxa"/>
              <w:left w:w="18" w:type="dxa"/>
              <w:bottom w:w="18" w:type="dxa"/>
              <w:right w:w="18" w:type="dxa"/>
            </w:tcMar>
            <w:vAlign w:val="center"/>
          </w:tcPr>
          <w:p w14:paraId="440DA33A" w14:textId="595C15D2" w:rsidR="001717BB" w:rsidRPr="00337BD7" w:rsidRDefault="001717BB" w:rsidP="001717BB">
            <w:pPr>
              <w:widowControl w:val="0"/>
              <w:rPr>
                <w:i/>
                <w:sz w:val="18"/>
                <w:szCs w:val="18"/>
              </w:rPr>
            </w:pPr>
            <w:r w:rsidRPr="00337BD7">
              <w:rPr>
                <w:i/>
                <w:color w:val="000000" w:themeColor="text1"/>
                <w:sz w:val="18"/>
                <w:szCs w:val="18"/>
              </w:rPr>
              <w:t xml:space="preserve">Mannophryne </w:t>
            </w:r>
            <w:r w:rsidRPr="00337BD7">
              <w:rPr>
                <w:color w:val="000000" w:themeColor="text1"/>
                <w:sz w:val="18"/>
                <w:szCs w:val="18"/>
              </w:rPr>
              <w:t>cf.</w:t>
            </w:r>
            <w:r w:rsidRPr="00337BD7">
              <w:rPr>
                <w:i/>
                <w:color w:val="000000" w:themeColor="text1"/>
                <w:sz w:val="18"/>
                <w:szCs w:val="18"/>
              </w:rPr>
              <w:t xml:space="preserve"> collaris </w:t>
            </w:r>
            <w:r w:rsidRPr="00337BD7">
              <w:rPr>
                <w:color w:val="000000" w:themeColor="text1"/>
                <w:sz w:val="18"/>
                <w:szCs w:val="18"/>
              </w:rPr>
              <w:t>(identified as “</w:t>
            </w:r>
            <w:r w:rsidRPr="00337BD7">
              <w:rPr>
                <w:i/>
                <w:iCs/>
                <w:color w:val="000000" w:themeColor="text1"/>
                <w:sz w:val="18"/>
                <w:szCs w:val="18"/>
              </w:rPr>
              <w:t>Colostethus</w:t>
            </w:r>
            <w:r w:rsidRPr="00337BD7">
              <w:rPr>
                <w:color w:val="000000" w:themeColor="text1"/>
                <w:sz w:val="18"/>
                <w:szCs w:val="18"/>
              </w:rPr>
              <w:t xml:space="preserve"> new species, cf. </w:t>
            </w:r>
            <w:r w:rsidRPr="00337BD7">
              <w:rPr>
                <w:i/>
                <w:iCs/>
                <w:color w:val="000000" w:themeColor="text1"/>
                <w:sz w:val="18"/>
                <w:szCs w:val="18"/>
              </w:rPr>
              <w:t>collaris</w:t>
            </w:r>
            <w:r w:rsidRPr="00337BD7">
              <w:rPr>
                <w:color w:val="000000" w:themeColor="text1"/>
                <w:sz w:val="18"/>
                <w:szCs w:val="18"/>
              </w:rPr>
              <w:t>” Trujillo, Venezuela</w:t>
            </w:r>
            <w:r>
              <w:rPr>
                <w:color w:val="000000" w:themeColor="text1"/>
                <w:sz w:val="18"/>
                <w:szCs w:val="18"/>
              </w:rPr>
              <w:t xml:space="preserve"> in </w:t>
            </w:r>
            <w:r w:rsidR="00CC3251">
              <w:rPr>
                <w:noProof/>
                <w:sz w:val="18"/>
                <w:szCs w:val="18"/>
              </w:rPr>
              <w:t>[12]</w:t>
            </w:r>
            <w:r>
              <w:rPr>
                <w:color w:val="000000" w:themeColor="text1"/>
                <w:sz w:val="18"/>
                <w:szCs w:val="18"/>
              </w:rPr>
              <w:t>)</w:t>
            </w:r>
          </w:p>
        </w:tc>
        <w:tc>
          <w:tcPr>
            <w:tcW w:w="1365" w:type="dxa"/>
            <w:shd w:val="clear" w:color="auto" w:fill="auto"/>
            <w:tcMar>
              <w:top w:w="18" w:type="dxa"/>
              <w:left w:w="18" w:type="dxa"/>
              <w:bottom w:w="18" w:type="dxa"/>
              <w:right w:w="18" w:type="dxa"/>
            </w:tcMar>
            <w:vAlign w:val="center"/>
          </w:tcPr>
          <w:p w14:paraId="5A3BB851" w14:textId="3A72DCA2" w:rsidR="001717BB" w:rsidRPr="00337BD7" w:rsidRDefault="001717BB" w:rsidP="001717BB">
            <w:pPr>
              <w:widowControl w:val="0"/>
              <w:rPr>
                <w:sz w:val="18"/>
                <w:szCs w:val="18"/>
              </w:rPr>
            </w:pPr>
            <w:r w:rsidRPr="00337BD7">
              <w:rPr>
                <w:sz w:val="18"/>
                <w:szCs w:val="18"/>
              </w:rPr>
              <w:t>either by mouse bioassay or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401AE9DF" w14:textId="157508B6" w:rsidR="001717BB" w:rsidRPr="00337BD7" w:rsidRDefault="001717BB" w:rsidP="001717BB">
            <w:pPr>
              <w:widowControl w:val="0"/>
              <w:rPr>
                <w:sz w:val="18"/>
                <w:szCs w:val="18"/>
              </w:rPr>
            </w:pPr>
            <w:r w:rsidRPr="00337BD7">
              <w:rPr>
                <w:sz w:val="18"/>
                <w:szCs w:val="18"/>
              </w:rPr>
              <w:t>no alkaloids detected</w:t>
            </w:r>
            <w:r>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638ADFCF" w14:textId="4B66DD5B" w:rsidR="001717BB" w:rsidRPr="00337BD7" w:rsidRDefault="001717BB" w:rsidP="001717BB">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61B8F332" w14:textId="4446D3D6" w:rsidR="001717BB" w:rsidRPr="00337BD7" w:rsidRDefault="001717BB" w:rsidP="001717BB">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0F56ADB1" w14:textId="601D8400" w:rsidR="001717BB" w:rsidRPr="00337BD7" w:rsidRDefault="00BC186A" w:rsidP="001717BB">
            <w:pPr>
              <w:widowControl w:val="0"/>
            </w:pPr>
            <w:r>
              <w:rPr>
                <w:noProof/>
                <w:color w:val="000000"/>
                <w:sz w:val="18"/>
                <w:szCs w:val="18"/>
              </w:rPr>
              <w:t>[11]</w:t>
            </w:r>
          </w:p>
        </w:tc>
      </w:tr>
      <w:tr w:rsidR="001717BB" w:rsidRPr="00337BD7" w14:paraId="509A7A5A" w14:textId="77777777" w:rsidTr="00550025">
        <w:tc>
          <w:tcPr>
            <w:tcW w:w="1920" w:type="dxa"/>
            <w:tcMar>
              <w:top w:w="18" w:type="dxa"/>
              <w:left w:w="18" w:type="dxa"/>
              <w:bottom w:w="18" w:type="dxa"/>
              <w:right w:w="18" w:type="dxa"/>
            </w:tcMar>
            <w:vAlign w:val="center"/>
          </w:tcPr>
          <w:p w14:paraId="57334971" w14:textId="77777777" w:rsidR="001717BB" w:rsidRPr="00337BD7" w:rsidRDefault="001717BB" w:rsidP="001717BB">
            <w:pPr>
              <w:widowControl w:val="0"/>
              <w:rPr>
                <w:i/>
                <w:sz w:val="18"/>
                <w:szCs w:val="18"/>
              </w:rPr>
            </w:pPr>
            <w:r w:rsidRPr="00337BD7">
              <w:rPr>
                <w:i/>
                <w:sz w:val="18"/>
                <w:szCs w:val="18"/>
              </w:rPr>
              <w:t xml:space="preserve">Mannophryne riveroi </w:t>
            </w:r>
          </w:p>
        </w:tc>
        <w:tc>
          <w:tcPr>
            <w:tcW w:w="1365" w:type="dxa"/>
            <w:shd w:val="clear" w:color="auto" w:fill="auto"/>
            <w:tcMar>
              <w:top w:w="18" w:type="dxa"/>
              <w:left w:w="18" w:type="dxa"/>
              <w:bottom w:w="18" w:type="dxa"/>
              <w:right w:w="18" w:type="dxa"/>
            </w:tcMar>
            <w:vAlign w:val="center"/>
          </w:tcPr>
          <w:p w14:paraId="659563FE" w14:textId="77777777" w:rsidR="001717BB" w:rsidRPr="00337BD7" w:rsidRDefault="001717BB" w:rsidP="001717BB">
            <w:pPr>
              <w:widowControl w:val="0"/>
              <w:rPr>
                <w:sz w:val="18"/>
                <w:szCs w:val="18"/>
              </w:rPr>
            </w:pPr>
            <w:r w:rsidRPr="00337BD7">
              <w:rPr>
                <w:sz w:val="18"/>
                <w:szCs w:val="18"/>
              </w:rPr>
              <w:t>either by mouse bioassay or by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2F29EF5A" w14:textId="3FEE4626" w:rsidR="001717BB" w:rsidRPr="00337BD7" w:rsidRDefault="001717BB" w:rsidP="001717BB">
            <w:pPr>
              <w:widowControl w:val="0"/>
              <w:rPr>
                <w:sz w:val="18"/>
                <w:szCs w:val="18"/>
              </w:rPr>
            </w:pPr>
            <w:r w:rsidRPr="00337BD7">
              <w:rPr>
                <w:sz w:val="18"/>
                <w:szCs w:val="18"/>
              </w:rPr>
              <w:t>no alkaloids detected</w:t>
            </w:r>
            <w:r>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76D00EA2" w14:textId="77777777" w:rsidR="001717BB" w:rsidRPr="00337BD7" w:rsidRDefault="001717BB" w:rsidP="001717BB">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26CE4CDF" w14:textId="77777777" w:rsidR="001717BB" w:rsidRPr="00337BD7" w:rsidRDefault="001717BB" w:rsidP="001717BB">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5367CFC4" w14:textId="15FBF3C7" w:rsidR="001717BB" w:rsidRPr="00337BD7" w:rsidRDefault="00BC186A" w:rsidP="001717BB">
            <w:pPr>
              <w:widowControl w:val="0"/>
              <w:rPr>
                <w:sz w:val="18"/>
                <w:szCs w:val="18"/>
              </w:rPr>
            </w:pPr>
            <w:r>
              <w:rPr>
                <w:noProof/>
                <w:color w:val="000000"/>
                <w:sz w:val="18"/>
                <w:szCs w:val="18"/>
              </w:rPr>
              <w:t>[11]</w:t>
            </w:r>
          </w:p>
        </w:tc>
      </w:tr>
      <w:tr w:rsidR="001717BB" w:rsidRPr="00337BD7" w14:paraId="6724739E" w14:textId="77777777" w:rsidTr="00550025">
        <w:tc>
          <w:tcPr>
            <w:tcW w:w="1920" w:type="dxa"/>
            <w:tcMar>
              <w:top w:w="18" w:type="dxa"/>
              <w:left w:w="18" w:type="dxa"/>
              <w:bottom w:w="18" w:type="dxa"/>
              <w:right w:w="18" w:type="dxa"/>
            </w:tcMar>
            <w:vAlign w:val="center"/>
          </w:tcPr>
          <w:p w14:paraId="5154BAF7" w14:textId="77777777" w:rsidR="001717BB" w:rsidRPr="00337BD7" w:rsidRDefault="001717BB" w:rsidP="001717BB">
            <w:pPr>
              <w:widowControl w:val="0"/>
              <w:rPr>
                <w:i/>
                <w:sz w:val="18"/>
                <w:szCs w:val="18"/>
              </w:rPr>
            </w:pPr>
            <w:r w:rsidRPr="00337BD7">
              <w:rPr>
                <w:i/>
                <w:sz w:val="18"/>
                <w:szCs w:val="18"/>
              </w:rPr>
              <w:t>Mannophryne trinitatis</w:t>
            </w:r>
          </w:p>
        </w:tc>
        <w:tc>
          <w:tcPr>
            <w:tcW w:w="1365" w:type="dxa"/>
            <w:shd w:val="clear" w:color="auto" w:fill="auto"/>
            <w:tcMar>
              <w:top w:w="18" w:type="dxa"/>
              <w:left w:w="18" w:type="dxa"/>
              <w:bottom w:w="18" w:type="dxa"/>
              <w:right w:w="18" w:type="dxa"/>
            </w:tcMar>
            <w:vAlign w:val="center"/>
          </w:tcPr>
          <w:p w14:paraId="3A9581A1" w14:textId="77777777" w:rsidR="001717BB" w:rsidRPr="00337BD7" w:rsidRDefault="001717BB" w:rsidP="001717BB">
            <w:pPr>
              <w:widowControl w:val="0"/>
              <w:rPr>
                <w:sz w:val="18"/>
                <w:szCs w:val="18"/>
              </w:rPr>
            </w:pPr>
            <w:r w:rsidRPr="00337BD7">
              <w:rPr>
                <w:sz w:val="18"/>
                <w:szCs w:val="18"/>
              </w:rPr>
              <w:t>either by mouse bioassay or by [</w:t>
            </w:r>
            <w:r w:rsidRPr="00337BD7">
              <w:rPr>
                <w:sz w:val="18"/>
                <w:szCs w:val="18"/>
                <w:vertAlign w:val="superscript"/>
              </w:rPr>
              <w:t>3</w:t>
            </w:r>
            <w:r w:rsidRPr="00337BD7">
              <w:rPr>
                <w:sz w:val="18"/>
                <w:szCs w:val="18"/>
              </w:rPr>
              <w:t>H]saxitoxin binding assay</w:t>
            </w:r>
          </w:p>
        </w:tc>
        <w:tc>
          <w:tcPr>
            <w:tcW w:w="1740" w:type="dxa"/>
            <w:shd w:val="clear" w:color="auto" w:fill="auto"/>
            <w:tcMar>
              <w:top w:w="18" w:type="dxa"/>
              <w:left w:w="18" w:type="dxa"/>
              <w:bottom w:w="18" w:type="dxa"/>
              <w:right w:w="18" w:type="dxa"/>
            </w:tcMar>
            <w:vAlign w:val="center"/>
          </w:tcPr>
          <w:p w14:paraId="149AC68C" w14:textId="0A0E6A88" w:rsidR="001717BB" w:rsidRPr="00337BD7" w:rsidRDefault="001717BB" w:rsidP="001717BB">
            <w:pPr>
              <w:widowControl w:val="0"/>
              <w:rPr>
                <w:sz w:val="18"/>
                <w:szCs w:val="18"/>
              </w:rPr>
            </w:pPr>
            <w:r w:rsidRPr="00337BD7">
              <w:rPr>
                <w:sz w:val="18"/>
                <w:szCs w:val="18"/>
              </w:rPr>
              <w:t>no alkaloids detected</w:t>
            </w:r>
            <w:r>
              <w:rPr>
                <w:sz w:val="18"/>
                <w:szCs w:val="18"/>
              </w:rPr>
              <w:t xml:space="preserve"> (likely in one individual)</w:t>
            </w:r>
          </w:p>
        </w:tc>
        <w:tc>
          <w:tcPr>
            <w:tcW w:w="1605" w:type="dxa"/>
            <w:shd w:val="clear" w:color="auto" w:fill="auto"/>
            <w:tcMar>
              <w:top w:w="18" w:type="dxa"/>
              <w:left w:w="18" w:type="dxa"/>
              <w:bottom w:w="18" w:type="dxa"/>
              <w:right w:w="18" w:type="dxa"/>
            </w:tcMar>
            <w:vAlign w:val="center"/>
          </w:tcPr>
          <w:p w14:paraId="10BFA029" w14:textId="77777777" w:rsidR="001717BB" w:rsidRPr="00337BD7" w:rsidRDefault="001717BB" w:rsidP="001717BB">
            <w:pPr>
              <w:widowControl w:val="0"/>
              <w:rPr>
                <w:sz w:val="18"/>
                <w:szCs w:val="18"/>
              </w:rPr>
            </w:pPr>
            <w:r w:rsidRPr="00337BD7">
              <w:rPr>
                <w:sz w:val="18"/>
                <w:szCs w:val="18"/>
              </w:rPr>
              <w:t>unknown if lipophilic alkaloids present or absent</w:t>
            </w:r>
          </w:p>
        </w:tc>
        <w:tc>
          <w:tcPr>
            <w:tcW w:w="2270" w:type="dxa"/>
            <w:shd w:val="clear" w:color="auto" w:fill="auto"/>
            <w:tcMar>
              <w:top w:w="18" w:type="dxa"/>
              <w:left w:w="18" w:type="dxa"/>
              <w:bottom w:w="18" w:type="dxa"/>
              <w:right w:w="18" w:type="dxa"/>
            </w:tcMar>
            <w:vAlign w:val="center"/>
          </w:tcPr>
          <w:p w14:paraId="226FFA52" w14:textId="77777777" w:rsidR="001717BB" w:rsidRPr="00337BD7" w:rsidRDefault="001717BB" w:rsidP="001717BB">
            <w:pPr>
              <w:widowControl w:val="0"/>
              <w:rPr>
                <w:sz w:val="18"/>
                <w:szCs w:val="18"/>
              </w:rPr>
            </w:pPr>
            <w:r w:rsidRPr="00337BD7">
              <w:rPr>
                <w:sz w:val="18"/>
                <w:szCs w:val="18"/>
              </w:rPr>
              <w:t>water-based extraction process would not retain high levels of lipophilic alkaloids, so cannot be used as evidence of presence or absence</w:t>
            </w:r>
          </w:p>
        </w:tc>
        <w:tc>
          <w:tcPr>
            <w:tcW w:w="805" w:type="dxa"/>
            <w:shd w:val="clear" w:color="auto" w:fill="auto"/>
            <w:tcMar>
              <w:top w:w="18" w:type="dxa"/>
              <w:left w:w="18" w:type="dxa"/>
              <w:bottom w:w="18" w:type="dxa"/>
              <w:right w:w="18" w:type="dxa"/>
            </w:tcMar>
            <w:vAlign w:val="center"/>
          </w:tcPr>
          <w:p w14:paraId="3CE2E2D2" w14:textId="5E9B9052" w:rsidR="001717BB" w:rsidRPr="00337BD7" w:rsidRDefault="00BC186A" w:rsidP="001717BB">
            <w:pPr>
              <w:widowControl w:val="0"/>
              <w:rPr>
                <w:sz w:val="18"/>
                <w:szCs w:val="18"/>
              </w:rPr>
            </w:pPr>
            <w:r>
              <w:rPr>
                <w:noProof/>
                <w:color w:val="000000"/>
                <w:sz w:val="18"/>
                <w:szCs w:val="18"/>
              </w:rPr>
              <w:t>[11]</w:t>
            </w:r>
          </w:p>
        </w:tc>
      </w:tr>
      <w:tr w:rsidR="001717BB" w:rsidRPr="00337BD7" w14:paraId="3F8B9ECB" w14:textId="77777777" w:rsidTr="00550025">
        <w:tc>
          <w:tcPr>
            <w:tcW w:w="1920" w:type="dxa"/>
            <w:tcMar>
              <w:top w:w="18" w:type="dxa"/>
              <w:left w:w="18" w:type="dxa"/>
              <w:bottom w:w="18" w:type="dxa"/>
              <w:right w:w="18" w:type="dxa"/>
            </w:tcMar>
            <w:vAlign w:val="center"/>
          </w:tcPr>
          <w:p w14:paraId="7C7472B9" w14:textId="77777777" w:rsidR="001717BB" w:rsidRPr="00337BD7" w:rsidRDefault="001717BB" w:rsidP="001717BB">
            <w:pPr>
              <w:widowControl w:val="0"/>
              <w:rPr>
                <w:i/>
                <w:sz w:val="18"/>
                <w:szCs w:val="18"/>
              </w:rPr>
            </w:pPr>
            <w:r w:rsidRPr="00337BD7">
              <w:rPr>
                <w:i/>
                <w:sz w:val="18"/>
                <w:szCs w:val="18"/>
              </w:rPr>
              <w:t>Paruwrobates erythromos</w:t>
            </w:r>
          </w:p>
        </w:tc>
        <w:tc>
          <w:tcPr>
            <w:tcW w:w="1365" w:type="dxa"/>
            <w:shd w:val="clear" w:color="auto" w:fill="auto"/>
            <w:tcMar>
              <w:top w:w="18" w:type="dxa"/>
              <w:left w:w="18" w:type="dxa"/>
              <w:bottom w:w="18" w:type="dxa"/>
              <w:right w:w="18" w:type="dxa"/>
            </w:tcMar>
            <w:vAlign w:val="center"/>
          </w:tcPr>
          <w:p w14:paraId="1A622CDA" w14:textId="7226D92A" w:rsidR="001717BB" w:rsidRPr="00337BD7" w:rsidRDefault="001717BB" w:rsidP="001717BB">
            <w:pPr>
              <w:widowControl w:val="0"/>
              <w:rPr>
                <w:sz w:val="18"/>
                <w:szCs w:val="18"/>
              </w:rPr>
            </w:pPr>
            <w:r>
              <w:rPr>
                <w:sz w:val="18"/>
                <w:szCs w:val="18"/>
              </w:rPr>
              <w:t>GC-MS</w:t>
            </w:r>
            <w:r w:rsidRPr="00337BD7">
              <w:rPr>
                <w:sz w:val="18"/>
                <w:szCs w:val="18"/>
              </w:rPr>
              <w:t xml:space="preserve"> </w:t>
            </w:r>
          </w:p>
        </w:tc>
        <w:tc>
          <w:tcPr>
            <w:tcW w:w="1740" w:type="dxa"/>
            <w:shd w:val="clear" w:color="auto" w:fill="auto"/>
            <w:tcMar>
              <w:top w:w="18" w:type="dxa"/>
              <w:left w:w="18" w:type="dxa"/>
              <w:bottom w:w="18" w:type="dxa"/>
              <w:right w:w="18" w:type="dxa"/>
            </w:tcMar>
            <w:vAlign w:val="center"/>
          </w:tcPr>
          <w:p w14:paraId="435F7499" w14:textId="0A50D2C1" w:rsidR="001717BB" w:rsidRPr="00337BD7" w:rsidRDefault="001717BB" w:rsidP="001717BB">
            <w:pPr>
              <w:widowControl w:val="0"/>
              <w:rPr>
                <w:sz w:val="18"/>
                <w:szCs w:val="18"/>
              </w:rPr>
            </w:pPr>
            <w:r>
              <w:rPr>
                <w:sz w:val="18"/>
                <w:szCs w:val="18"/>
              </w:rPr>
              <w:t>three</w:t>
            </w:r>
            <w:r w:rsidRPr="00337BD7">
              <w:rPr>
                <w:sz w:val="18"/>
                <w:szCs w:val="18"/>
              </w:rPr>
              <w:t xml:space="preserve"> alkaloids detected</w:t>
            </w:r>
            <w:r>
              <w:rPr>
                <w:sz w:val="18"/>
                <w:szCs w:val="18"/>
              </w:rPr>
              <w:t xml:space="preserve"> across five individuals</w:t>
            </w:r>
            <w:r w:rsidRPr="00337BD7">
              <w:rPr>
                <w:sz w:val="18"/>
                <w:szCs w:val="18"/>
              </w:rPr>
              <w:t xml:space="preserve"> </w:t>
            </w:r>
          </w:p>
        </w:tc>
        <w:tc>
          <w:tcPr>
            <w:tcW w:w="1605" w:type="dxa"/>
            <w:shd w:val="clear" w:color="auto" w:fill="auto"/>
            <w:tcMar>
              <w:top w:w="18" w:type="dxa"/>
              <w:left w:w="18" w:type="dxa"/>
              <w:bottom w:w="18" w:type="dxa"/>
              <w:right w:w="18" w:type="dxa"/>
            </w:tcMar>
            <w:vAlign w:val="center"/>
          </w:tcPr>
          <w:p w14:paraId="4008DD69" w14:textId="77777777" w:rsidR="001717BB" w:rsidRPr="00337BD7" w:rsidRDefault="001717BB" w:rsidP="001717BB">
            <w:pPr>
              <w:widowControl w:val="0"/>
              <w:rPr>
                <w:sz w:val="18"/>
                <w:szCs w:val="18"/>
              </w:rPr>
            </w:pPr>
            <w:r w:rsidRPr="00337BD7">
              <w:rPr>
                <w:sz w:val="18"/>
                <w:szCs w:val="18"/>
              </w:rPr>
              <w:t>presence of skin alkaloids</w:t>
            </w:r>
          </w:p>
        </w:tc>
        <w:tc>
          <w:tcPr>
            <w:tcW w:w="2270" w:type="dxa"/>
            <w:shd w:val="clear" w:color="auto" w:fill="auto"/>
            <w:tcMar>
              <w:top w:w="18" w:type="dxa"/>
              <w:left w:w="18" w:type="dxa"/>
              <w:bottom w:w="18" w:type="dxa"/>
              <w:right w:w="18" w:type="dxa"/>
            </w:tcMar>
            <w:vAlign w:val="center"/>
          </w:tcPr>
          <w:p w14:paraId="2F22D817" w14:textId="77777777" w:rsidR="001717BB" w:rsidRPr="00337BD7" w:rsidRDefault="001717BB" w:rsidP="001717BB">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66C8C71D" w14:textId="3FD5BA32" w:rsidR="001717BB" w:rsidRPr="00337BD7" w:rsidRDefault="002606BB" w:rsidP="001717BB">
            <w:pPr>
              <w:widowControl w:val="0"/>
              <w:rPr>
                <w:sz w:val="18"/>
                <w:szCs w:val="18"/>
              </w:rPr>
            </w:pPr>
            <w:r>
              <w:rPr>
                <w:noProof/>
                <w:color w:val="000000"/>
                <w:sz w:val="18"/>
                <w:szCs w:val="18"/>
              </w:rPr>
              <w:t>[1,24]</w:t>
            </w:r>
          </w:p>
        </w:tc>
      </w:tr>
      <w:tr w:rsidR="001717BB" w:rsidRPr="00337BD7" w14:paraId="716159FB" w14:textId="77777777" w:rsidTr="00550025">
        <w:tc>
          <w:tcPr>
            <w:tcW w:w="1920" w:type="dxa"/>
            <w:tcMar>
              <w:top w:w="18" w:type="dxa"/>
              <w:left w:w="18" w:type="dxa"/>
              <w:bottom w:w="18" w:type="dxa"/>
              <w:right w:w="18" w:type="dxa"/>
            </w:tcMar>
            <w:vAlign w:val="center"/>
          </w:tcPr>
          <w:p w14:paraId="6A57A3DE" w14:textId="77777777" w:rsidR="001717BB" w:rsidRPr="00337BD7" w:rsidRDefault="001717BB" w:rsidP="001717BB">
            <w:pPr>
              <w:widowControl w:val="0"/>
              <w:rPr>
                <w:i/>
                <w:sz w:val="18"/>
                <w:szCs w:val="18"/>
              </w:rPr>
            </w:pPr>
            <w:r w:rsidRPr="00337BD7">
              <w:rPr>
                <w:i/>
                <w:sz w:val="18"/>
                <w:szCs w:val="18"/>
              </w:rPr>
              <w:lastRenderedPageBreak/>
              <w:t>Silverstoneia flotator</w:t>
            </w:r>
          </w:p>
        </w:tc>
        <w:tc>
          <w:tcPr>
            <w:tcW w:w="1365" w:type="dxa"/>
            <w:shd w:val="clear" w:color="auto" w:fill="auto"/>
            <w:tcMar>
              <w:top w:w="18" w:type="dxa"/>
              <w:left w:w="18" w:type="dxa"/>
              <w:bottom w:w="18" w:type="dxa"/>
              <w:right w:w="18" w:type="dxa"/>
            </w:tcMar>
            <w:vAlign w:val="center"/>
          </w:tcPr>
          <w:p w14:paraId="3F36587C" w14:textId="77777777" w:rsidR="001717BB" w:rsidRPr="00337BD7" w:rsidRDefault="001717BB" w:rsidP="001717BB">
            <w:pPr>
              <w:widowControl w:val="0"/>
              <w:rPr>
                <w:sz w:val="18"/>
                <w:szCs w:val="18"/>
              </w:rPr>
            </w:pPr>
            <w:r w:rsidRPr="00337BD7">
              <w:rPr>
                <w:sz w:val="18"/>
                <w:szCs w:val="18"/>
              </w:rPr>
              <w:t>14-mo avian diet (regurgitate) study and herpetofauna census</w:t>
            </w:r>
          </w:p>
        </w:tc>
        <w:tc>
          <w:tcPr>
            <w:tcW w:w="1740" w:type="dxa"/>
            <w:shd w:val="clear" w:color="auto" w:fill="auto"/>
            <w:tcMar>
              <w:top w:w="18" w:type="dxa"/>
              <w:left w:w="18" w:type="dxa"/>
              <w:bottom w:w="18" w:type="dxa"/>
              <w:right w:w="18" w:type="dxa"/>
            </w:tcMar>
            <w:vAlign w:val="center"/>
          </w:tcPr>
          <w:p w14:paraId="22ED68E9" w14:textId="77777777" w:rsidR="001717BB" w:rsidRPr="00337BD7" w:rsidRDefault="001717BB" w:rsidP="001717BB">
            <w:pPr>
              <w:widowControl w:val="0"/>
              <w:rPr>
                <w:sz w:val="18"/>
                <w:szCs w:val="18"/>
              </w:rPr>
            </w:pPr>
            <w:r w:rsidRPr="00337BD7">
              <w:rPr>
                <w:sz w:val="18"/>
                <w:szCs w:val="18"/>
              </w:rPr>
              <w:t xml:space="preserve">91 sympatric bird species do not consume </w:t>
            </w:r>
            <w:r w:rsidRPr="00337BD7">
              <w:rPr>
                <w:i/>
                <w:sz w:val="18"/>
                <w:szCs w:val="18"/>
              </w:rPr>
              <w:t>S. flotator</w:t>
            </w:r>
            <w:r w:rsidRPr="00337BD7">
              <w:rPr>
                <w:sz w:val="18"/>
                <w:szCs w:val="18"/>
              </w:rPr>
              <w:t xml:space="preserve"> despite its being one of the two most common anurans</w:t>
            </w:r>
          </w:p>
        </w:tc>
        <w:tc>
          <w:tcPr>
            <w:tcW w:w="1605" w:type="dxa"/>
            <w:shd w:val="clear" w:color="auto" w:fill="auto"/>
            <w:tcMar>
              <w:top w:w="18" w:type="dxa"/>
              <w:left w:w="18" w:type="dxa"/>
              <w:bottom w:w="18" w:type="dxa"/>
              <w:right w:w="18" w:type="dxa"/>
            </w:tcMar>
            <w:vAlign w:val="center"/>
          </w:tcPr>
          <w:p w14:paraId="08DE80A6" w14:textId="7EB4B5E2" w:rsidR="001717BB" w:rsidRPr="00337BD7" w:rsidRDefault="001717BB" w:rsidP="001717BB">
            <w:pPr>
              <w:widowControl w:val="0"/>
              <w:rPr>
                <w:sz w:val="18"/>
                <w:szCs w:val="18"/>
              </w:rPr>
            </w:pPr>
            <w:r w:rsidRPr="00337BD7">
              <w:rPr>
                <w:sz w:val="18"/>
                <w:szCs w:val="18"/>
              </w:rPr>
              <w:t>indirect evidence that animals may have compounds (possibly alkaloids) that deter predators</w:t>
            </w:r>
          </w:p>
        </w:tc>
        <w:tc>
          <w:tcPr>
            <w:tcW w:w="2270" w:type="dxa"/>
            <w:shd w:val="clear" w:color="auto" w:fill="auto"/>
            <w:tcMar>
              <w:top w:w="18" w:type="dxa"/>
              <w:left w:w="18" w:type="dxa"/>
              <w:bottom w:w="18" w:type="dxa"/>
              <w:right w:w="18" w:type="dxa"/>
            </w:tcMar>
            <w:vAlign w:val="center"/>
          </w:tcPr>
          <w:p w14:paraId="5AFA1727" w14:textId="77777777" w:rsidR="001717BB" w:rsidRPr="00337BD7" w:rsidRDefault="001717BB" w:rsidP="001717BB">
            <w:pPr>
              <w:widowControl w:val="0"/>
              <w:rPr>
                <w:sz w:val="18"/>
                <w:szCs w:val="18"/>
              </w:rPr>
            </w:pPr>
            <w:r w:rsidRPr="00337BD7">
              <w:rPr>
                <w:sz w:val="18"/>
                <w:szCs w:val="18"/>
              </w:rPr>
              <w:t xml:space="preserve">N/A </w:t>
            </w:r>
          </w:p>
        </w:tc>
        <w:tc>
          <w:tcPr>
            <w:tcW w:w="805" w:type="dxa"/>
            <w:shd w:val="clear" w:color="auto" w:fill="auto"/>
            <w:tcMar>
              <w:top w:w="18" w:type="dxa"/>
              <w:left w:w="18" w:type="dxa"/>
              <w:bottom w:w="18" w:type="dxa"/>
              <w:right w:w="18" w:type="dxa"/>
            </w:tcMar>
            <w:vAlign w:val="center"/>
          </w:tcPr>
          <w:p w14:paraId="47570B82" w14:textId="24C1C420" w:rsidR="001717BB" w:rsidRPr="00337BD7" w:rsidRDefault="002606BB" w:rsidP="001717BB">
            <w:pPr>
              <w:widowControl w:val="0"/>
              <w:rPr>
                <w:sz w:val="18"/>
                <w:szCs w:val="18"/>
              </w:rPr>
            </w:pPr>
            <w:r>
              <w:rPr>
                <w:noProof/>
                <w:color w:val="000000"/>
                <w:sz w:val="18"/>
                <w:szCs w:val="18"/>
              </w:rPr>
              <w:t>[25]</w:t>
            </w:r>
          </w:p>
        </w:tc>
      </w:tr>
      <w:tr w:rsidR="001717BB" w:rsidRPr="00337BD7" w14:paraId="3968A55D" w14:textId="77777777" w:rsidTr="00550025">
        <w:tc>
          <w:tcPr>
            <w:tcW w:w="1920" w:type="dxa"/>
            <w:tcMar>
              <w:top w:w="18" w:type="dxa"/>
              <w:left w:w="18" w:type="dxa"/>
              <w:bottom w:w="18" w:type="dxa"/>
              <w:right w:w="18" w:type="dxa"/>
            </w:tcMar>
            <w:vAlign w:val="center"/>
          </w:tcPr>
          <w:p w14:paraId="6C2F69BA" w14:textId="3D29BB74" w:rsidR="001717BB" w:rsidRPr="00337BD7" w:rsidRDefault="001717BB" w:rsidP="001717BB">
            <w:pPr>
              <w:widowControl w:val="0"/>
              <w:rPr>
                <w:i/>
                <w:sz w:val="18"/>
                <w:szCs w:val="18"/>
              </w:rPr>
            </w:pPr>
            <w:r w:rsidRPr="00337BD7">
              <w:rPr>
                <w:i/>
                <w:sz w:val="18"/>
                <w:szCs w:val="18"/>
              </w:rPr>
              <w:t>Silverstoneia flotator</w:t>
            </w:r>
          </w:p>
        </w:tc>
        <w:tc>
          <w:tcPr>
            <w:tcW w:w="1365" w:type="dxa"/>
            <w:shd w:val="clear" w:color="auto" w:fill="auto"/>
            <w:tcMar>
              <w:top w:w="18" w:type="dxa"/>
              <w:left w:w="18" w:type="dxa"/>
              <w:bottom w:w="18" w:type="dxa"/>
              <w:right w:w="18" w:type="dxa"/>
            </w:tcMar>
            <w:vAlign w:val="center"/>
          </w:tcPr>
          <w:p w14:paraId="71F7E526" w14:textId="2DCB587B" w:rsidR="001717BB" w:rsidRPr="00337BD7" w:rsidRDefault="001717BB" w:rsidP="001717BB">
            <w:pPr>
              <w:widowControl w:val="0"/>
              <w:rPr>
                <w:sz w:val="18"/>
                <w:szCs w:val="18"/>
              </w:rPr>
            </w:pPr>
            <w:r w:rsidRPr="00337BD7">
              <w:rPr>
                <w:sz w:val="18"/>
                <w:szCs w:val="18"/>
              </w:rPr>
              <w:t>feeding experiment with bat species (</w:t>
            </w:r>
            <w:r w:rsidRPr="00337BD7">
              <w:rPr>
                <w:i/>
                <w:iCs/>
                <w:sz w:val="18"/>
                <w:szCs w:val="18"/>
              </w:rPr>
              <w:t>Trachops cirrhosus</w:t>
            </w:r>
            <w:r w:rsidRPr="00337BD7">
              <w:rPr>
                <w:sz w:val="18"/>
                <w:szCs w:val="18"/>
              </w:rPr>
              <w:t xml:space="preserve">) </w:t>
            </w:r>
          </w:p>
        </w:tc>
        <w:tc>
          <w:tcPr>
            <w:tcW w:w="1740" w:type="dxa"/>
            <w:shd w:val="clear" w:color="auto" w:fill="auto"/>
            <w:tcMar>
              <w:top w:w="18" w:type="dxa"/>
              <w:left w:w="18" w:type="dxa"/>
              <w:bottom w:w="18" w:type="dxa"/>
              <w:right w:w="18" w:type="dxa"/>
            </w:tcMar>
            <w:vAlign w:val="center"/>
          </w:tcPr>
          <w:p w14:paraId="4E1EE840" w14:textId="6D26F0D5" w:rsidR="001717BB" w:rsidRPr="00337BD7" w:rsidRDefault="001717BB" w:rsidP="001717BB">
            <w:pPr>
              <w:widowControl w:val="0"/>
              <w:rPr>
                <w:sz w:val="18"/>
                <w:szCs w:val="18"/>
              </w:rPr>
            </w:pPr>
            <w:r w:rsidRPr="00337BD7">
              <w:rPr>
                <w:i/>
                <w:iCs/>
                <w:sz w:val="18"/>
                <w:szCs w:val="18"/>
              </w:rPr>
              <w:t xml:space="preserve">Trachops cirrhosus </w:t>
            </w:r>
            <w:r w:rsidRPr="00337BD7">
              <w:rPr>
                <w:sz w:val="18"/>
                <w:szCs w:val="18"/>
              </w:rPr>
              <w:t xml:space="preserve">bats (from Barro Colorado Island, Panama) spit out unknown number of </w:t>
            </w:r>
            <w:r w:rsidRPr="00337BD7">
              <w:rPr>
                <w:i/>
                <w:iCs/>
                <w:sz w:val="18"/>
                <w:szCs w:val="18"/>
              </w:rPr>
              <w:t>S. flotator</w:t>
            </w:r>
            <w:r w:rsidRPr="00337BD7">
              <w:rPr>
                <w:sz w:val="18"/>
                <w:szCs w:val="18"/>
              </w:rPr>
              <w:t xml:space="preserve"> individuals from Peninsula Gigante population (Panama) when hand-fed the frogs (field seasons 1979–81)</w:t>
            </w:r>
            <w:r>
              <w:rPr>
                <w:sz w:val="18"/>
                <w:szCs w:val="18"/>
              </w:rPr>
              <w:t>, and</w:t>
            </w:r>
            <w:r w:rsidRPr="00337BD7">
              <w:rPr>
                <w:sz w:val="18"/>
                <w:szCs w:val="18"/>
              </w:rPr>
              <w:t xml:space="preserve"> </w:t>
            </w:r>
            <w:r>
              <w:rPr>
                <w:sz w:val="18"/>
                <w:szCs w:val="18"/>
              </w:rPr>
              <w:t>o</w:t>
            </w:r>
            <w:r w:rsidRPr="00337BD7">
              <w:rPr>
                <w:sz w:val="18"/>
                <w:szCs w:val="18"/>
              </w:rPr>
              <w:t xml:space="preserve">ne bat even died as a result of frog consumption; it is highly unusual for this bat species to die after predation (Michael J. Ryan, pers. comm.) </w:t>
            </w:r>
          </w:p>
        </w:tc>
        <w:tc>
          <w:tcPr>
            <w:tcW w:w="1605" w:type="dxa"/>
            <w:shd w:val="clear" w:color="auto" w:fill="auto"/>
            <w:tcMar>
              <w:top w:w="18" w:type="dxa"/>
              <w:left w:w="18" w:type="dxa"/>
              <w:bottom w:w="18" w:type="dxa"/>
              <w:right w:w="18" w:type="dxa"/>
            </w:tcMar>
            <w:vAlign w:val="center"/>
          </w:tcPr>
          <w:p w14:paraId="12C0CC6C" w14:textId="6E7E717C" w:rsidR="001717BB" w:rsidRPr="00337BD7" w:rsidRDefault="001717BB" w:rsidP="001717BB">
            <w:pPr>
              <w:widowControl w:val="0"/>
              <w:rPr>
                <w:sz w:val="18"/>
                <w:szCs w:val="18"/>
              </w:rPr>
            </w:pPr>
            <w:r w:rsidRPr="00337BD7">
              <w:rPr>
                <w:sz w:val="18"/>
                <w:szCs w:val="18"/>
              </w:rPr>
              <w:t>indirect evidence that animals may have compounds (possibly alkaloids) that deter predators</w:t>
            </w:r>
          </w:p>
        </w:tc>
        <w:tc>
          <w:tcPr>
            <w:tcW w:w="2270" w:type="dxa"/>
            <w:shd w:val="clear" w:color="auto" w:fill="auto"/>
            <w:tcMar>
              <w:top w:w="18" w:type="dxa"/>
              <w:left w:w="18" w:type="dxa"/>
              <w:bottom w:w="18" w:type="dxa"/>
              <w:right w:w="18" w:type="dxa"/>
            </w:tcMar>
            <w:vAlign w:val="center"/>
          </w:tcPr>
          <w:p w14:paraId="096F17AA" w14:textId="77777777" w:rsidR="001717BB" w:rsidRPr="00337BD7" w:rsidRDefault="001717BB" w:rsidP="001717BB">
            <w:pPr>
              <w:widowControl w:val="0"/>
              <w:rPr>
                <w:sz w:val="18"/>
                <w:szCs w:val="18"/>
              </w:rPr>
            </w:pPr>
          </w:p>
        </w:tc>
        <w:tc>
          <w:tcPr>
            <w:tcW w:w="805" w:type="dxa"/>
            <w:shd w:val="clear" w:color="auto" w:fill="auto"/>
            <w:tcMar>
              <w:top w:w="18" w:type="dxa"/>
              <w:left w:w="18" w:type="dxa"/>
              <w:bottom w:w="18" w:type="dxa"/>
              <w:right w:w="18" w:type="dxa"/>
            </w:tcMar>
            <w:vAlign w:val="center"/>
          </w:tcPr>
          <w:p w14:paraId="05EB92BA" w14:textId="46946E17" w:rsidR="001717BB" w:rsidRPr="00337BD7" w:rsidRDefault="001717BB" w:rsidP="001717BB">
            <w:pPr>
              <w:widowControl w:val="0"/>
            </w:pPr>
            <w:r w:rsidRPr="00337BD7">
              <w:rPr>
                <w:sz w:val="18"/>
                <w:szCs w:val="18"/>
              </w:rPr>
              <w:t>(Michael J. Ryan, pers. comm.)</w:t>
            </w:r>
          </w:p>
        </w:tc>
      </w:tr>
      <w:tr w:rsidR="001717BB" w:rsidRPr="00337BD7" w14:paraId="639FB15F" w14:textId="77777777" w:rsidTr="00550025">
        <w:tc>
          <w:tcPr>
            <w:tcW w:w="1920" w:type="dxa"/>
            <w:tcMar>
              <w:top w:w="18" w:type="dxa"/>
              <w:left w:w="18" w:type="dxa"/>
              <w:bottom w:w="18" w:type="dxa"/>
              <w:right w:w="18" w:type="dxa"/>
            </w:tcMar>
            <w:vAlign w:val="center"/>
          </w:tcPr>
          <w:p w14:paraId="3EC5F7A2" w14:textId="77777777" w:rsidR="001717BB" w:rsidRPr="00337BD7" w:rsidRDefault="001717BB" w:rsidP="001717BB">
            <w:pPr>
              <w:widowControl w:val="0"/>
              <w:rPr>
                <w:i/>
                <w:sz w:val="18"/>
                <w:szCs w:val="18"/>
              </w:rPr>
            </w:pPr>
            <w:r w:rsidRPr="00337BD7">
              <w:rPr>
                <w:i/>
                <w:sz w:val="18"/>
                <w:szCs w:val="18"/>
              </w:rPr>
              <w:t>Silverstoneia flotator</w:t>
            </w:r>
          </w:p>
        </w:tc>
        <w:tc>
          <w:tcPr>
            <w:tcW w:w="1365" w:type="dxa"/>
            <w:shd w:val="clear" w:color="auto" w:fill="auto"/>
            <w:tcMar>
              <w:top w:w="18" w:type="dxa"/>
              <w:left w:w="18" w:type="dxa"/>
              <w:bottom w:w="18" w:type="dxa"/>
              <w:right w:w="18" w:type="dxa"/>
            </w:tcMar>
            <w:vAlign w:val="center"/>
          </w:tcPr>
          <w:p w14:paraId="4BB9C8A9" w14:textId="7A449FA1" w:rsidR="001717BB" w:rsidRPr="00337BD7" w:rsidRDefault="001717BB" w:rsidP="001717BB">
            <w:pPr>
              <w:widowControl w:val="0"/>
              <w:rPr>
                <w:sz w:val="18"/>
                <w:szCs w:val="18"/>
              </w:rPr>
            </w:pPr>
            <w:r>
              <w:rPr>
                <w:sz w:val="18"/>
                <w:szCs w:val="18"/>
              </w:rPr>
              <w:t>GC-MS</w:t>
            </w:r>
          </w:p>
        </w:tc>
        <w:tc>
          <w:tcPr>
            <w:tcW w:w="1740" w:type="dxa"/>
            <w:shd w:val="clear" w:color="auto" w:fill="auto"/>
            <w:tcMar>
              <w:top w:w="18" w:type="dxa"/>
              <w:left w:w="18" w:type="dxa"/>
              <w:bottom w:w="18" w:type="dxa"/>
              <w:right w:w="18" w:type="dxa"/>
            </w:tcMar>
            <w:vAlign w:val="center"/>
          </w:tcPr>
          <w:p w14:paraId="3153C7D3" w14:textId="093B1932" w:rsidR="001717BB" w:rsidRPr="00337BD7" w:rsidRDefault="001717BB" w:rsidP="001717BB">
            <w:pPr>
              <w:widowControl w:val="0"/>
              <w:rPr>
                <w:i/>
                <w:sz w:val="18"/>
                <w:szCs w:val="18"/>
              </w:rPr>
            </w:pPr>
            <w:r w:rsidRPr="00337BD7">
              <w:rPr>
                <w:sz w:val="18"/>
                <w:szCs w:val="18"/>
              </w:rPr>
              <w:t>no alkaloids detected in one individual</w:t>
            </w:r>
          </w:p>
        </w:tc>
        <w:tc>
          <w:tcPr>
            <w:tcW w:w="1605" w:type="dxa"/>
            <w:shd w:val="clear" w:color="auto" w:fill="auto"/>
            <w:tcMar>
              <w:top w:w="18" w:type="dxa"/>
              <w:left w:w="18" w:type="dxa"/>
              <w:bottom w:w="18" w:type="dxa"/>
              <w:right w:w="18" w:type="dxa"/>
            </w:tcMar>
            <w:vAlign w:val="center"/>
          </w:tcPr>
          <w:p w14:paraId="7625A79D" w14:textId="78FD713E" w:rsidR="001717BB" w:rsidRPr="00337BD7" w:rsidRDefault="001717BB" w:rsidP="001717BB">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thresholds or not in the Daly database</w:t>
            </w:r>
          </w:p>
        </w:tc>
        <w:tc>
          <w:tcPr>
            <w:tcW w:w="2270" w:type="dxa"/>
            <w:shd w:val="clear" w:color="auto" w:fill="auto"/>
            <w:tcMar>
              <w:top w:w="18" w:type="dxa"/>
              <w:left w:w="18" w:type="dxa"/>
              <w:bottom w:w="18" w:type="dxa"/>
              <w:right w:w="18" w:type="dxa"/>
            </w:tcMar>
            <w:vAlign w:val="center"/>
          </w:tcPr>
          <w:p w14:paraId="1D9C3A8F" w14:textId="77777777" w:rsidR="001717BB" w:rsidRPr="00337BD7" w:rsidRDefault="001717BB" w:rsidP="001717BB">
            <w:pPr>
              <w:widowControl w:val="0"/>
              <w:rPr>
                <w:sz w:val="18"/>
                <w:szCs w:val="18"/>
              </w:rPr>
            </w:pPr>
            <w:r w:rsidRPr="00337BD7">
              <w:rPr>
                <w:sz w:val="18"/>
                <w:szCs w:val="18"/>
              </w:rPr>
              <w:t>the study tested ethanol in which whole animals were soaked after being collected</w:t>
            </w:r>
          </w:p>
        </w:tc>
        <w:tc>
          <w:tcPr>
            <w:tcW w:w="805" w:type="dxa"/>
            <w:shd w:val="clear" w:color="auto" w:fill="auto"/>
            <w:tcMar>
              <w:top w:w="18" w:type="dxa"/>
              <w:left w:w="18" w:type="dxa"/>
              <w:bottom w:w="18" w:type="dxa"/>
              <w:right w:w="18" w:type="dxa"/>
            </w:tcMar>
            <w:vAlign w:val="center"/>
          </w:tcPr>
          <w:p w14:paraId="0D7F31A1" w14:textId="313925CE" w:rsidR="001717BB" w:rsidRPr="00337BD7" w:rsidRDefault="001717BB" w:rsidP="001717BB">
            <w:pPr>
              <w:widowControl w:val="0"/>
              <w:rPr>
                <w:sz w:val="18"/>
                <w:szCs w:val="18"/>
              </w:rPr>
            </w:pPr>
            <w:r w:rsidRPr="00337BD7">
              <w:rPr>
                <w:noProof/>
                <w:color w:val="000000"/>
                <w:sz w:val="18"/>
                <w:szCs w:val="18"/>
              </w:rPr>
              <w:t>[6]</w:t>
            </w:r>
          </w:p>
        </w:tc>
      </w:tr>
      <w:tr w:rsidR="001717BB" w:rsidRPr="00337BD7" w14:paraId="472ED7C9" w14:textId="77777777" w:rsidTr="00550025">
        <w:tc>
          <w:tcPr>
            <w:tcW w:w="1920" w:type="dxa"/>
            <w:tcMar>
              <w:top w:w="18" w:type="dxa"/>
              <w:left w:w="18" w:type="dxa"/>
              <w:bottom w:w="18" w:type="dxa"/>
              <w:right w:w="18" w:type="dxa"/>
            </w:tcMar>
            <w:vAlign w:val="center"/>
          </w:tcPr>
          <w:p w14:paraId="74388455" w14:textId="5CA272D0" w:rsidR="001717BB" w:rsidRPr="00337BD7" w:rsidRDefault="001717BB" w:rsidP="001717BB">
            <w:pPr>
              <w:widowControl w:val="0"/>
              <w:rPr>
                <w:sz w:val="18"/>
                <w:szCs w:val="18"/>
              </w:rPr>
            </w:pPr>
            <w:r w:rsidRPr="00337BD7">
              <w:rPr>
                <w:i/>
                <w:sz w:val="18"/>
                <w:szCs w:val="18"/>
              </w:rPr>
              <w:t xml:space="preserve">Silverstoneia </w:t>
            </w:r>
            <w:r>
              <w:rPr>
                <w:i/>
                <w:iCs/>
                <w:sz w:val="18"/>
                <w:szCs w:val="18"/>
              </w:rPr>
              <w:t>flotator</w:t>
            </w:r>
          </w:p>
        </w:tc>
        <w:tc>
          <w:tcPr>
            <w:tcW w:w="1365" w:type="dxa"/>
            <w:shd w:val="clear" w:color="auto" w:fill="auto"/>
            <w:tcMar>
              <w:top w:w="18" w:type="dxa"/>
              <w:left w:w="18" w:type="dxa"/>
              <w:bottom w:w="18" w:type="dxa"/>
              <w:right w:w="18" w:type="dxa"/>
            </w:tcMar>
            <w:vAlign w:val="center"/>
          </w:tcPr>
          <w:p w14:paraId="3739AF70" w14:textId="672B407A" w:rsidR="001717BB" w:rsidRPr="00337BD7" w:rsidRDefault="001717BB" w:rsidP="001717BB">
            <w:pPr>
              <w:widowControl w:val="0"/>
              <w:rPr>
                <w:sz w:val="18"/>
                <w:szCs w:val="18"/>
              </w:rPr>
            </w:pPr>
            <w:r w:rsidRPr="00337BD7">
              <w:rPr>
                <w:sz w:val="18"/>
                <w:szCs w:val="18"/>
              </w:rPr>
              <w:t xml:space="preserve">unknown (possibly </w:t>
            </w:r>
            <w:r>
              <w:rPr>
                <w:sz w:val="18"/>
                <w:szCs w:val="18"/>
              </w:rPr>
              <w:t>GC-MS</w:t>
            </w:r>
            <w:r w:rsidRPr="00337BD7">
              <w:rPr>
                <w:sz w:val="18"/>
                <w:szCs w:val="18"/>
              </w:rPr>
              <w:t>)</w:t>
            </w:r>
          </w:p>
        </w:tc>
        <w:tc>
          <w:tcPr>
            <w:tcW w:w="1740" w:type="dxa"/>
            <w:shd w:val="clear" w:color="auto" w:fill="auto"/>
            <w:tcMar>
              <w:top w:w="18" w:type="dxa"/>
              <w:left w:w="18" w:type="dxa"/>
              <w:bottom w:w="18" w:type="dxa"/>
              <w:right w:w="18" w:type="dxa"/>
            </w:tcMar>
            <w:vAlign w:val="center"/>
          </w:tcPr>
          <w:p w14:paraId="3B0C1E26" w14:textId="175F6354" w:rsidR="001717BB" w:rsidRPr="00337BD7" w:rsidRDefault="001717BB" w:rsidP="001717BB">
            <w:pPr>
              <w:widowControl w:val="0"/>
              <w:rPr>
                <w:sz w:val="18"/>
                <w:szCs w:val="18"/>
              </w:rPr>
            </w:pPr>
            <w:r w:rsidRPr="00337BD7">
              <w:rPr>
                <w:sz w:val="18"/>
                <w:szCs w:val="18"/>
              </w:rPr>
              <w:t>no alkaloids detected in unknown number of individuals</w:t>
            </w:r>
          </w:p>
        </w:tc>
        <w:tc>
          <w:tcPr>
            <w:tcW w:w="1605" w:type="dxa"/>
            <w:shd w:val="clear" w:color="auto" w:fill="auto"/>
            <w:tcMar>
              <w:top w:w="18" w:type="dxa"/>
              <w:left w:w="18" w:type="dxa"/>
              <w:bottom w:w="18" w:type="dxa"/>
              <w:right w:w="18" w:type="dxa"/>
            </w:tcMar>
            <w:vAlign w:val="center"/>
          </w:tcPr>
          <w:p w14:paraId="5AED7610" w14:textId="69A3B6BB" w:rsidR="001717BB" w:rsidRPr="00337BD7" w:rsidRDefault="001717BB" w:rsidP="001717BB">
            <w:pPr>
              <w:widowControl w:val="0"/>
              <w:rPr>
                <w:sz w:val="18"/>
                <w:szCs w:val="18"/>
              </w:rPr>
            </w:pPr>
            <w:r w:rsidRPr="00337BD7">
              <w:rPr>
                <w:sz w:val="18"/>
                <w:szCs w:val="18"/>
              </w:rPr>
              <w:t xml:space="preserve">no alkaloids detected, but we cannot rule out the occurrence of </w:t>
            </w:r>
            <w:r>
              <w:rPr>
                <w:sz w:val="18"/>
                <w:szCs w:val="18"/>
              </w:rPr>
              <w:t>lipophilic alkaloids below detection threshold</w:t>
            </w:r>
          </w:p>
        </w:tc>
        <w:tc>
          <w:tcPr>
            <w:tcW w:w="2270" w:type="dxa"/>
            <w:shd w:val="clear" w:color="auto" w:fill="auto"/>
            <w:tcMar>
              <w:top w:w="18" w:type="dxa"/>
              <w:left w:w="18" w:type="dxa"/>
              <w:bottom w:w="18" w:type="dxa"/>
              <w:right w:w="18" w:type="dxa"/>
            </w:tcMar>
            <w:vAlign w:val="center"/>
          </w:tcPr>
          <w:p w14:paraId="62D730FB" w14:textId="2BA90842" w:rsidR="001717BB" w:rsidRPr="00337BD7" w:rsidRDefault="001717BB" w:rsidP="001717BB">
            <w:pPr>
              <w:widowControl w:val="0"/>
              <w:rPr>
                <w:i/>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747EFFF9" w14:textId="6756F13A" w:rsidR="001717BB" w:rsidRPr="00337BD7" w:rsidRDefault="001717BB" w:rsidP="001717BB">
            <w:pPr>
              <w:widowControl w:val="0"/>
              <w:rPr>
                <w:color w:val="000000"/>
                <w:sz w:val="18"/>
                <w:szCs w:val="18"/>
              </w:rPr>
            </w:pPr>
            <w:r w:rsidRPr="00337BD7">
              <w:rPr>
                <w:sz w:val="18"/>
                <w:szCs w:val="18"/>
              </w:rPr>
              <w:t xml:space="preserve">Daly, unpub. data as reported in </w:t>
            </w:r>
            <w:r w:rsidR="002606BB">
              <w:rPr>
                <w:noProof/>
                <w:sz w:val="18"/>
                <w:szCs w:val="18"/>
              </w:rPr>
              <w:t>[6,25]</w:t>
            </w:r>
          </w:p>
        </w:tc>
      </w:tr>
      <w:tr w:rsidR="001717BB" w14:paraId="090A78C5" w14:textId="77777777" w:rsidTr="00550025">
        <w:tc>
          <w:tcPr>
            <w:tcW w:w="1920" w:type="dxa"/>
            <w:tcMar>
              <w:top w:w="18" w:type="dxa"/>
              <w:left w:w="18" w:type="dxa"/>
              <w:bottom w:w="18" w:type="dxa"/>
              <w:right w:w="18" w:type="dxa"/>
            </w:tcMar>
            <w:vAlign w:val="center"/>
          </w:tcPr>
          <w:p w14:paraId="6B191C40" w14:textId="77777777" w:rsidR="001717BB" w:rsidRPr="00337BD7" w:rsidRDefault="001717BB" w:rsidP="001717BB">
            <w:pPr>
              <w:widowControl w:val="0"/>
              <w:rPr>
                <w:i/>
                <w:sz w:val="18"/>
                <w:szCs w:val="18"/>
              </w:rPr>
            </w:pPr>
            <w:r w:rsidRPr="00337BD7">
              <w:rPr>
                <w:i/>
                <w:sz w:val="18"/>
                <w:szCs w:val="18"/>
              </w:rPr>
              <w:t>Silverstoneia punctiventris</w:t>
            </w:r>
          </w:p>
        </w:tc>
        <w:tc>
          <w:tcPr>
            <w:tcW w:w="1365" w:type="dxa"/>
            <w:shd w:val="clear" w:color="auto" w:fill="auto"/>
            <w:tcMar>
              <w:top w:w="18" w:type="dxa"/>
              <w:left w:w="18" w:type="dxa"/>
              <w:bottom w:w="18" w:type="dxa"/>
              <w:right w:w="18" w:type="dxa"/>
            </w:tcMar>
            <w:vAlign w:val="center"/>
          </w:tcPr>
          <w:p w14:paraId="3D5DA21C" w14:textId="32B9DC6F" w:rsidR="001717BB" w:rsidRPr="00337BD7" w:rsidRDefault="001717BB" w:rsidP="001717BB">
            <w:pPr>
              <w:widowControl w:val="0"/>
              <w:rPr>
                <w:sz w:val="18"/>
                <w:szCs w:val="18"/>
              </w:rPr>
            </w:pPr>
            <w:r w:rsidRPr="00337BD7">
              <w:rPr>
                <w:sz w:val="18"/>
                <w:szCs w:val="18"/>
              </w:rPr>
              <w:t xml:space="preserve">head-space solid phase microextraction coupled to </w:t>
            </w:r>
            <w:r>
              <w:rPr>
                <w:sz w:val="18"/>
                <w:szCs w:val="18"/>
              </w:rPr>
              <w:t>GC-MS</w:t>
            </w:r>
            <w:r w:rsidRPr="00337BD7">
              <w:rPr>
                <w:sz w:val="18"/>
                <w:szCs w:val="18"/>
              </w:rPr>
              <w:t xml:space="preserve"> (targeted method)</w:t>
            </w:r>
          </w:p>
        </w:tc>
        <w:tc>
          <w:tcPr>
            <w:tcW w:w="1740" w:type="dxa"/>
            <w:shd w:val="clear" w:color="auto" w:fill="auto"/>
            <w:tcMar>
              <w:top w:w="18" w:type="dxa"/>
              <w:left w:w="18" w:type="dxa"/>
              <w:bottom w:w="18" w:type="dxa"/>
              <w:right w:w="18" w:type="dxa"/>
            </w:tcMar>
            <w:vAlign w:val="center"/>
          </w:tcPr>
          <w:p w14:paraId="4C20E483" w14:textId="07A9218D" w:rsidR="001717BB" w:rsidRPr="00337BD7" w:rsidRDefault="001717BB" w:rsidP="001717BB">
            <w:pPr>
              <w:widowControl w:val="0"/>
              <w:rPr>
                <w:sz w:val="18"/>
                <w:szCs w:val="18"/>
              </w:rPr>
            </w:pPr>
            <w:r w:rsidRPr="00337BD7">
              <w:rPr>
                <w:sz w:val="18"/>
                <w:szCs w:val="18"/>
              </w:rPr>
              <w:t xml:space="preserve">13 compounds with alkaloid structures detected (including six from Daly’s poison-frog alkaloid database) across eight individuals  </w:t>
            </w:r>
          </w:p>
        </w:tc>
        <w:tc>
          <w:tcPr>
            <w:tcW w:w="1605" w:type="dxa"/>
            <w:shd w:val="clear" w:color="auto" w:fill="auto"/>
            <w:tcMar>
              <w:top w:w="18" w:type="dxa"/>
              <w:left w:w="18" w:type="dxa"/>
              <w:bottom w:w="18" w:type="dxa"/>
              <w:right w:w="18" w:type="dxa"/>
            </w:tcMar>
            <w:vAlign w:val="center"/>
          </w:tcPr>
          <w:p w14:paraId="24EB555A" w14:textId="56B1FCF5" w:rsidR="001717BB" w:rsidRPr="00337BD7" w:rsidRDefault="001717BB" w:rsidP="001717BB">
            <w:pPr>
              <w:widowControl w:val="0"/>
              <w:rPr>
                <w:sz w:val="18"/>
                <w:szCs w:val="18"/>
              </w:rPr>
            </w:pPr>
            <w:r w:rsidRPr="00337BD7">
              <w:rPr>
                <w:sz w:val="18"/>
                <w:szCs w:val="18"/>
              </w:rPr>
              <w:t xml:space="preserve">presence of six lipophilic alkaloids previously documented in poison frogs, seven other alkaloids </w:t>
            </w:r>
          </w:p>
        </w:tc>
        <w:tc>
          <w:tcPr>
            <w:tcW w:w="2270" w:type="dxa"/>
            <w:shd w:val="clear" w:color="auto" w:fill="auto"/>
            <w:tcMar>
              <w:top w:w="18" w:type="dxa"/>
              <w:left w:w="18" w:type="dxa"/>
              <w:bottom w:w="18" w:type="dxa"/>
              <w:right w:w="18" w:type="dxa"/>
            </w:tcMar>
            <w:vAlign w:val="center"/>
          </w:tcPr>
          <w:p w14:paraId="7336166A" w14:textId="77777777" w:rsidR="001717BB" w:rsidRPr="00337BD7" w:rsidRDefault="001717BB" w:rsidP="001717BB">
            <w:pPr>
              <w:widowControl w:val="0"/>
              <w:rPr>
                <w:sz w:val="18"/>
                <w:szCs w:val="18"/>
              </w:rPr>
            </w:pPr>
            <w:r w:rsidRPr="00337BD7">
              <w:rPr>
                <w:sz w:val="18"/>
                <w:szCs w:val="18"/>
              </w:rPr>
              <w:t>N/A</w:t>
            </w:r>
          </w:p>
        </w:tc>
        <w:tc>
          <w:tcPr>
            <w:tcW w:w="805" w:type="dxa"/>
            <w:shd w:val="clear" w:color="auto" w:fill="auto"/>
            <w:tcMar>
              <w:top w:w="18" w:type="dxa"/>
              <w:left w:w="18" w:type="dxa"/>
              <w:bottom w:w="18" w:type="dxa"/>
              <w:right w:w="18" w:type="dxa"/>
            </w:tcMar>
            <w:vAlign w:val="center"/>
          </w:tcPr>
          <w:p w14:paraId="7D06CD9A" w14:textId="48D6FE7C" w:rsidR="001717BB" w:rsidRPr="00337BD7" w:rsidRDefault="002606BB" w:rsidP="001717BB">
            <w:pPr>
              <w:widowControl w:val="0"/>
              <w:rPr>
                <w:sz w:val="18"/>
                <w:szCs w:val="18"/>
              </w:rPr>
            </w:pPr>
            <w:r>
              <w:rPr>
                <w:noProof/>
                <w:color w:val="000000"/>
                <w:sz w:val="18"/>
                <w:szCs w:val="18"/>
              </w:rPr>
              <w:t>[26]</w:t>
            </w:r>
          </w:p>
        </w:tc>
      </w:tr>
    </w:tbl>
    <w:p w14:paraId="3FBD417F" w14:textId="77777777" w:rsidR="00566D5B" w:rsidRDefault="00566D5B">
      <w:pPr>
        <w:widowControl w:val="0"/>
        <w:spacing w:after="120"/>
      </w:pPr>
    </w:p>
    <w:p w14:paraId="5A86862B" w14:textId="77777777" w:rsidR="00566D5B" w:rsidRDefault="004069A0">
      <w:pPr>
        <w:spacing w:after="120"/>
        <w:rPr>
          <w:b/>
          <w:color w:val="FF0000"/>
        </w:rPr>
      </w:pPr>
      <w:r>
        <w:rPr>
          <w:b/>
        </w:rPr>
        <w:t>References</w:t>
      </w:r>
    </w:p>
    <w:p w14:paraId="3DE0A538" w14:textId="0E57E216"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w:t>
      </w:r>
      <w:r>
        <w:rPr>
          <w:color w:val="000000"/>
        </w:rPr>
        <w:tab/>
        <w:t xml:space="preserve">Daly JW, Myers CW, Whittaker N. 1987 Further classification of skin alkaloids from neotropical poison frogs (Dendrobatidae), with a general survey of toxic/noxious substances in the Amphibia. </w:t>
      </w:r>
      <w:r w:rsidRPr="002606BB">
        <w:rPr>
          <w:i/>
          <w:color w:val="000000"/>
        </w:rPr>
        <w:t>Toxicon</w:t>
      </w:r>
      <w:r>
        <w:rPr>
          <w:color w:val="000000"/>
        </w:rPr>
        <w:t xml:space="preserve"> </w:t>
      </w:r>
      <w:r w:rsidRPr="002606BB">
        <w:rPr>
          <w:b/>
          <w:color w:val="000000"/>
        </w:rPr>
        <w:t>25</w:t>
      </w:r>
      <w:r>
        <w:rPr>
          <w:color w:val="000000"/>
        </w:rPr>
        <w:t>, 1023–1095.</w:t>
      </w:r>
    </w:p>
    <w:p w14:paraId="24805656"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w:t>
      </w:r>
      <w:r>
        <w:rPr>
          <w:color w:val="000000"/>
        </w:rPr>
        <w:tab/>
        <w:t xml:space="preserve">Darst CR, Menéndez-Guerrero PA, Coloma LA, Cannatella DC. 2005 Evolution of dietary specialization and chemical defense in poison frogs (Dendrobatidae): A comparative analysis. </w:t>
      </w:r>
      <w:r w:rsidRPr="002606BB">
        <w:rPr>
          <w:i/>
          <w:color w:val="000000"/>
        </w:rPr>
        <w:t>Am. Nat.</w:t>
      </w:r>
      <w:r>
        <w:rPr>
          <w:color w:val="000000"/>
        </w:rPr>
        <w:t xml:space="preserve"> </w:t>
      </w:r>
      <w:r w:rsidRPr="002606BB">
        <w:rPr>
          <w:b/>
          <w:color w:val="000000"/>
        </w:rPr>
        <w:t>165</w:t>
      </w:r>
      <w:r>
        <w:rPr>
          <w:color w:val="000000"/>
        </w:rPr>
        <w:t>, 56–69.</w:t>
      </w:r>
    </w:p>
    <w:p w14:paraId="718EC08D"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lastRenderedPageBreak/>
        <w:t>3.</w:t>
      </w:r>
      <w:r>
        <w:rPr>
          <w:color w:val="000000"/>
        </w:rPr>
        <w:tab/>
        <w:t xml:space="preserve">Darst CR, Cummings ME, Cannatella DC. 2006 A mechanism for diversity in warning signals: Conspicuousness versus toxicity in poison frogs. </w:t>
      </w:r>
      <w:r w:rsidRPr="002606BB">
        <w:rPr>
          <w:i/>
          <w:color w:val="000000"/>
        </w:rPr>
        <w:t>Proc. Natl. Acad. Sci. U. S. A.</w:t>
      </w:r>
      <w:r>
        <w:rPr>
          <w:color w:val="000000"/>
        </w:rPr>
        <w:t xml:space="preserve"> </w:t>
      </w:r>
      <w:r w:rsidRPr="002606BB">
        <w:rPr>
          <w:b/>
          <w:color w:val="000000"/>
        </w:rPr>
        <w:t>103</w:t>
      </w:r>
      <w:r>
        <w:rPr>
          <w:color w:val="000000"/>
        </w:rPr>
        <w:t>, 5852–5857.</w:t>
      </w:r>
    </w:p>
    <w:p w14:paraId="3614EB4C"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4.</w:t>
      </w:r>
      <w:r>
        <w:rPr>
          <w:color w:val="000000"/>
        </w:rPr>
        <w:tab/>
        <w:t xml:space="preserve">Saporito RA, Grant T. 2018 Comment on Amézquita et al. (2017) “Conspicuousness, color resemblance, and toxicity in geographically diverging mimicry: The pan-Amazonian frog </w:t>
      </w:r>
      <w:r w:rsidRPr="002606BB">
        <w:rPr>
          <w:i/>
          <w:color w:val="000000"/>
        </w:rPr>
        <w:t>Allobates femoralis</w:t>
      </w:r>
      <w:r>
        <w:rPr>
          <w:color w:val="000000"/>
        </w:rPr>
        <w:t xml:space="preserve">.” </w:t>
      </w:r>
      <w:r w:rsidRPr="002606BB">
        <w:rPr>
          <w:i/>
          <w:color w:val="000000"/>
        </w:rPr>
        <w:t>Evolution</w:t>
      </w:r>
      <w:r>
        <w:rPr>
          <w:color w:val="000000"/>
        </w:rPr>
        <w:t xml:space="preserve"> , 1009–1014.</w:t>
      </w:r>
    </w:p>
    <w:p w14:paraId="4D888FFB"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5.</w:t>
      </w:r>
      <w:r>
        <w:rPr>
          <w:color w:val="000000"/>
        </w:rPr>
        <w:tab/>
        <w:t xml:space="preserve">Amézquita A, Ramos Ó, González MC, Rodríguez C, Medina I, Simões PI, Lima AP. 2017 Conspicuousness, color resemblance, and toxicity in geographically diverging mimicry: The pan-Amazonian frog </w:t>
      </w:r>
      <w:r w:rsidRPr="002606BB">
        <w:rPr>
          <w:i/>
          <w:color w:val="000000"/>
        </w:rPr>
        <w:t>Allobates femoralis</w:t>
      </w:r>
      <w:r>
        <w:rPr>
          <w:color w:val="000000"/>
        </w:rPr>
        <w:t xml:space="preserve">. </w:t>
      </w:r>
      <w:r w:rsidRPr="002606BB">
        <w:rPr>
          <w:i/>
          <w:color w:val="000000"/>
        </w:rPr>
        <w:t>Evolution</w:t>
      </w:r>
      <w:r>
        <w:rPr>
          <w:color w:val="000000"/>
        </w:rPr>
        <w:t xml:space="preserve"> </w:t>
      </w:r>
      <w:r w:rsidRPr="002606BB">
        <w:rPr>
          <w:b/>
          <w:color w:val="000000"/>
        </w:rPr>
        <w:t>71</w:t>
      </w:r>
      <w:r>
        <w:rPr>
          <w:color w:val="000000"/>
        </w:rPr>
        <w:t>, 1039–1050.</w:t>
      </w:r>
    </w:p>
    <w:p w14:paraId="3D0F7999"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6.</w:t>
      </w:r>
      <w:r>
        <w:rPr>
          <w:color w:val="000000"/>
        </w:rPr>
        <w:tab/>
        <w:t xml:space="preserve">Mebs D, Yotsu-Yamashita M, Pogoda W, Vargas Alvarez J, Ernst R, Köhler G, Toennes SW. 2018 Lack of alkaloids and tetrodotoxin in the neotropical frogs </w:t>
      </w:r>
      <w:r w:rsidRPr="002606BB">
        <w:rPr>
          <w:i/>
          <w:color w:val="000000"/>
        </w:rPr>
        <w:t>Allobates</w:t>
      </w:r>
      <w:r>
        <w:rPr>
          <w:color w:val="000000"/>
        </w:rPr>
        <w:t xml:space="preserve"> spp. (Aromobatidae) and </w:t>
      </w:r>
      <w:r w:rsidRPr="002606BB">
        <w:rPr>
          <w:i/>
          <w:color w:val="000000"/>
        </w:rPr>
        <w:t>Silverstoneia flotator</w:t>
      </w:r>
      <w:r>
        <w:rPr>
          <w:color w:val="000000"/>
        </w:rPr>
        <w:t xml:space="preserve"> (Dendrobatidae). </w:t>
      </w:r>
      <w:r w:rsidRPr="002606BB">
        <w:rPr>
          <w:i/>
          <w:color w:val="000000"/>
        </w:rPr>
        <w:t>Toxicon</w:t>
      </w:r>
      <w:r>
        <w:rPr>
          <w:color w:val="000000"/>
        </w:rPr>
        <w:t xml:space="preserve"> </w:t>
      </w:r>
      <w:r w:rsidRPr="002606BB">
        <w:rPr>
          <w:b/>
          <w:color w:val="000000"/>
        </w:rPr>
        <w:t>152</w:t>
      </w:r>
      <w:r>
        <w:rPr>
          <w:color w:val="000000"/>
        </w:rPr>
        <w:t>. (doi:10.1016/j.toxicon.2018.07.027)</w:t>
      </w:r>
    </w:p>
    <w:p w14:paraId="6C0D024D"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7.</w:t>
      </w:r>
      <w:r>
        <w:rPr>
          <w:color w:val="000000"/>
        </w:rPr>
        <w:tab/>
        <w:t xml:space="preserve">Sanchez E </w:t>
      </w:r>
      <w:r w:rsidRPr="002606BB">
        <w:rPr>
          <w:i/>
          <w:color w:val="000000"/>
        </w:rPr>
        <w:t>et al.</w:t>
      </w:r>
      <w:r>
        <w:rPr>
          <w:color w:val="000000"/>
        </w:rPr>
        <w:t xml:space="preserve"> 2019 Transcriptomic signatures of experimental alkaloid consumption in a poison frog. </w:t>
      </w:r>
      <w:r w:rsidRPr="002606BB">
        <w:rPr>
          <w:i/>
          <w:color w:val="000000"/>
        </w:rPr>
        <w:t xml:space="preserve">Genes </w:t>
      </w:r>
      <w:r>
        <w:rPr>
          <w:color w:val="000000"/>
        </w:rPr>
        <w:t xml:space="preserve"> </w:t>
      </w:r>
      <w:r w:rsidRPr="002606BB">
        <w:rPr>
          <w:b/>
          <w:color w:val="000000"/>
        </w:rPr>
        <w:t>10</w:t>
      </w:r>
      <w:r>
        <w:rPr>
          <w:color w:val="000000"/>
        </w:rPr>
        <w:t>, 733.</w:t>
      </w:r>
    </w:p>
    <w:p w14:paraId="32FD7300"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8.</w:t>
      </w:r>
      <w:r>
        <w:rPr>
          <w:color w:val="000000"/>
        </w:rPr>
        <w:tab/>
        <w:t>Jeckel AM. 2021 Eficiência de sequestro e composição de alcaloides em rãs-de-veneno da família Dendrobatidae. Universidade de São Paulo. (doi:10.11606/t.41.2020.tde-08122020-132405)</w:t>
      </w:r>
    </w:p>
    <w:p w14:paraId="399C6D71"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9.</w:t>
      </w:r>
      <w:r>
        <w:rPr>
          <w:color w:val="000000"/>
        </w:rPr>
        <w:tab/>
        <w:t xml:space="preserve">Santos JC, Cannatella DC. 2011 Phenotypic integration emerges from aposematism and scale in poison frogs. </w:t>
      </w:r>
      <w:r w:rsidRPr="002606BB">
        <w:rPr>
          <w:i/>
          <w:color w:val="000000"/>
        </w:rPr>
        <w:t>Proc. Natl. Acad. Sci. U. S. A.</w:t>
      </w:r>
      <w:r>
        <w:rPr>
          <w:color w:val="000000"/>
        </w:rPr>
        <w:t xml:space="preserve"> </w:t>
      </w:r>
      <w:r w:rsidRPr="002606BB">
        <w:rPr>
          <w:b/>
          <w:color w:val="000000"/>
        </w:rPr>
        <w:t>108</w:t>
      </w:r>
      <w:r>
        <w:rPr>
          <w:color w:val="000000"/>
        </w:rPr>
        <w:t>, 6175–6180.</w:t>
      </w:r>
    </w:p>
    <w:p w14:paraId="697196BA"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10.</w:t>
      </w:r>
      <w:r>
        <w:rPr>
          <w:color w:val="000000"/>
        </w:rPr>
        <w:tab/>
        <w:t xml:space="preserve">Summers K, Clough ME. 2001 The evolution of coloration and toxicity in the poison frog family (Dendrobatidae). </w:t>
      </w:r>
      <w:r w:rsidRPr="002606BB">
        <w:rPr>
          <w:i/>
          <w:color w:val="000000"/>
        </w:rPr>
        <w:t>Proc. Natl. Acad. Sci. U. S. A.</w:t>
      </w:r>
      <w:r>
        <w:rPr>
          <w:color w:val="000000"/>
        </w:rPr>
        <w:t xml:space="preserve"> </w:t>
      </w:r>
      <w:r w:rsidRPr="002606BB">
        <w:rPr>
          <w:b/>
          <w:color w:val="000000"/>
        </w:rPr>
        <w:t>98</w:t>
      </w:r>
      <w:r>
        <w:rPr>
          <w:color w:val="000000"/>
        </w:rPr>
        <w:t>, 6227–6232.</w:t>
      </w:r>
    </w:p>
    <w:p w14:paraId="1FD7D473"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11.</w:t>
      </w:r>
      <w:r>
        <w:rPr>
          <w:color w:val="000000"/>
        </w:rPr>
        <w:tab/>
        <w:t>Daly JW, Gusovsky F, Myers CW, Yotsu-Yamashita M, Yasumoto T. 1994 First occurrence of tetrodotoxin in a dendrobatid frog (</w:t>
      </w:r>
      <w:r w:rsidRPr="002606BB">
        <w:rPr>
          <w:i/>
          <w:color w:val="000000"/>
        </w:rPr>
        <w:t>Colostethus inguinalis</w:t>
      </w:r>
      <w:r>
        <w:rPr>
          <w:color w:val="000000"/>
        </w:rPr>
        <w:t xml:space="preserve">), with further reports for the bufonid genus </w:t>
      </w:r>
      <w:r w:rsidRPr="002606BB">
        <w:rPr>
          <w:i/>
          <w:color w:val="000000"/>
        </w:rPr>
        <w:t>Atelopus</w:t>
      </w:r>
      <w:r>
        <w:rPr>
          <w:color w:val="000000"/>
        </w:rPr>
        <w:t xml:space="preserve">. </w:t>
      </w:r>
      <w:r w:rsidRPr="002606BB">
        <w:rPr>
          <w:i/>
          <w:color w:val="000000"/>
        </w:rPr>
        <w:t>Toxicon</w:t>
      </w:r>
      <w:r>
        <w:rPr>
          <w:color w:val="000000"/>
        </w:rPr>
        <w:t xml:space="preserve"> </w:t>
      </w:r>
      <w:r w:rsidRPr="002606BB">
        <w:rPr>
          <w:b/>
          <w:color w:val="000000"/>
        </w:rPr>
        <w:t>32</w:t>
      </w:r>
      <w:r>
        <w:rPr>
          <w:color w:val="000000"/>
        </w:rPr>
        <w:t>, 279–285.</w:t>
      </w:r>
    </w:p>
    <w:p w14:paraId="12E1E87E"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12.</w:t>
      </w:r>
      <w:r>
        <w:rPr>
          <w:color w:val="000000"/>
        </w:rPr>
        <w:tab/>
        <w:t xml:space="preserve">Daly JW, Secunda SI, Garraffo HM, Spande TF, Wisnieski A, Cover JF Jr. 1994 An uptake system for dietary alkaloids in poison frogs (Dendrobatidae). </w:t>
      </w:r>
      <w:r w:rsidRPr="002606BB">
        <w:rPr>
          <w:i/>
          <w:color w:val="000000"/>
        </w:rPr>
        <w:t>Toxicon</w:t>
      </w:r>
      <w:r>
        <w:rPr>
          <w:color w:val="000000"/>
        </w:rPr>
        <w:t xml:space="preserve"> </w:t>
      </w:r>
      <w:r w:rsidRPr="002606BB">
        <w:rPr>
          <w:b/>
          <w:color w:val="000000"/>
        </w:rPr>
        <w:t>32</w:t>
      </w:r>
      <w:r>
        <w:rPr>
          <w:color w:val="000000"/>
        </w:rPr>
        <w:t>, 657–663.</w:t>
      </w:r>
    </w:p>
    <w:p w14:paraId="5851FD8F"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13.</w:t>
      </w:r>
      <w:r>
        <w:rPr>
          <w:color w:val="000000"/>
        </w:rPr>
        <w:tab/>
        <w:t xml:space="preserve">Daly JW. 1998 Thirty years of discovering arthropod alkaloids in amphibian skins. </w:t>
      </w:r>
      <w:r w:rsidRPr="002606BB">
        <w:rPr>
          <w:i/>
          <w:color w:val="000000"/>
        </w:rPr>
        <w:t>J. Nat. Prod.</w:t>
      </w:r>
      <w:r>
        <w:rPr>
          <w:color w:val="000000"/>
        </w:rPr>
        <w:t xml:space="preserve"> </w:t>
      </w:r>
      <w:r w:rsidRPr="002606BB">
        <w:rPr>
          <w:b/>
          <w:color w:val="000000"/>
        </w:rPr>
        <w:t>61</w:t>
      </w:r>
      <w:r>
        <w:rPr>
          <w:color w:val="000000"/>
        </w:rPr>
        <w:t>, 162–172.</w:t>
      </w:r>
    </w:p>
    <w:p w14:paraId="7F21F8BC"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14.</w:t>
      </w:r>
      <w:r>
        <w:rPr>
          <w:color w:val="000000"/>
        </w:rPr>
        <w:tab/>
        <w:t xml:space="preserve">Darst CR, Cummings ME. 2006 Predator learning favours mimicry of a less-toxic model in poison frogs. </w:t>
      </w:r>
      <w:r w:rsidRPr="002606BB">
        <w:rPr>
          <w:i/>
          <w:color w:val="000000"/>
        </w:rPr>
        <w:t>Nature</w:t>
      </w:r>
      <w:r>
        <w:rPr>
          <w:color w:val="000000"/>
        </w:rPr>
        <w:t xml:space="preserve"> </w:t>
      </w:r>
      <w:r w:rsidRPr="002606BB">
        <w:rPr>
          <w:b/>
          <w:color w:val="000000"/>
        </w:rPr>
        <w:t>440</w:t>
      </w:r>
      <w:r>
        <w:rPr>
          <w:color w:val="000000"/>
        </w:rPr>
        <w:t>, 208–211.</w:t>
      </w:r>
    </w:p>
    <w:p w14:paraId="72E64893"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15.</w:t>
      </w:r>
      <w:r>
        <w:rPr>
          <w:color w:val="000000"/>
        </w:rPr>
        <w:tab/>
        <w:t xml:space="preserve">Myers CW, Paolillo O. A, Daly JW. 1991 Discovery of a defensively malodorous and nocturnal frog in the family Dendrobatidae: Phylogenetic significance of a new genus and species from the Venezuelan Andes. </w:t>
      </w:r>
      <w:r w:rsidRPr="002606BB">
        <w:rPr>
          <w:i/>
          <w:color w:val="000000"/>
        </w:rPr>
        <w:t>American Museum Novitates</w:t>
      </w:r>
      <w:r>
        <w:rPr>
          <w:color w:val="000000"/>
        </w:rPr>
        <w:t xml:space="preserve"> </w:t>
      </w:r>
      <w:r w:rsidRPr="002606BB">
        <w:rPr>
          <w:b/>
          <w:color w:val="000000"/>
        </w:rPr>
        <w:t>3002</w:t>
      </w:r>
      <w:r>
        <w:rPr>
          <w:color w:val="000000"/>
        </w:rPr>
        <w:t>.</w:t>
      </w:r>
    </w:p>
    <w:p w14:paraId="19829125"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16.</w:t>
      </w:r>
      <w:r>
        <w:rPr>
          <w:color w:val="000000"/>
        </w:rPr>
        <w:tab/>
        <w:t xml:space="preserve">Grant T. 2007 A new, toxic species of </w:t>
      </w:r>
      <w:r w:rsidRPr="002606BB">
        <w:rPr>
          <w:i/>
          <w:color w:val="000000"/>
        </w:rPr>
        <w:t>Colostethus</w:t>
      </w:r>
      <w:r>
        <w:rPr>
          <w:color w:val="000000"/>
        </w:rPr>
        <w:t xml:space="preserve"> (Anura: Dendrobatidae: Colostethinae) from the Cordillera Central of Colombia. </w:t>
      </w:r>
      <w:r w:rsidRPr="002606BB">
        <w:rPr>
          <w:i/>
          <w:color w:val="000000"/>
        </w:rPr>
        <w:t>Zootaxa</w:t>
      </w:r>
      <w:r>
        <w:rPr>
          <w:color w:val="000000"/>
        </w:rPr>
        <w:t xml:space="preserve"> </w:t>
      </w:r>
      <w:r w:rsidRPr="002606BB">
        <w:rPr>
          <w:b/>
          <w:color w:val="000000"/>
        </w:rPr>
        <w:t>1555</w:t>
      </w:r>
      <w:r>
        <w:rPr>
          <w:color w:val="000000"/>
        </w:rPr>
        <w:t>, 39–51.</w:t>
      </w:r>
    </w:p>
    <w:p w14:paraId="19810C01"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17.</w:t>
      </w:r>
      <w:r>
        <w:rPr>
          <w:color w:val="000000"/>
        </w:rPr>
        <w:tab/>
        <w:t xml:space="preserve">Grant T, Rada M, Anganoy-Criollo M, Batista A, Dias PH, Jeckel AM, Machado DJ, Rueda-Almonacid JV. 2017 Phylogenetic systematics of dart-poison frogs and their relatives revisited (Anura: Dendrobatoidea). </w:t>
      </w:r>
      <w:r w:rsidRPr="002606BB">
        <w:rPr>
          <w:i/>
          <w:color w:val="000000"/>
        </w:rPr>
        <w:t>South Am. J. Herpetol.</w:t>
      </w:r>
      <w:r>
        <w:rPr>
          <w:color w:val="000000"/>
        </w:rPr>
        <w:t xml:space="preserve"> </w:t>
      </w:r>
      <w:r w:rsidRPr="002606BB">
        <w:rPr>
          <w:b/>
          <w:color w:val="000000"/>
        </w:rPr>
        <w:t>12</w:t>
      </w:r>
      <w:r>
        <w:rPr>
          <w:color w:val="000000"/>
        </w:rPr>
        <w:t>, S1–S90.</w:t>
      </w:r>
    </w:p>
    <w:p w14:paraId="22427FB0"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lastRenderedPageBreak/>
        <w:t>18.</w:t>
      </w:r>
      <w:r>
        <w:rPr>
          <w:color w:val="000000"/>
        </w:rPr>
        <w:tab/>
        <w:t xml:space="preserve">Saporito RA, Spande TF, Garraffo HM, Donnelly MA. 2009 Arthropod alkaloids in poison frogs: A review of the ‘Dietary Hypothesis.’ </w:t>
      </w:r>
      <w:r w:rsidRPr="002606BB">
        <w:rPr>
          <w:i/>
          <w:color w:val="000000"/>
        </w:rPr>
        <w:t>Heterocycles</w:t>
      </w:r>
      <w:r>
        <w:rPr>
          <w:color w:val="000000"/>
        </w:rPr>
        <w:t xml:space="preserve"> </w:t>
      </w:r>
      <w:r w:rsidRPr="002606BB">
        <w:rPr>
          <w:b/>
          <w:color w:val="000000"/>
        </w:rPr>
        <w:t>79</w:t>
      </w:r>
      <w:r>
        <w:rPr>
          <w:color w:val="000000"/>
        </w:rPr>
        <w:t>, 277–297.</w:t>
      </w:r>
    </w:p>
    <w:p w14:paraId="45D92526"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19.</w:t>
      </w:r>
      <w:r>
        <w:rPr>
          <w:color w:val="000000"/>
        </w:rPr>
        <w:tab/>
        <w:t xml:space="preserve">Grant T </w:t>
      </w:r>
      <w:r w:rsidRPr="002606BB">
        <w:rPr>
          <w:i/>
          <w:color w:val="000000"/>
        </w:rPr>
        <w:t>et al.</w:t>
      </w:r>
      <w:r>
        <w:rPr>
          <w:color w:val="000000"/>
        </w:rPr>
        <w:t xml:space="preserve"> 2006 Phylogenetic systematics of dart-poison frogs and their relatives (Amphibia: Athesphatanura: Dendrobatidae). </w:t>
      </w:r>
      <w:r w:rsidRPr="002606BB">
        <w:rPr>
          <w:i/>
          <w:color w:val="000000"/>
        </w:rPr>
        <w:t>Bull. Am. Mus. Nat. Hist.</w:t>
      </w:r>
      <w:r>
        <w:rPr>
          <w:color w:val="000000"/>
        </w:rPr>
        <w:t xml:space="preserve"> </w:t>
      </w:r>
      <w:r w:rsidRPr="002606BB">
        <w:rPr>
          <w:b/>
          <w:color w:val="000000"/>
        </w:rPr>
        <w:t>299</w:t>
      </w:r>
      <w:r>
        <w:rPr>
          <w:color w:val="000000"/>
        </w:rPr>
        <w:t>, 1–262.</w:t>
      </w:r>
    </w:p>
    <w:p w14:paraId="568E3EF7"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20.</w:t>
      </w:r>
      <w:r>
        <w:rPr>
          <w:color w:val="000000"/>
        </w:rPr>
        <w:tab/>
        <w:t xml:space="preserve">Moskowitz NA, Alvarez-Buylla A, Morrison CR, Chamba A, Rentería J, Tapia EE, Coloma LA, Donoso DA, O’Connell LA. 2022 Poison frog diet and chemical defense are influenced by availability and selectivity for ants. </w:t>
      </w:r>
      <w:r w:rsidRPr="002606BB">
        <w:rPr>
          <w:i/>
          <w:color w:val="000000"/>
        </w:rPr>
        <w:t>bioRxiv</w:t>
      </w:r>
      <w:r>
        <w:rPr>
          <w:color w:val="000000"/>
        </w:rPr>
        <w:t>. , 2022.06.14.495949. (doi:10.1101/2022.06.14.495949)</w:t>
      </w:r>
    </w:p>
    <w:p w14:paraId="1D3538B7"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21.</w:t>
      </w:r>
      <w:r>
        <w:rPr>
          <w:color w:val="000000"/>
        </w:rPr>
        <w:tab/>
        <w:t xml:space="preserve">Daly JW, Spande TF, Garraffo HM. 2005 Alkaloids from amphibian skin: A tabulation of over eight-hundred compounds. </w:t>
      </w:r>
      <w:r w:rsidRPr="002606BB">
        <w:rPr>
          <w:i/>
          <w:color w:val="000000"/>
        </w:rPr>
        <w:t>J. Nat. Prod.</w:t>
      </w:r>
      <w:r>
        <w:rPr>
          <w:color w:val="000000"/>
        </w:rPr>
        <w:t xml:space="preserve"> </w:t>
      </w:r>
      <w:r w:rsidRPr="002606BB">
        <w:rPr>
          <w:b/>
          <w:color w:val="000000"/>
        </w:rPr>
        <w:t>68</w:t>
      </w:r>
      <w:r>
        <w:rPr>
          <w:color w:val="000000"/>
        </w:rPr>
        <w:t>, 1556–1575.</w:t>
      </w:r>
    </w:p>
    <w:p w14:paraId="49C5C017"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22.</w:t>
      </w:r>
      <w:r>
        <w:rPr>
          <w:color w:val="000000"/>
        </w:rPr>
        <w:tab/>
        <w:t xml:space="preserve">Anganoy-Criollo M, Viuche-Lozano A, Enciso-Calle MP, Bernal MH, Grant T. 2022 The enigmatic </w:t>
      </w:r>
      <w:r w:rsidRPr="002606BB">
        <w:rPr>
          <w:i/>
          <w:color w:val="000000"/>
        </w:rPr>
        <w:t xml:space="preserve">Hyloxalus edwardsi </w:t>
      </w:r>
      <w:r>
        <w:rPr>
          <w:color w:val="000000"/>
        </w:rPr>
        <w:t xml:space="preserve">species group (Anura: Dendrobatidae): Phylogenetic position, a new species, and new putative morphological synapomorphies. </w:t>
      </w:r>
      <w:r w:rsidRPr="002606BB">
        <w:rPr>
          <w:i/>
          <w:color w:val="000000"/>
        </w:rPr>
        <w:t>Herpetologica</w:t>
      </w:r>
      <w:r>
        <w:rPr>
          <w:color w:val="000000"/>
        </w:rPr>
        <w:t xml:space="preserve"> </w:t>
      </w:r>
      <w:r w:rsidRPr="002606BB">
        <w:rPr>
          <w:b/>
          <w:color w:val="000000"/>
        </w:rPr>
        <w:t>78</w:t>
      </w:r>
      <w:r>
        <w:rPr>
          <w:color w:val="000000"/>
        </w:rPr>
        <w:t>, 253–267.</w:t>
      </w:r>
    </w:p>
    <w:p w14:paraId="10587532"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23.</w:t>
      </w:r>
      <w:r>
        <w:rPr>
          <w:color w:val="000000"/>
        </w:rPr>
        <w:tab/>
        <w:t xml:space="preserve">Grant T, Bolívar-García W. 2021 A new species of </w:t>
      </w:r>
      <w:r w:rsidRPr="002606BB">
        <w:rPr>
          <w:i/>
          <w:color w:val="000000"/>
        </w:rPr>
        <w:t>Leucostethus</w:t>
      </w:r>
      <w:r>
        <w:rPr>
          <w:color w:val="000000"/>
        </w:rPr>
        <w:t xml:space="preserve"> (Anura, Dendrobatidae) from Gorgona Island, Colombia. </w:t>
      </w:r>
      <w:r w:rsidRPr="002606BB">
        <w:rPr>
          <w:i/>
          <w:color w:val="000000"/>
        </w:rPr>
        <w:t>Zookeys</w:t>
      </w:r>
      <w:r>
        <w:rPr>
          <w:color w:val="000000"/>
        </w:rPr>
        <w:t xml:space="preserve"> </w:t>
      </w:r>
      <w:r w:rsidRPr="002606BB">
        <w:rPr>
          <w:b/>
          <w:color w:val="000000"/>
        </w:rPr>
        <w:t>1057</w:t>
      </w:r>
      <w:r>
        <w:rPr>
          <w:color w:val="000000"/>
        </w:rPr>
        <w:t>, 185–208.</w:t>
      </w:r>
    </w:p>
    <w:p w14:paraId="1483A5EB"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24.</w:t>
      </w:r>
      <w:r>
        <w:rPr>
          <w:color w:val="000000"/>
        </w:rPr>
        <w:tab/>
        <w:t xml:space="preserve">Daly JW, Ware N, Saporito RA, Spande TF, Garraffo HM. 2009 N-methyldecahydroquinolines: An unexpected class of alkaloids from Amazonian poison frogs (Dendrobatidae). </w:t>
      </w:r>
      <w:r w:rsidRPr="002606BB">
        <w:rPr>
          <w:i/>
          <w:color w:val="000000"/>
        </w:rPr>
        <w:t>J. Nat. Prod.</w:t>
      </w:r>
      <w:r>
        <w:rPr>
          <w:color w:val="000000"/>
        </w:rPr>
        <w:t xml:space="preserve"> </w:t>
      </w:r>
      <w:r w:rsidRPr="002606BB">
        <w:rPr>
          <w:b/>
          <w:color w:val="000000"/>
        </w:rPr>
        <w:t>72</w:t>
      </w:r>
      <w:r>
        <w:rPr>
          <w:color w:val="000000"/>
        </w:rPr>
        <w:t>, 1110–1114.</w:t>
      </w:r>
    </w:p>
    <w:p w14:paraId="7E70B1A8" w14:textId="77777777" w:rsidR="002606BB"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25.</w:t>
      </w:r>
      <w:r>
        <w:rPr>
          <w:color w:val="000000"/>
        </w:rPr>
        <w:tab/>
        <w:t xml:space="preserve">Poulin B, Lefebvre G, Ibáñez R, Jaramillo C, Hernández C, Stanley Rand A. 2001 Avian predation upon lizards and frogs in a neotropical forest understorey. </w:t>
      </w:r>
      <w:r w:rsidRPr="002606BB">
        <w:rPr>
          <w:i/>
          <w:color w:val="000000"/>
        </w:rPr>
        <w:t>J. Trop. Ecol.</w:t>
      </w:r>
      <w:r>
        <w:rPr>
          <w:color w:val="000000"/>
        </w:rPr>
        <w:t xml:space="preserve"> </w:t>
      </w:r>
      <w:r w:rsidRPr="002606BB">
        <w:rPr>
          <w:b/>
          <w:color w:val="000000"/>
        </w:rPr>
        <w:t>17</w:t>
      </w:r>
      <w:r>
        <w:rPr>
          <w:color w:val="000000"/>
        </w:rPr>
        <w:t>, 21–40.</w:t>
      </w:r>
    </w:p>
    <w:p w14:paraId="34D82E12" w14:textId="7AEDC2D2" w:rsidR="004069A0" w:rsidRDefault="002606BB" w:rsidP="004069A0">
      <w:pPr>
        <w:widowControl w:val="0"/>
        <w:pBdr>
          <w:top w:val="nil"/>
          <w:left w:val="nil"/>
          <w:bottom w:val="nil"/>
          <w:right w:val="nil"/>
          <w:between w:val="nil"/>
        </w:pBdr>
        <w:tabs>
          <w:tab w:val="left" w:pos="440"/>
        </w:tabs>
        <w:spacing w:after="220"/>
        <w:ind w:left="440" w:hanging="440"/>
        <w:rPr>
          <w:color w:val="000000"/>
        </w:rPr>
      </w:pPr>
      <w:r>
        <w:rPr>
          <w:color w:val="000000"/>
        </w:rPr>
        <w:t>26.</w:t>
      </w:r>
      <w:r>
        <w:rPr>
          <w:color w:val="000000"/>
        </w:rPr>
        <w:tab/>
        <w:t xml:space="preserve">Gonzalez M, Palacios-Rodriguez P, Hernandez-Restrepo J, González-Santoro M, Amézquita A, Brunetti AE, Carazzone C. 2021 First characterization of toxic alkaloids and volatile organic compounds (VOCs) in the cryptic dendrobatid </w:t>
      </w:r>
      <w:r w:rsidRPr="002606BB">
        <w:rPr>
          <w:i/>
          <w:color w:val="000000"/>
        </w:rPr>
        <w:t>Silverstoneia punctiventris</w:t>
      </w:r>
      <w:r>
        <w:rPr>
          <w:color w:val="000000"/>
        </w:rPr>
        <w:t xml:space="preserve">. </w:t>
      </w:r>
      <w:r w:rsidRPr="002606BB">
        <w:rPr>
          <w:i/>
          <w:color w:val="000000"/>
        </w:rPr>
        <w:t>Front. Zool.</w:t>
      </w:r>
      <w:r>
        <w:rPr>
          <w:color w:val="000000"/>
        </w:rPr>
        <w:t xml:space="preserve"> </w:t>
      </w:r>
      <w:r w:rsidRPr="002606BB">
        <w:rPr>
          <w:b/>
          <w:color w:val="000000"/>
        </w:rPr>
        <w:t>18</w:t>
      </w:r>
      <w:r>
        <w:rPr>
          <w:color w:val="000000"/>
        </w:rPr>
        <w:t>, 39.</w:t>
      </w:r>
    </w:p>
    <w:p w14:paraId="05F30A21" w14:textId="77777777" w:rsidR="00566D5B" w:rsidRDefault="00566D5B" w:rsidP="007555D7">
      <w:pPr>
        <w:spacing w:after="120"/>
        <w:rPr>
          <w:color w:val="FF0000"/>
        </w:rPr>
      </w:pPr>
    </w:p>
    <w:sectPr w:rsidR="00566D5B">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6E10A" w14:textId="77777777" w:rsidR="006944AA" w:rsidRDefault="006944AA">
      <w:r>
        <w:separator/>
      </w:r>
    </w:p>
  </w:endnote>
  <w:endnote w:type="continuationSeparator" w:id="0">
    <w:p w14:paraId="6B5C11C2" w14:textId="77777777" w:rsidR="006944AA" w:rsidRDefault="0069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2DAF357-9900-2740-B1F5-5DBCCF9FFCC8}"/>
    <w:embedBold r:id="rId2" w:fontKey="{6C385FB9-AC99-5C42-B82D-0551197CA0E9}"/>
  </w:font>
  <w:font w:name="Calibri">
    <w:panose1 w:val="020F0502020204030204"/>
    <w:charset w:val="00"/>
    <w:family w:val="swiss"/>
    <w:pitch w:val="variable"/>
    <w:sig w:usb0="E4002EFF" w:usb1="C200247B" w:usb2="00000009" w:usb3="00000000" w:csb0="000001FF" w:csb1="00000000"/>
    <w:embedRegular r:id="rId3" w:fontKey="{C192E155-9906-DF4F-BC29-DD3674FB8B4E}"/>
    <w:embedBold r:id="rId4" w:fontKey="{E9604D0A-24BC-C24F-9891-CEDF268CE57F}"/>
    <w:embedItalic r:id="rId5" w:fontKey="{D2118166-85B3-1742-A400-9B8F0E13365D}"/>
  </w:font>
  <w:font w:name="Georgia">
    <w:panose1 w:val="02040502050405020303"/>
    <w:charset w:val="00"/>
    <w:family w:val="roman"/>
    <w:pitch w:val="variable"/>
    <w:sig w:usb0="00000287" w:usb1="00000000" w:usb2="00000000" w:usb3="00000000" w:csb0="0000009F" w:csb1="00000000"/>
    <w:embedRegular r:id="rId6" w:fontKey="{2B6854ED-206C-AF4C-AC57-EFD30FD051F7}"/>
    <w:embedItalic r:id="rId7" w:fontKey="{A85AF00F-1233-564C-9D59-C98232842AF0}"/>
  </w:font>
  <w:font w:name="Cambria">
    <w:panose1 w:val="02040503050406030204"/>
    <w:charset w:val="00"/>
    <w:family w:val="roman"/>
    <w:pitch w:val="variable"/>
    <w:sig w:usb0="E00006FF" w:usb1="420024FF" w:usb2="02000000" w:usb3="00000000" w:csb0="0000019F" w:csb1="00000000"/>
    <w:embedRegular r:id="rId8" w:fontKey="{F8CD832D-F03F-7C4A-AABB-3DF18329C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B33D5" w14:textId="77777777" w:rsidR="00566D5B" w:rsidRDefault="00566D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DAB19" w14:textId="77777777" w:rsidR="006944AA" w:rsidRDefault="006944AA">
      <w:r>
        <w:separator/>
      </w:r>
    </w:p>
  </w:footnote>
  <w:footnote w:type="continuationSeparator" w:id="0">
    <w:p w14:paraId="001106EC" w14:textId="77777777" w:rsidR="006944AA" w:rsidRDefault="00694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95518"/>
    <w:multiLevelType w:val="multilevel"/>
    <w:tmpl w:val="69567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5783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Y649M799I281F812"/>
    <w:docVar w:name="paperpile-doc-name" w:val="TableS2_undefended-literature_2024-10-11.docx"/>
    <w:docVar w:name="paperpile-includeDoi" w:val="false"/>
    <w:docVar w:name="paperpile-styleFile" w:val="proceedings-of-the-royal-society-b.csl"/>
    <w:docVar w:name="paperpile-styleId" w:val="proceedings-of-the-royal-society-b"/>
    <w:docVar w:name="paperpile-styleLabel" w:val="Proceedings of the Royal Society B"/>
    <w:docVar w:name="paperpile-styleLocale" w:val="default"/>
  </w:docVars>
  <w:rsids>
    <w:rsidRoot w:val="00566D5B"/>
    <w:rsid w:val="00000D0B"/>
    <w:rsid w:val="000227F9"/>
    <w:rsid w:val="0003283D"/>
    <w:rsid w:val="000373C0"/>
    <w:rsid w:val="000623FD"/>
    <w:rsid w:val="00063137"/>
    <w:rsid w:val="00063654"/>
    <w:rsid w:val="00076426"/>
    <w:rsid w:val="00080769"/>
    <w:rsid w:val="000867EE"/>
    <w:rsid w:val="000B3196"/>
    <w:rsid w:val="000E4C5F"/>
    <w:rsid w:val="000E57FC"/>
    <w:rsid w:val="001069E0"/>
    <w:rsid w:val="001071A6"/>
    <w:rsid w:val="0012069F"/>
    <w:rsid w:val="00140C4D"/>
    <w:rsid w:val="00140E4B"/>
    <w:rsid w:val="00143040"/>
    <w:rsid w:val="001563F0"/>
    <w:rsid w:val="00157A58"/>
    <w:rsid w:val="001602E0"/>
    <w:rsid w:val="00165506"/>
    <w:rsid w:val="00167BD3"/>
    <w:rsid w:val="001717BB"/>
    <w:rsid w:val="00172E4C"/>
    <w:rsid w:val="0017336C"/>
    <w:rsid w:val="00181727"/>
    <w:rsid w:val="0018545F"/>
    <w:rsid w:val="001A2373"/>
    <w:rsid w:val="001A36BE"/>
    <w:rsid w:val="001D5F8E"/>
    <w:rsid w:val="001E0806"/>
    <w:rsid w:val="001E4EE7"/>
    <w:rsid w:val="00203FD8"/>
    <w:rsid w:val="00206EF1"/>
    <w:rsid w:val="002125B5"/>
    <w:rsid w:val="0023427E"/>
    <w:rsid w:val="0024208F"/>
    <w:rsid w:val="002579DD"/>
    <w:rsid w:val="002606BB"/>
    <w:rsid w:val="002A124C"/>
    <w:rsid w:val="002A6EDB"/>
    <w:rsid w:val="002B1B1B"/>
    <w:rsid w:val="002B262A"/>
    <w:rsid w:val="002B5481"/>
    <w:rsid w:val="002B7185"/>
    <w:rsid w:val="002C0088"/>
    <w:rsid w:val="002D5F5B"/>
    <w:rsid w:val="002E6063"/>
    <w:rsid w:val="00310CB7"/>
    <w:rsid w:val="00316F17"/>
    <w:rsid w:val="00320543"/>
    <w:rsid w:val="003239B5"/>
    <w:rsid w:val="00334137"/>
    <w:rsid w:val="00336765"/>
    <w:rsid w:val="00337BD7"/>
    <w:rsid w:val="0035241A"/>
    <w:rsid w:val="00352DE8"/>
    <w:rsid w:val="003641EA"/>
    <w:rsid w:val="00386536"/>
    <w:rsid w:val="00387ADE"/>
    <w:rsid w:val="003937E7"/>
    <w:rsid w:val="003A36AC"/>
    <w:rsid w:val="004010EC"/>
    <w:rsid w:val="00402E8C"/>
    <w:rsid w:val="0040457B"/>
    <w:rsid w:val="004069A0"/>
    <w:rsid w:val="004201D7"/>
    <w:rsid w:val="00426D55"/>
    <w:rsid w:val="00452781"/>
    <w:rsid w:val="004747C1"/>
    <w:rsid w:val="00476F0E"/>
    <w:rsid w:val="004B2F30"/>
    <w:rsid w:val="004B437A"/>
    <w:rsid w:val="004F2808"/>
    <w:rsid w:val="00502C66"/>
    <w:rsid w:val="005101F3"/>
    <w:rsid w:val="0052080A"/>
    <w:rsid w:val="005468F4"/>
    <w:rsid w:val="00550025"/>
    <w:rsid w:val="00566D5B"/>
    <w:rsid w:val="00571315"/>
    <w:rsid w:val="00573768"/>
    <w:rsid w:val="005A5D90"/>
    <w:rsid w:val="005C0BAB"/>
    <w:rsid w:val="005C4F73"/>
    <w:rsid w:val="005C6302"/>
    <w:rsid w:val="005E09B7"/>
    <w:rsid w:val="00611C69"/>
    <w:rsid w:val="00613A6D"/>
    <w:rsid w:val="006430EB"/>
    <w:rsid w:val="00645271"/>
    <w:rsid w:val="006457E6"/>
    <w:rsid w:val="006551A0"/>
    <w:rsid w:val="00664A3B"/>
    <w:rsid w:val="006677FB"/>
    <w:rsid w:val="006708ED"/>
    <w:rsid w:val="006744D5"/>
    <w:rsid w:val="00690687"/>
    <w:rsid w:val="00691C06"/>
    <w:rsid w:val="006944AA"/>
    <w:rsid w:val="006A13E0"/>
    <w:rsid w:val="006B6A7F"/>
    <w:rsid w:val="006C66E2"/>
    <w:rsid w:val="006E08F0"/>
    <w:rsid w:val="006E1E62"/>
    <w:rsid w:val="006E286A"/>
    <w:rsid w:val="00701706"/>
    <w:rsid w:val="00706DF0"/>
    <w:rsid w:val="00713A09"/>
    <w:rsid w:val="0072081A"/>
    <w:rsid w:val="00727F43"/>
    <w:rsid w:val="00744BB5"/>
    <w:rsid w:val="00746DBA"/>
    <w:rsid w:val="007555D7"/>
    <w:rsid w:val="0076494B"/>
    <w:rsid w:val="007A1223"/>
    <w:rsid w:val="007A2398"/>
    <w:rsid w:val="007A41F6"/>
    <w:rsid w:val="007B68CB"/>
    <w:rsid w:val="007D2707"/>
    <w:rsid w:val="007D2C02"/>
    <w:rsid w:val="007D71E0"/>
    <w:rsid w:val="007E4CD5"/>
    <w:rsid w:val="00801960"/>
    <w:rsid w:val="00802902"/>
    <w:rsid w:val="008038B7"/>
    <w:rsid w:val="00846E39"/>
    <w:rsid w:val="00855BD2"/>
    <w:rsid w:val="00862B1E"/>
    <w:rsid w:val="008973F3"/>
    <w:rsid w:val="008A4A82"/>
    <w:rsid w:val="008D4792"/>
    <w:rsid w:val="008D78CA"/>
    <w:rsid w:val="008E771A"/>
    <w:rsid w:val="00926534"/>
    <w:rsid w:val="00942128"/>
    <w:rsid w:val="009455CC"/>
    <w:rsid w:val="00946E6B"/>
    <w:rsid w:val="0095408E"/>
    <w:rsid w:val="0095476C"/>
    <w:rsid w:val="00956110"/>
    <w:rsid w:val="009703B4"/>
    <w:rsid w:val="009A5254"/>
    <w:rsid w:val="009B3641"/>
    <w:rsid w:val="009C3811"/>
    <w:rsid w:val="009C438C"/>
    <w:rsid w:val="009D08D6"/>
    <w:rsid w:val="00A07C3C"/>
    <w:rsid w:val="00A22FCC"/>
    <w:rsid w:val="00A41999"/>
    <w:rsid w:val="00A44290"/>
    <w:rsid w:val="00A5030E"/>
    <w:rsid w:val="00A662CA"/>
    <w:rsid w:val="00A66978"/>
    <w:rsid w:val="00A74189"/>
    <w:rsid w:val="00A942BC"/>
    <w:rsid w:val="00AA7336"/>
    <w:rsid w:val="00AB3146"/>
    <w:rsid w:val="00AB6E52"/>
    <w:rsid w:val="00AE31B4"/>
    <w:rsid w:val="00B14603"/>
    <w:rsid w:val="00B3049E"/>
    <w:rsid w:val="00B5505B"/>
    <w:rsid w:val="00B56140"/>
    <w:rsid w:val="00B85480"/>
    <w:rsid w:val="00BC186A"/>
    <w:rsid w:val="00BE0F34"/>
    <w:rsid w:val="00BE3AB6"/>
    <w:rsid w:val="00C01A2C"/>
    <w:rsid w:val="00C36558"/>
    <w:rsid w:val="00C4053F"/>
    <w:rsid w:val="00C428A2"/>
    <w:rsid w:val="00C7266B"/>
    <w:rsid w:val="00C81E34"/>
    <w:rsid w:val="00CC3251"/>
    <w:rsid w:val="00CD2096"/>
    <w:rsid w:val="00CE2ADA"/>
    <w:rsid w:val="00D2384B"/>
    <w:rsid w:val="00D240A3"/>
    <w:rsid w:val="00D75740"/>
    <w:rsid w:val="00D80B29"/>
    <w:rsid w:val="00DC01EC"/>
    <w:rsid w:val="00DC3C23"/>
    <w:rsid w:val="00DC3FC4"/>
    <w:rsid w:val="00DF02C5"/>
    <w:rsid w:val="00E1303F"/>
    <w:rsid w:val="00E1337E"/>
    <w:rsid w:val="00E34180"/>
    <w:rsid w:val="00E47157"/>
    <w:rsid w:val="00E4789D"/>
    <w:rsid w:val="00E47FB3"/>
    <w:rsid w:val="00E63734"/>
    <w:rsid w:val="00E77946"/>
    <w:rsid w:val="00E805BE"/>
    <w:rsid w:val="00E80B1D"/>
    <w:rsid w:val="00E83F00"/>
    <w:rsid w:val="00E86240"/>
    <w:rsid w:val="00E94F2A"/>
    <w:rsid w:val="00EA55BD"/>
    <w:rsid w:val="00EB00A6"/>
    <w:rsid w:val="00EC0ABF"/>
    <w:rsid w:val="00EC26AF"/>
    <w:rsid w:val="00ED0A40"/>
    <w:rsid w:val="00ED0FE7"/>
    <w:rsid w:val="00EE260A"/>
    <w:rsid w:val="00F56D60"/>
    <w:rsid w:val="00F91ECB"/>
    <w:rsid w:val="00F92F2C"/>
    <w:rsid w:val="00FA5C57"/>
    <w:rsid w:val="00FB5B96"/>
    <w:rsid w:val="00FD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6B2338"/>
  <w15:docId w15:val="{35E5295C-87F5-E54D-9FA8-304A26AA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366091"/>
      <w:sz w:val="32"/>
      <w:szCs w:val="32"/>
    </w:rPr>
  </w:style>
  <w:style w:type="paragraph" w:styleId="Heading2">
    <w:name w:val="heading 2"/>
    <w:basedOn w:val="Normal"/>
    <w:next w:val="Normal"/>
    <w:uiPriority w:val="9"/>
    <w:unhideWhenUsed/>
    <w:qFormat/>
    <w:pPr>
      <w:keepNext/>
      <w:keepLines/>
      <w:spacing w:before="40"/>
      <w:outlineLvl w:val="1"/>
    </w:pPr>
    <w:rPr>
      <w:color w:val="36609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29" w:type="dxa"/>
        <w:right w:w="29"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63137"/>
    <w:rPr>
      <w:b/>
      <w:bCs/>
    </w:rPr>
  </w:style>
  <w:style w:type="character" w:customStyle="1" w:styleId="CommentSubjectChar">
    <w:name w:val="Comment Subject Char"/>
    <w:basedOn w:val="CommentTextChar"/>
    <w:link w:val="CommentSubject"/>
    <w:uiPriority w:val="99"/>
    <w:semiHidden/>
    <w:rsid w:val="00063137"/>
    <w:rPr>
      <w:b/>
      <w:bCs/>
      <w:sz w:val="20"/>
      <w:szCs w:val="20"/>
    </w:rPr>
  </w:style>
  <w:style w:type="paragraph" w:styleId="Revision">
    <w:name w:val="Revision"/>
    <w:hidden/>
    <w:uiPriority w:val="99"/>
    <w:semiHidden/>
    <w:rsid w:val="00386536"/>
  </w:style>
  <w:style w:type="character" w:styleId="Hyperlink">
    <w:name w:val="Hyperlink"/>
    <w:basedOn w:val="DefaultParagraphFont"/>
    <w:uiPriority w:val="99"/>
    <w:unhideWhenUsed/>
    <w:rsid w:val="00140E4B"/>
    <w:rPr>
      <w:color w:val="0000FF" w:themeColor="hyperlink"/>
      <w:u w:val="single"/>
    </w:rPr>
  </w:style>
  <w:style w:type="character" w:styleId="UnresolvedMention">
    <w:name w:val="Unresolved Mention"/>
    <w:basedOn w:val="DefaultParagraphFont"/>
    <w:uiPriority w:val="99"/>
    <w:semiHidden/>
    <w:unhideWhenUsed/>
    <w:rsid w:val="00140E4B"/>
    <w:rPr>
      <w:color w:val="605E5C"/>
      <w:shd w:val="clear" w:color="auto" w:fill="E1DFDD"/>
    </w:rPr>
  </w:style>
  <w:style w:type="paragraph" w:styleId="ListParagraph">
    <w:name w:val="List Paragraph"/>
    <w:basedOn w:val="Normal"/>
    <w:uiPriority w:val="34"/>
    <w:qFormat/>
    <w:rsid w:val="005C6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3183</Words>
  <Characters>18145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Tarvin</cp:lastModifiedBy>
  <cp:revision>4</cp:revision>
  <dcterms:created xsi:type="dcterms:W3CDTF">2024-10-23T23:09:00Z</dcterms:created>
  <dcterms:modified xsi:type="dcterms:W3CDTF">2024-11-20T19:53:00Z</dcterms:modified>
</cp:coreProperties>
</file>