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715" w:rsidRDefault="003E0715" w:rsidP="003E0715">
      <w:pPr>
        <w:pStyle w:val="Heading1"/>
        <w:numPr>
          <w:ilvl w:val="0"/>
          <w:numId w:val="0"/>
        </w:numPr>
        <w:spacing w:before="0" w:after="0"/>
      </w:pPr>
      <w:r>
        <w:t xml:space="preserve">SUPPLEMENTARY </w:t>
      </w:r>
      <w:r>
        <w:t>FILE 1</w:t>
      </w:r>
    </w:p>
    <w:p w:rsidR="003E0715" w:rsidRDefault="003E0715" w:rsidP="003E0715">
      <w:pPr>
        <w:spacing w:before="0" w:after="160" w:line="259" w:lineRule="auto"/>
        <w:ind w:firstLine="0"/>
        <w:jc w:val="left"/>
      </w:pPr>
    </w:p>
    <w:p w:rsidR="003E0715" w:rsidRDefault="003E0715" w:rsidP="003E0715">
      <w:pPr>
        <w:spacing w:before="0" w:after="160" w:line="259" w:lineRule="auto"/>
        <w:ind w:firstLine="0"/>
        <w:jc w:val="left"/>
      </w:pPr>
    </w:p>
    <w:p w:rsidR="003E0715" w:rsidRDefault="003E0715" w:rsidP="003E07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color w:val="000000"/>
        </w:rPr>
      </w:pPr>
      <w:r>
        <w:rPr>
          <w:b/>
          <w:color w:val="000000"/>
        </w:rPr>
        <w:t xml:space="preserve">Table S1. </w:t>
      </w:r>
      <w:r w:rsidRPr="00CF2C14">
        <w:rPr>
          <w:bCs/>
          <w:color w:val="000000"/>
        </w:rPr>
        <w:t xml:space="preserve">ANOVA table for the linear </w:t>
      </w:r>
      <w:r>
        <w:rPr>
          <w:bCs/>
          <w:color w:val="000000"/>
        </w:rPr>
        <w:t xml:space="preserve">mixed </w:t>
      </w:r>
      <w:r w:rsidRPr="00CF2C14">
        <w:rPr>
          <w:bCs/>
          <w:color w:val="000000"/>
        </w:rPr>
        <w:t xml:space="preserve">model testing </w:t>
      </w:r>
      <w:r>
        <w:rPr>
          <w:bCs/>
          <w:color w:val="000000"/>
        </w:rPr>
        <w:t xml:space="preserve">whether </w:t>
      </w:r>
      <w:r>
        <w:rPr>
          <w:color w:val="000000"/>
        </w:rPr>
        <w:t>the relationships between biodiversity and ecosystem functions measured in a riverine trophic chain</w:t>
      </w:r>
      <w:r w:rsidRPr="00CF2C14">
        <w:rPr>
          <w:bCs/>
          <w:color w:val="000000"/>
        </w:rPr>
        <w:t xml:space="preserve"> </w:t>
      </w:r>
      <w:r>
        <w:rPr>
          <w:bCs/>
          <w:color w:val="000000"/>
        </w:rPr>
        <w:t>differ between</w:t>
      </w:r>
      <w:r w:rsidRPr="00CF2C14">
        <w:rPr>
          <w:bCs/>
          <w:color w:val="000000"/>
        </w:rPr>
        <w:t xml:space="preserve"> the</w:t>
      </w:r>
      <w:r>
        <w:rPr>
          <w:b/>
          <w:color w:val="000000"/>
        </w:rPr>
        <w:t xml:space="preserve"> </w:t>
      </w:r>
      <w:r>
        <w:rPr>
          <w:color w:val="000000"/>
        </w:rPr>
        <w:t>biodiversity facets (species or genetic diversity), the types of BEF (</w:t>
      </w:r>
      <w:r w:rsidRPr="00956042">
        <w:rPr>
          <w:i/>
          <w:iCs/>
          <w:color w:val="000000"/>
        </w:rPr>
        <w:t>within-</w:t>
      </w:r>
      <w:r>
        <w:rPr>
          <w:color w:val="000000"/>
        </w:rPr>
        <w:t xml:space="preserve"> or </w:t>
      </w:r>
      <w:r w:rsidRPr="00956042">
        <w:rPr>
          <w:i/>
          <w:iCs/>
          <w:color w:val="000000"/>
        </w:rPr>
        <w:t>between-trophic levels</w:t>
      </w:r>
      <w:r>
        <w:rPr>
          <w:color w:val="000000"/>
        </w:rPr>
        <w:t>) and the trophic levels at which BEFs are estimated (primary producers, primary consumers or secondary consumers).</w:t>
      </w:r>
      <w:r w:rsidRPr="004D3860">
        <w:rPr>
          <w:color w:val="000000"/>
        </w:rPr>
        <w:t xml:space="preserve"> </w:t>
      </w:r>
      <w:r>
        <w:rPr>
          <w:color w:val="000000"/>
        </w:rPr>
        <w:t>A Wald chi-quare test is used to test the significance of each fixed effect.</w:t>
      </w:r>
    </w:p>
    <w:p w:rsidR="003E0715" w:rsidRDefault="003E0715" w:rsidP="003E07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b/>
          <w:color w:val="000000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4580"/>
        <w:gridCol w:w="1300"/>
        <w:gridCol w:w="1300"/>
        <w:gridCol w:w="1300"/>
      </w:tblGrid>
      <w:tr w:rsidR="003E0715" w:rsidRPr="001F6080" w:rsidTr="00EB0ED6">
        <w:trPr>
          <w:trHeight w:val="320"/>
        </w:trPr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4D386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>Degree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>freedom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>Chisq</w:t>
            </w:r>
            <w:proofErr w:type="spellEnd"/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-value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P-value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(Intercept)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1.453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0.228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Biodiversity facet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1.293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0.255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Type of BEF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4D386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7.498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R"/>
              </w:rPr>
              <w:t>0.006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Trophic level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4D386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1.976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0.372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Biodiversity facet*Type of BEF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7.884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R"/>
              </w:rPr>
              <w:t>0.005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Biodiversity facet*Trophic level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3.520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0.172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Trophic level*Type of BEF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2.901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0.234</w:t>
            </w:r>
          </w:p>
        </w:tc>
      </w:tr>
      <w:tr w:rsidR="003E0715" w:rsidRPr="001F6080" w:rsidTr="00EB0ED6">
        <w:trPr>
          <w:trHeight w:val="320"/>
        </w:trPr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Biodiversity facet*Type of BEF*Trophic level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2.994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15" w:rsidRPr="001F6080" w:rsidRDefault="003E0715" w:rsidP="00EB0ED6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</w:pPr>
            <w:r w:rsidRPr="001F60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R"/>
              </w:rPr>
              <w:t>0.224</w:t>
            </w:r>
          </w:p>
        </w:tc>
      </w:tr>
    </w:tbl>
    <w:p w:rsidR="003E0715" w:rsidRDefault="003E0715" w:rsidP="003E07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b/>
          <w:color w:val="000000"/>
        </w:rPr>
      </w:pPr>
    </w:p>
    <w:p w:rsidR="003E0715" w:rsidRDefault="003E0715" w:rsidP="003E07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b/>
          <w:color w:val="000000"/>
        </w:rPr>
      </w:pPr>
    </w:p>
    <w:p w:rsidR="003E0715" w:rsidRDefault="003E0715" w:rsidP="003E0715">
      <w:pPr>
        <w:ind w:firstLine="0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br w:type="page"/>
      </w:r>
    </w:p>
    <w:sectPr w:rsidR="003E0715" w:rsidSect="0061577E">
      <w:footerReference w:type="even" r:id="rId5"/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4711179"/>
      <w:docPartObj>
        <w:docPartGallery w:val="Page Numbers (Bottom of Page)"/>
        <w:docPartUnique/>
      </w:docPartObj>
    </w:sdtPr>
    <w:sdtContent>
      <w:p w:rsidR="00000000" w:rsidRDefault="00000000" w:rsidP="00DC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00000" w:rsidRDefault="00000000" w:rsidP="006157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6646949"/>
      <w:docPartObj>
        <w:docPartGallery w:val="Page Numbers (Bottom of Page)"/>
        <w:docPartUnique/>
      </w:docPartObj>
    </w:sdtPr>
    <w:sdtContent>
      <w:p w:rsidR="00000000" w:rsidRDefault="00000000" w:rsidP="00DC6D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 w:rsidP="0061577E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3DD"/>
    <w:multiLevelType w:val="multilevel"/>
    <w:tmpl w:val="926491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E85C75"/>
    <w:multiLevelType w:val="multilevel"/>
    <w:tmpl w:val="72489A7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ind w:left="0" w:firstLine="0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%2.%3."/>
      <w:lvlJc w:val="left"/>
      <w:pPr>
        <w:ind w:left="0" w:firstLine="0"/>
      </w:pPr>
      <w:rPr>
        <w:b w:val="0"/>
        <w:i w:val="0"/>
        <w:smallCaps w:val="0"/>
        <w:strike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70967312">
    <w:abstractNumId w:val="1"/>
  </w:num>
  <w:num w:numId="2" w16cid:durableId="196634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15"/>
    <w:rsid w:val="003E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CF589"/>
  <w15:chartTrackingRefBased/>
  <w15:docId w15:val="{922EC40D-6F90-794A-9D9F-5AF9E0C5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715"/>
    <w:pPr>
      <w:spacing w:before="120" w:after="120" w:line="360" w:lineRule="auto"/>
      <w:ind w:firstLine="709"/>
      <w:jc w:val="both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15"/>
    <w:pPr>
      <w:keepNext/>
      <w:keepLines/>
      <w:numPr>
        <w:numId w:val="2"/>
      </w:numPr>
      <w:spacing w:before="240" w:after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715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E0715"/>
    <w:pPr>
      <w:keepNext/>
      <w:keepLines/>
      <w:numPr>
        <w:ilvl w:val="2"/>
        <w:numId w:val="2"/>
      </w:numPr>
      <w:contextualSpacing w:val="0"/>
      <w:outlineLvl w:val="2"/>
    </w:pPr>
    <w:rPr>
      <w:rFonts w:cs="Times New Roman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1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1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1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1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1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1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15"/>
    <w:rPr>
      <w:rFonts w:ascii="Arial" w:eastAsiaTheme="majorEastAsia" w:hAnsi="Arial" w:cstheme="majorBidi"/>
      <w:b/>
      <w:color w:val="000000" w:themeColor="text1"/>
      <w:kern w:val="0"/>
      <w:sz w:val="22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0715"/>
    <w:rPr>
      <w:rFonts w:ascii="Arial" w:eastAsiaTheme="majorEastAsia" w:hAnsi="Arial" w:cstheme="majorBidi"/>
      <w:b/>
      <w:i/>
      <w:kern w:val="0"/>
      <w:sz w:val="22"/>
      <w:szCs w:val="26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0715"/>
    <w:rPr>
      <w:rFonts w:ascii="Arial" w:eastAsia="Arial" w:hAnsi="Arial" w:cs="Times New Roman"/>
      <w:i/>
      <w:kern w:val="0"/>
      <w:sz w:val="22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1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15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15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1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1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1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715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3E0715"/>
    <w:rPr>
      <w:rFonts w:ascii="Arial" w:eastAsia="Arial" w:hAnsi="Arial" w:cs="Arial"/>
      <w:color w:val="000000" w:themeColor="text1"/>
      <w:kern w:val="0"/>
      <w:sz w:val="22"/>
      <w:szCs w:val="22"/>
      <w:lang w:val="en-GB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E0715"/>
  </w:style>
  <w:style w:type="paragraph" w:styleId="ListParagraph">
    <w:name w:val="List Paragraph"/>
    <w:basedOn w:val="Normal"/>
    <w:uiPriority w:val="34"/>
    <w:qFormat/>
    <w:rsid w:val="003E071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E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728</Characters>
  <Application>Microsoft Office Word</Application>
  <DocSecurity>0</DocSecurity>
  <Lines>31</Lines>
  <Paragraphs>20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simon.blanchet@lilo.org</dc:creator>
  <cp:keywords/>
  <dc:description/>
  <cp:lastModifiedBy>simon.blanchet@lilo.org</cp:lastModifiedBy>
  <cp:revision>1</cp:revision>
  <dcterms:created xsi:type="dcterms:W3CDTF">2025-02-11T18:04:00Z</dcterms:created>
  <dcterms:modified xsi:type="dcterms:W3CDTF">2025-02-11T18:06:00Z</dcterms:modified>
</cp:coreProperties>
</file>