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A169EA1" w:rsidR="00F102CC" w:rsidRPr="003D5AF6" w:rsidRDefault="008832B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8470B01" w:rsidR="00F102CC" w:rsidRPr="003D5AF6" w:rsidRDefault="008832B3">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 </w:t>
            </w:r>
            <w:r w:rsidRPr="008832B3">
              <w:rPr>
                <w:rFonts w:ascii="Noto Sans" w:eastAsia="Noto Sans" w:hAnsi="Noto Sans" w:cs="Noto Sans"/>
                <w:bCs/>
                <w:color w:val="434343"/>
                <w:sz w:val="18"/>
                <w:szCs w:val="18"/>
              </w:rPr>
              <w:t>Brain sectioning and immunohistochemistry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18562CA" w:rsidR="00F102CC" w:rsidRPr="003D5AF6" w:rsidRDefault="008832B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52BA391" w:rsidR="00F102CC" w:rsidRPr="003D5AF6" w:rsidRDefault="008832B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62ED6C2" w:rsidR="00F102CC" w:rsidRPr="003D5AF6" w:rsidRDefault="008832B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AD965C8" w:rsidR="00F102CC" w:rsidRPr="003D5AF6" w:rsidRDefault="008832B3">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 Mice; ages </w:t>
            </w:r>
            <w:r w:rsidRPr="008832B3">
              <w:rPr>
                <w:rFonts w:ascii="Noto Sans" w:eastAsia="Noto Sans" w:hAnsi="Noto Sans" w:cs="Noto Sans"/>
                <w:bCs/>
                <w:color w:val="434343"/>
                <w:sz w:val="18"/>
                <w:szCs w:val="18"/>
              </w:rPr>
              <w:t>used for each experiment are indicated in the respective method details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8A02CE6" w:rsidR="00F102CC" w:rsidRPr="003D5AF6" w:rsidRDefault="008832B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3E74287" w:rsidR="00F102CC" w:rsidRPr="003D5AF6" w:rsidRDefault="008832B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9F0201E" w:rsidR="00F102CC" w:rsidRPr="003D5AF6" w:rsidRDefault="008832B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C0CE81A" w:rsidR="00F102CC" w:rsidRPr="00B84B21" w:rsidRDefault="008832B3">
            <w:pPr>
              <w:rPr>
                <w:rFonts w:ascii="Noto Sans" w:eastAsia="Noto Sans" w:hAnsi="Noto Sans" w:cs="Noto Sans"/>
                <w:bCs/>
                <w:color w:val="434343"/>
                <w:sz w:val="18"/>
                <w:szCs w:val="18"/>
              </w:rPr>
            </w:pPr>
            <w:r w:rsidRPr="00B84B21">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631190A" w:rsidR="00F102CC" w:rsidRPr="003D5AF6" w:rsidRDefault="008832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49A8E8A" w:rsidR="00F102CC" w:rsidRPr="003D5AF6" w:rsidRDefault="008832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45C85C8" w:rsidR="00F102CC" w:rsidRPr="003D5AF6" w:rsidRDefault="008832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 </w:t>
            </w:r>
            <w:r w:rsidRPr="008832B3">
              <w:rPr>
                <w:rFonts w:ascii="Noto Sans" w:eastAsia="Noto Sans" w:hAnsi="Noto Sans" w:cs="Noto Sans"/>
                <w:bCs/>
                <w:color w:val="434343"/>
                <w:sz w:val="18"/>
                <w:szCs w:val="18"/>
              </w:rPr>
              <w:t>Quantification and statistical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0B6C2D1" w:rsidR="00F102CC" w:rsidRPr="00B84B21" w:rsidRDefault="00B365B8">
            <w:pPr>
              <w:spacing w:line="225" w:lineRule="auto"/>
              <w:rPr>
                <w:rFonts w:ascii="Noto Sans" w:eastAsia="Noto Sans" w:hAnsi="Noto Sans" w:cs="Noto Sans"/>
                <w:bCs/>
                <w:color w:val="434343"/>
                <w:sz w:val="18"/>
                <w:szCs w:val="18"/>
              </w:rPr>
            </w:pPr>
            <w:r w:rsidRPr="00B84B21">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0BE2CA2" w:rsidR="00F102CC" w:rsidRPr="003D5AF6" w:rsidRDefault="008832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 </w:t>
            </w:r>
            <w:r w:rsidRPr="008832B3">
              <w:rPr>
                <w:rFonts w:ascii="Noto Sans" w:eastAsia="Noto Sans" w:hAnsi="Noto Sans" w:cs="Noto Sans"/>
                <w:bCs/>
                <w:color w:val="434343"/>
                <w:sz w:val="18"/>
                <w:szCs w:val="18"/>
              </w:rPr>
              <w:t>Quantification and statistical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48D494" w14:textId="77777777" w:rsidR="00F102CC" w:rsidRDefault="00041A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Electrophysiology for patch clamp cell exclusion criteria</w:t>
            </w:r>
          </w:p>
          <w:p w14:paraId="6D2BB682" w14:textId="2386BD5F" w:rsidR="00041AD1" w:rsidRPr="003D5AF6" w:rsidRDefault="00041A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Behavioral Analysis for behavior animal exclusion criteria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33F36A7" w:rsidR="00F102CC" w:rsidRPr="003D5AF6" w:rsidRDefault="00041A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Experiments were not replicated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4BC0EFC0"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BE20814" w:rsidR="00F102CC" w:rsidRPr="003D5AF6" w:rsidRDefault="00041A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Biological </w:t>
            </w:r>
            <w:r w:rsidR="00625D39">
              <w:rPr>
                <w:rFonts w:ascii="Noto Sans" w:eastAsia="Noto Sans" w:hAnsi="Noto Sans" w:cs="Noto Sans"/>
                <w:bCs/>
                <w:color w:val="434343"/>
                <w:sz w:val="18"/>
                <w:szCs w:val="18"/>
              </w:rPr>
              <w:t>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B207BA9" w:rsidR="00F102CC" w:rsidRPr="003D5AF6" w:rsidRDefault="00041A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2A483F6" w:rsidR="00F102CC" w:rsidRPr="003D5AF6" w:rsidRDefault="00625D39">
            <w:pPr>
              <w:spacing w:line="225" w:lineRule="auto"/>
              <w:rPr>
                <w:rFonts w:ascii="Noto Sans" w:eastAsia="Noto Sans" w:hAnsi="Noto Sans" w:cs="Noto Sans"/>
                <w:bCs/>
                <w:color w:val="434343"/>
                <w:sz w:val="18"/>
                <w:szCs w:val="18"/>
              </w:rPr>
            </w:pPr>
            <w:r w:rsidRPr="00625D39">
              <w:rPr>
                <w:rFonts w:ascii="Noto Sans" w:eastAsia="Noto Sans" w:hAnsi="Noto Sans" w:cs="Noto Sans"/>
                <w:bCs/>
                <w:color w:val="434343"/>
                <w:sz w:val="18"/>
                <w:szCs w:val="18"/>
              </w:rPr>
              <w:t>AUP-2016-04-8684-2</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834D7D0" w:rsidR="00F102CC" w:rsidRPr="003D5AF6" w:rsidRDefault="00041A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Indicate where provided: </w:t>
            </w:r>
            <w:r>
              <w:rPr>
                <w:rFonts w:ascii="Noto Sans" w:eastAsia="Noto Sans" w:hAnsi="Noto Sans" w:cs="Noto Sans"/>
                <w:b/>
                <w:color w:val="434343"/>
                <w:sz w:val="18"/>
                <w:szCs w:val="18"/>
              </w:rPr>
              <w:lastRenderedPageBreak/>
              <w:t>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95100FD" w:rsidR="00F102CC" w:rsidRPr="003D5AF6" w:rsidRDefault="00041A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C0AE60B" w:rsidR="00F102CC" w:rsidRPr="003D5AF6" w:rsidRDefault="0089380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Exclusion criteria for both behavior and electrophysiology experiments were pre-established. For behavior, no animals reached the exclusion criteria stated in Materials and Methods – Behavioral analysis (attrition based), so none were eliminated. For electrophysiology, some cells/data points were excluded based on the criteria stated in Materials and Methods – Electrophysiology. These parameters were set to eliminate unhealthy cells or those with poor recording access (high access resistance) and are standard in the lab.</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68DCBC" w14:textId="77777777" w:rsidR="00F102CC" w:rsidRDefault="00041A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 </w:t>
            </w:r>
            <w:r w:rsidRPr="008832B3">
              <w:rPr>
                <w:rFonts w:ascii="Noto Sans" w:eastAsia="Noto Sans" w:hAnsi="Noto Sans" w:cs="Noto Sans"/>
                <w:bCs/>
                <w:color w:val="434343"/>
                <w:sz w:val="18"/>
                <w:szCs w:val="18"/>
              </w:rPr>
              <w:t>Quantification and statistical analysis</w:t>
            </w:r>
          </w:p>
          <w:p w14:paraId="54E0127B" w14:textId="35615847" w:rsidR="00B54274" w:rsidRPr="003D5AF6" w:rsidRDefault="00B542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2E26D82" w:rsidR="00F102CC" w:rsidRPr="003D5AF6" w:rsidRDefault="00041A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 </w:t>
            </w:r>
            <w:r w:rsidRPr="00041AD1">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894AFE8" w:rsidR="00F102CC" w:rsidRPr="003D5AF6" w:rsidRDefault="00041A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B2D1194" w:rsidR="00F102CC" w:rsidRPr="003D5AF6" w:rsidRDefault="00041A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3E14EE8" w:rsidR="00F102CC" w:rsidRPr="003D5AF6" w:rsidRDefault="00625D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 </w:t>
            </w:r>
            <w:r w:rsidRPr="00625D39">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3F5EA8CE" w:rsidR="00F102CC" w:rsidRPr="003D5AF6" w:rsidRDefault="00625D39">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 xml:space="preserve">Materials and Methods - </w:t>
            </w:r>
            <w:r w:rsidRPr="00625D39">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F321074" w:rsidR="00F102CC" w:rsidRPr="003D5AF6" w:rsidRDefault="00625D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39012ED" w:rsidR="00F102CC" w:rsidRPr="003D5AF6" w:rsidRDefault="00041A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25C48">
      <w:pPr>
        <w:spacing w:before="80"/>
      </w:pPr>
      <w:bookmarkStart w:id="3" w:name="_cm0qssfkw66b" w:colFirst="0" w:colLast="0"/>
      <w:bookmarkEnd w:id="3"/>
      <w:r>
        <w:rPr>
          <w:noProof/>
        </w:rPr>
      </w:r>
      <w:r w:rsidR="00525C48">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 xml:space="preserve">The data obtained should be provided and sufficient information should be provided to indicate the </w:t>
      </w:r>
      <w:r>
        <w:lastRenderedPageBreak/>
        <w:t>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E0D55" w14:textId="77777777" w:rsidR="00CE7230" w:rsidRDefault="00CE7230">
      <w:r>
        <w:separator/>
      </w:r>
    </w:p>
  </w:endnote>
  <w:endnote w:type="continuationSeparator" w:id="0">
    <w:p w14:paraId="0208DFDB" w14:textId="77777777" w:rsidR="00CE7230" w:rsidRDefault="00CE7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06715" w14:textId="77777777" w:rsidR="00CE7230" w:rsidRDefault="00CE7230">
      <w:r>
        <w:separator/>
      </w:r>
    </w:p>
  </w:footnote>
  <w:footnote w:type="continuationSeparator" w:id="0">
    <w:p w14:paraId="0ADE6E7F" w14:textId="77777777" w:rsidR="00CE7230" w:rsidRDefault="00CE7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1AD1"/>
    <w:rsid w:val="000B600B"/>
    <w:rsid w:val="0011532A"/>
    <w:rsid w:val="001B3BCC"/>
    <w:rsid w:val="002209A8"/>
    <w:rsid w:val="003D5AF6"/>
    <w:rsid w:val="00400C53"/>
    <w:rsid w:val="00406BD5"/>
    <w:rsid w:val="00427975"/>
    <w:rsid w:val="004C0469"/>
    <w:rsid w:val="004E2C31"/>
    <w:rsid w:val="00525C48"/>
    <w:rsid w:val="005B0259"/>
    <w:rsid w:val="00625D39"/>
    <w:rsid w:val="007054B6"/>
    <w:rsid w:val="0078687E"/>
    <w:rsid w:val="00817B53"/>
    <w:rsid w:val="0086126A"/>
    <w:rsid w:val="008832B3"/>
    <w:rsid w:val="00893800"/>
    <w:rsid w:val="00987DCA"/>
    <w:rsid w:val="009C7B26"/>
    <w:rsid w:val="00A11E52"/>
    <w:rsid w:val="00B2483D"/>
    <w:rsid w:val="00B365B8"/>
    <w:rsid w:val="00B54274"/>
    <w:rsid w:val="00B84B21"/>
    <w:rsid w:val="00BD41E9"/>
    <w:rsid w:val="00C84413"/>
    <w:rsid w:val="00CE7230"/>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1616</Words>
  <Characters>9115</Characters>
  <Application>Microsoft Office Word</Application>
  <DocSecurity>0</DocSecurity>
  <Lines>159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Helen Bateup</cp:lastModifiedBy>
  <cp:revision>8</cp:revision>
  <dcterms:created xsi:type="dcterms:W3CDTF">2025-05-19T22:12:00Z</dcterms:created>
  <dcterms:modified xsi:type="dcterms:W3CDTF">2025-05-27T12:33:00Z</dcterms:modified>
</cp:coreProperties>
</file>