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5829608" w:rsidR="00F102CC" w:rsidRPr="003D5AF6" w:rsidRDefault="00BC185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AC48350" w:rsidR="00F102CC" w:rsidRPr="003D5AF6" w:rsidRDefault="003E35C4">
            <w:pPr>
              <w:rPr>
                <w:rFonts w:ascii="Noto Sans" w:eastAsia="Noto Sans" w:hAnsi="Noto Sans" w:cs="Noto Sans"/>
                <w:bCs/>
                <w:color w:val="434343"/>
                <w:sz w:val="18"/>
                <w:szCs w:val="18"/>
              </w:rPr>
            </w:pPr>
            <w:r w:rsidRPr="00113CDB">
              <w:rPr>
                <w:rFonts w:cs="Helvetica"/>
              </w:rPr>
              <w:t>Antibodies used are as</w:t>
            </w:r>
            <w:r>
              <w:rPr>
                <w:rFonts w:cs="Helvetica"/>
              </w:rPr>
              <w:t xml:space="preserve"> </w:t>
            </w:r>
            <w:r w:rsidRPr="00113CDB">
              <w:rPr>
                <w:rFonts w:cs="Helvetica"/>
              </w:rPr>
              <w:t>follows:</w:t>
            </w:r>
            <w:r>
              <w:rPr>
                <w:rFonts w:cs="Helvetica"/>
              </w:rPr>
              <w:t xml:space="preserve"> anti-STAT1 (RRID: AB_2198300; Cell Signaling Technology, 9172),</w:t>
            </w:r>
            <w:r w:rsidRPr="00113CDB">
              <w:rPr>
                <w:rFonts w:cs="Helvetica"/>
              </w:rPr>
              <w:t xml:space="preserve"> </w:t>
            </w:r>
            <w:r>
              <w:rPr>
                <w:rFonts w:cs="Helvetica"/>
              </w:rPr>
              <w:t xml:space="preserve">anti-phospho STAT1 S727 (RRID: AB_2197983; Cell Signaling Techology, 9177), and anti-GAPDH (RRID: AB_1080976; GeneTex, GTX100118).  </w:t>
            </w:r>
            <w:r w:rsidRPr="00113CDB">
              <w:rPr>
                <w:rFonts w:cs="Helvetica"/>
              </w:rPr>
              <w:t xml:space="preserve">HRP-conjugated anti-rabbit </w:t>
            </w:r>
            <w:r>
              <w:rPr>
                <w:rFonts w:cs="Helvetica"/>
              </w:rPr>
              <w:t xml:space="preserve">secondary antibody was used for detection </w:t>
            </w:r>
            <w:r w:rsidRPr="00113CDB">
              <w:rPr>
                <w:rFonts w:cs="Helvetica"/>
              </w:rPr>
              <w:t>(Invitrogen, 31480)</w:t>
            </w:r>
            <w:r>
              <w:rPr>
                <w:rFonts w:cs="Helvetica"/>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51A5ADB" w:rsidR="00F102CC" w:rsidRPr="003D5AF6" w:rsidRDefault="00C970EF">
            <w:pPr>
              <w:rPr>
                <w:rFonts w:ascii="Noto Sans" w:eastAsia="Noto Sans" w:hAnsi="Noto Sans" w:cs="Noto Sans"/>
                <w:bCs/>
                <w:color w:val="434343"/>
                <w:sz w:val="18"/>
                <w:szCs w:val="18"/>
              </w:rPr>
            </w:pPr>
            <w:r w:rsidRPr="0072092D">
              <w:rPr>
                <w:rFonts w:ascii="Helvetica" w:hAnsi="Helvetica" w:cs="Helvetica"/>
                <w:color w:val="000000"/>
              </w:rPr>
              <w:t xml:space="preserve">The primers used for qPCR are as follows - GAPDH Forward: ACCACAGTCCATGCCATCAC, GAPDH Reverse: </w:t>
            </w:r>
            <w:r w:rsidRPr="0072092D">
              <w:rPr>
                <w:rFonts w:ascii="Helvetica" w:hAnsi="Helvetica" w:cs="Helvetica"/>
                <w:color w:val="000000"/>
              </w:rPr>
              <w:lastRenderedPageBreak/>
              <w:t>TCCACCACCCTGTTGCTGTA, GBP1 Forward: GTGCTAGAAGCCAGTGCTCGT, GBP1 Reverse: TGGGCCTGTCATGTGGATCTC, IRF1 Forward: GAGGAGGTGAAAGACCAGAGC, IRF1 Reverse: TAGCATCTCGGCTGGACTTCGA.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28F15C5F" w:rsidR="00F102CC" w:rsidRPr="003D5AF6" w:rsidRDefault="00C970EF">
            <w:pPr>
              <w:rPr>
                <w:rFonts w:ascii="Noto Sans" w:eastAsia="Noto Sans" w:hAnsi="Noto Sans" w:cs="Noto Sans"/>
                <w:bCs/>
                <w:color w:val="434343"/>
                <w:sz w:val="18"/>
                <w:szCs w:val="18"/>
              </w:rPr>
            </w:pPr>
            <w:r w:rsidRPr="0072092D">
              <w:rPr>
                <w:rFonts w:ascii="Helvetica" w:hAnsi="Helvetica" w:cs="Helvetica"/>
                <w:color w:val="000000"/>
              </w:rPr>
              <w:t xml:space="preserve">Immortalized </w:t>
            </w:r>
            <w:r>
              <w:rPr>
                <w:rFonts w:ascii="Helvetica" w:hAnsi="Helvetica" w:cs="Helvetica"/>
                <w:color w:val="000000"/>
              </w:rPr>
              <w:t xml:space="preserve">human </w:t>
            </w:r>
            <w:r w:rsidRPr="0072092D">
              <w:rPr>
                <w:rFonts w:ascii="Helvetica" w:hAnsi="Helvetica" w:cs="Helvetica"/>
                <w:color w:val="000000"/>
              </w:rPr>
              <w:t xml:space="preserve">lymphoblastoid cell lines </w:t>
            </w:r>
            <w:r>
              <w:rPr>
                <w:rFonts w:ascii="Helvetica" w:hAnsi="Helvetica" w:cs="Helvetica"/>
                <w:color w:val="000000"/>
              </w:rPr>
              <w:t xml:space="preserve">derived </w:t>
            </w:r>
            <w:r w:rsidRPr="0072092D">
              <w:rPr>
                <w:rFonts w:ascii="Helvetica" w:hAnsi="Helvetica" w:cs="Helvetica"/>
                <w:color w:val="000000"/>
              </w:rPr>
              <w:t>from age-</w:t>
            </w:r>
            <w:r>
              <w:rPr>
                <w:rFonts w:ascii="Helvetica" w:hAnsi="Helvetica" w:cs="Helvetica"/>
                <w:color w:val="000000"/>
              </w:rPr>
              <w:t xml:space="preserve"> and sex-</w:t>
            </w:r>
            <w:r w:rsidRPr="0072092D">
              <w:rPr>
                <w:rFonts w:ascii="Helvetica" w:hAnsi="Helvetica" w:cs="Helvetica"/>
                <w:color w:val="000000"/>
              </w:rPr>
              <w:t>matched sibling pairs (</w:t>
            </w:r>
            <w:r>
              <w:rPr>
                <w:rFonts w:ascii="Helvetica" w:hAnsi="Helvetica" w:cs="Helvetica"/>
                <w:color w:val="000000"/>
              </w:rPr>
              <w:t xml:space="preserve">male; </w:t>
            </w:r>
            <w:r w:rsidRPr="0072092D">
              <w:rPr>
                <w:rFonts w:ascii="Helvetica" w:hAnsi="Helvetica" w:cs="Helvetica"/>
                <w:color w:val="000000"/>
              </w:rPr>
              <w:t>one D21</w:t>
            </w:r>
            <w:r>
              <w:rPr>
                <w:rFonts w:ascii="Helvetica" w:hAnsi="Helvetica" w:cs="Helvetica"/>
                <w:color w:val="000000"/>
              </w:rPr>
              <w:t>: TIC000</w:t>
            </w:r>
            <w:r w:rsidR="00CD02BF">
              <w:rPr>
                <w:rFonts w:ascii="Helvetica" w:hAnsi="Helvetica" w:cs="Helvetica"/>
                <w:color w:val="000000"/>
              </w:rPr>
              <w:t>0259</w:t>
            </w:r>
            <w:r w:rsidRPr="0072092D">
              <w:rPr>
                <w:rFonts w:ascii="Helvetica" w:hAnsi="Helvetica" w:cs="Helvetica"/>
                <w:color w:val="000000"/>
              </w:rPr>
              <w:t>, one T21</w:t>
            </w:r>
            <w:r>
              <w:rPr>
                <w:rFonts w:ascii="Helvetica" w:hAnsi="Helvetica" w:cs="Helvetica"/>
                <w:color w:val="000000"/>
              </w:rPr>
              <w:t>: TIC000</w:t>
            </w:r>
            <w:r w:rsidR="00CD02BF">
              <w:rPr>
                <w:rFonts w:ascii="Helvetica" w:hAnsi="Helvetica" w:cs="Helvetica"/>
                <w:color w:val="000000"/>
              </w:rPr>
              <w:t>0177</w:t>
            </w:r>
            <w:r w:rsidRPr="0072092D">
              <w:rPr>
                <w:rFonts w:ascii="Helvetica" w:hAnsi="Helvetica" w:cs="Helvetica"/>
                <w:color w:val="000000"/>
              </w:rPr>
              <w:t xml:space="preserve">) were obtained from the </w:t>
            </w:r>
            <w:r>
              <w:rPr>
                <w:rFonts w:ascii="Helvetica" w:hAnsi="Helvetica" w:cs="Helvetica"/>
                <w:color w:val="000000"/>
              </w:rPr>
              <w:t>Nexus</w:t>
            </w:r>
            <w:r w:rsidRPr="0072092D">
              <w:rPr>
                <w:rFonts w:ascii="Helvetica" w:hAnsi="Helvetica" w:cs="Helvetica"/>
                <w:color w:val="000000"/>
              </w:rPr>
              <w:t xml:space="preserve"> Biobank. </w:t>
            </w:r>
            <w:r>
              <w:rPr>
                <w:rFonts w:ascii="Helvetica" w:hAnsi="Helvetica" w:cs="Helvetica"/>
                <w:color w:val="000000"/>
              </w:rPr>
              <w:t>The non-sibling T21 line was also obtained from the Nexus Biobank (male; TIC0001672).</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ED6B705" w:rsidR="00F102CC" w:rsidRPr="003D5AF6" w:rsidRDefault="00BC185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E37F602" w:rsidR="00F102CC" w:rsidRPr="003D5AF6" w:rsidRDefault="00BC185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3E59799" w:rsidR="00F102CC" w:rsidRPr="003D5AF6" w:rsidRDefault="00BC185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9F59F80" w:rsidR="00F102CC" w:rsidRPr="003D5AF6" w:rsidRDefault="00BC185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EF4BFF4" w:rsidR="00F102CC" w:rsidRDefault="00BC185D">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E74ADF0" w:rsidR="00F102CC" w:rsidRPr="003D5AF6" w:rsidRDefault="00BC18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67368D7A" w:rsidR="00F102CC" w:rsidRPr="003D5AF6" w:rsidRDefault="00BC18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2DE71A4" w:rsidR="00F102CC" w:rsidRPr="003D5AF6" w:rsidRDefault="00BC18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ABA5EC5" w:rsidR="00F102CC" w:rsidRPr="00BC185D" w:rsidRDefault="00BC185D">
            <w:pPr>
              <w:spacing w:line="225" w:lineRule="auto"/>
              <w:rPr>
                <w:rFonts w:ascii="Noto Sans" w:eastAsia="Noto Sans" w:hAnsi="Noto Sans" w:cs="Noto Sans"/>
                <w:bCs/>
                <w:color w:val="434343"/>
                <w:sz w:val="18"/>
                <w:szCs w:val="18"/>
              </w:rPr>
            </w:pPr>
            <w:r w:rsidRPr="00BC185D">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AD27C43" w:rsidR="00F102CC" w:rsidRPr="003D5AF6" w:rsidRDefault="00BC18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7F6083A" w:rsidR="00F102CC" w:rsidRPr="003D5AF6" w:rsidRDefault="00BC18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lastRenderedPageBreak/>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2E68FCA" w:rsidR="00F102CC" w:rsidRPr="003D5AF6" w:rsidRDefault="00C970E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Results text and/or Methods</w:t>
            </w:r>
            <w:r w:rsidR="00BC185D">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CDD6BEF" w:rsidR="00F102CC" w:rsidRPr="003D5AF6" w:rsidRDefault="00BC18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Results text and/or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4A69CDF" w:rsidR="00F102CC" w:rsidRPr="003D5AF6" w:rsidRDefault="00BC18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6DCDDF7" w:rsidR="00F102CC" w:rsidRPr="003D5AF6" w:rsidRDefault="00BC18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23C4D76" w:rsidR="00F102CC" w:rsidRPr="003D5AF6" w:rsidRDefault="00BC18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E745DBE" w:rsidR="00F102CC" w:rsidRPr="003D5AF6" w:rsidRDefault="00BC18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13D0C81" w:rsidR="00F102CC" w:rsidRPr="003D5AF6" w:rsidRDefault="00BC18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E157978" w:rsidR="00F102CC" w:rsidRPr="003D5AF6" w:rsidRDefault="00BC18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Results text and/or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8E1CACE" w:rsidR="00F102CC" w:rsidRPr="003D5AF6" w:rsidRDefault="00BC18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Results text and/or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8305D26" w14:textId="39E30F26" w:rsidR="00F102CC" w:rsidRDefault="00BC18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RNA-seq: </w:t>
            </w:r>
            <w:r w:rsidRPr="001D6EAA">
              <w:rPr>
                <w:rFonts w:cs="Helvetica"/>
                <w:color w:val="000000"/>
              </w:rPr>
              <w:t xml:space="preserve">GEO Series accession number </w:t>
            </w:r>
            <w:r w:rsidRPr="001D6EAA">
              <w:t xml:space="preserve">GSE220652 </w:t>
            </w:r>
            <w:r>
              <w:t>or GSE263239</w:t>
            </w:r>
          </w:p>
          <w:p w14:paraId="78FCD14D" w14:textId="71C26B3B" w:rsidR="00BC185D" w:rsidRPr="003D5AF6" w:rsidRDefault="00BC18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PRO-seq: </w:t>
            </w:r>
            <w:r w:rsidRPr="0041376F">
              <w:rPr>
                <w:rFonts w:cs="Helvetica"/>
                <w:color w:val="000000"/>
              </w:rPr>
              <w:t xml:space="preserve">GEO Series accession number </w:t>
            </w:r>
            <w:r w:rsidRPr="007A585C">
              <w:rPr>
                <w:rFonts w:cs="Helvetica"/>
                <w:color w:val="000000"/>
              </w:rPr>
              <w:t>GSE249549</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92E355A" w:rsidR="00F102CC" w:rsidRPr="003D5AF6" w:rsidRDefault="00BC18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697A38B" w:rsidR="00F102CC" w:rsidRPr="003D5AF6" w:rsidRDefault="00BC18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50FBF63" w14:textId="77777777" w:rsidR="00BC185D" w:rsidRPr="001D6EAA" w:rsidRDefault="00BC185D" w:rsidP="00BC185D">
            <w:pPr>
              <w:rPr>
                <w:rFonts w:cs="Helvetica"/>
              </w:rPr>
            </w:pPr>
            <w:r w:rsidRPr="001D6EAA">
              <w:t xml:space="preserve">Code used to process and visualize data can be found at </w:t>
            </w:r>
            <w:hyperlink r:id="rId15" w:history="1">
              <w:r w:rsidRPr="001D6EAA">
                <w:rPr>
                  <w:rStyle w:val="Hyperlink"/>
                </w:rPr>
                <w:t>https://github.com/kira-alia/Cozzolino2023</w:t>
              </w:r>
            </w:hyperlink>
            <w:r w:rsidRPr="001D6EAA">
              <w:t xml:space="preserve">. </w:t>
            </w:r>
          </w:p>
          <w:p w14:paraId="57816E11" w14:textId="5189D7BE" w:rsidR="00F102CC" w:rsidRPr="003D5AF6" w:rsidRDefault="00BC185D">
            <w:pPr>
              <w:spacing w:line="225" w:lineRule="auto"/>
              <w:rPr>
                <w:rFonts w:ascii="Noto Sans" w:eastAsia="Noto Sans" w:hAnsi="Noto Sans" w:cs="Noto Sans"/>
                <w:bCs/>
                <w:color w:val="434343"/>
              </w:rPr>
            </w:pPr>
            <w:r w:rsidRPr="0041376F">
              <w:rPr>
                <w:rFonts w:cs="Helvetica"/>
                <w:color w:val="000000"/>
              </w:rPr>
              <w:t>Bidirectional sites of transcription in the human genome (assembly hg38) were identified using the BidirectionalFlow pipeline (</w:t>
            </w:r>
            <w:hyperlink r:id="rId16" w:history="1">
              <w:r w:rsidRPr="0041376F">
                <w:rPr>
                  <w:rStyle w:val="Hyperlink"/>
                  <w:rFonts w:cs="Helvetica"/>
                </w:rPr>
                <w:t>https://github.com/Dowell-Lab/Bidirectional-Flow</w:t>
              </w:r>
            </w:hyperlink>
            <w:r w:rsidRPr="0041376F">
              <w:rPr>
                <w:rFonts w:cs="Helvetica"/>
                <w:color w:val="000000"/>
              </w:rPr>
              <w:t xml:space="preserve">), which runs TFIT </w:t>
            </w:r>
            <w:r w:rsidRPr="003112F4">
              <w:rPr>
                <w:rFonts w:cs="Helvetica"/>
                <w:color w:val="000000"/>
              </w:rPr>
              <w:t>(Azofeifa and Dowell 2017)</w:t>
            </w:r>
            <w:r w:rsidRPr="0041376F">
              <w:rPr>
                <w:rFonts w:cs="Helvetica"/>
                <w:color w:val="000000"/>
              </w:rPr>
              <w:t>. Bidirectional calls across all replicates and conditions relevant to this study were merged using muMerge (</w:t>
            </w:r>
            <w:hyperlink r:id="rId17" w:history="1">
              <w:r w:rsidRPr="0041376F">
                <w:rPr>
                  <w:rStyle w:val="Hyperlink"/>
                  <w:rFonts w:cs="Helvetica"/>
                </w:rPr>
                <w:t>https://github.com/Dowell-Lab/mumerge</w:t>
              </w:r>
            </w:hyperlink>
            <w:r w:rsidRPr="0041376F">
              <w:rPr>
                <w:rFonts w:cs="Helvetica"/>
                <w:color w:val="000000"/>
              </w:rPr>
              <w:t xml:space="preserve">) and used as an annotation file for running Transcription Factor Enrichment Analysis </w:t>
            </w:r>
            <w:r w:rsidRPr="003112F4">
              <w:rPr>
                <w:rFonts w:cs="Helvetica"/>
                <w:color w:val="000000"/>
              </w:rPr>
              <w:t>(Rubin et al. 2021)</w:t>
            </w:r>
            <w:r w:rsidRPr="0041376F">
              <w:rPr>
                <w:rFonts w:cs="Helvetica"/>
                <w:color w:val="000000"/>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62E7C7A" w:rsidR="00F102CC" w:rsidRPr="003D5AF6" w:rsidRDefault="00BC18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64757F">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8">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9"/>
      <w:footerReference w:type="default" r:id="rId20"/>
      <w:headerReference w:type="first" r:id="rId21"/>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423EF" w14:textId="77777777" w:rsidR="0064757F" w:rsidRDefault="0064757F">
      <w:r>
        <w:separator/>
      </w:r>
    </w:p>
  </w:endnote>
  <w:endnote w:type="continuationSeparator" w:id="0">
    <w:p w14:paraId="37B4C893" w14:textId="77777777" w:rsidR="0064757F" w:rsidRDefault="00647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648AA" w14:textId="77777777" w:rsidR="0064757F" w:rsidRDefault="0064757F">
      <w:r>
        <w:separator/>
      </w:r>
    </w:p>
  </w:footnote>
  <w:footnote w:type="continuationSeparator" w:id="0">
    <w:p w14:paraId="33CACB98" w14:textId="77777777" w:rsidR="0064757F" w:rsidRDefault="00647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46186"/>
    <w:rsid w:val="00346DCD"/>
    <w:rsid w:val="003D5AF6"/>
    <w:rsid w:val="003E35C4"/>
    <w:rsid w:val="00400C53"/>
    <w:rsid w:val="00427975"/>
    <w:rsid w:val="004E2C31"/>
    <w:rsid w:val="005B0259"/>
    <w:rsid w:val="0064757F"/>
    <w:rsid w:val="007054B6"/>
    <w:rsid w:val="0078687E"/>
    <w:rsid w:val="009065C0"/>
    <w:rsid w:val="009870C6"/>
    <w:rsid w:val="009C7B26"/>
    <w:rsid w:val="00A11E52"/>
    <w:rsid w:val="00B2483D"/>
    <w:rsid w:val="00BC185D"/>
    <w:rsid w:val="00BD41E9"/>
    <w:rsid w:val="00C84413"/>
    <w:rsid w:val="00C970EF"/>
    <w:rsid w:val="00CD02BF"/>
    <w:rsid w:val="00D92633"/>
    <w:rsid w:val="00F102CC"/>
    <w:rsid w:val="00F50DD3"/>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BC185D"/>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yperlink" Target="https://doi.org/10.7554/eLife.48175"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hyperlink" Target="https://github.com/Dowell-Lab/mumerge" TargetMode="External"/><Relationship Id="rId2" Type="http://schemas.openxmlformats.org/officeDocument/2006/relationships/styles" Target="styles.xml"/><Relationship Id="rId16" Type="http://schemas.openxmlformats.org/officeDocument/2006/relationships/hyperlink" Target="https://github.com/Dowell-Lab/Bidirectional-Flow"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github.com/kira-alia/Cozzolino2023" TargetMode="External"/><Relationship Id="rId23" Type="http://schemas.openxmlformats.org/officeDocument/2006/relationships/theme" Target="theme/theme1.xml"/><Relationship Id="rId10" Type="http://schemas.openxmlformats.org/officeDocument/2006/relationships/hyperlink" Target="http://www.plosbiology.org/article/info:doi/10.1371/journal.pbio.1000412"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1688</Words>
  <Characters>9626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Dylan J Taatjes</cp:lastModifiedBy>
  <cp:revision>5</cp:revision>
  <dcterms:created xsi:type="dcterms:W3CDTF">2025-01-16T19:36:00Z</dcterms:created>
  <dcterms:modified xsi:type="dcterms:W3CDTF">2025-01-24T00:42:00Z</dcterms:modified>
</cp:coreProperties>
</file>