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B2B6" w:rsidR="00F102CC" w:rsidRPr="003D5AF6" w:rsidRDefault="002850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detailed under Methods, Open Science Practices, </w:t>
            </w:r>
            <w:r>
              <w:rPr>
                <w:rFonts w:ascii="Noto Sans" w:eastAsia="Noto Sans" w:hAnsi="Noto Sans" w:cs="Noto Sans"/>
                <w:bCs/>
                <w:color w:val="434343"/>
                <w:sz w:val="18"/>
                <w:szCs w:val="18"/>
                <w:lang w:val="en"/>
              </w:rPr>
              <w:t xml:space="preserve">all stimuli (alongside data and analyses) are publicly available </w:t>
            </w:r>
            <w:r w:rsidRPr="008012DE">
              <w:rPr>
                <w:rFonts w:ascii="Noto Sans" w:eastAsia="Noto Sans" w:hAnsi="Noto Sans" w:cs="Noto Sans"/>
                <w:bCs/>
                <w:color w:val="434343"/>
                <w:sz w:val="18"/>
                <w:szCs w:val="18"/>
                <w:lang w:val="en"/>
              </w:rPr>
              <w:t xml:space="preserve">at </w:t>
            </w:r>
            <w:hyperlink r:id="rId12">
              <w:r w:rsidRPr="008012DE">
                <w:rPr>
                  <w:rStyle w:val="Hyperlink"/>
                  <w:rFonts w:ascii="Noto Sans" w:eastAsia="Noto Sans" w:hAnsi="Noto Sans" w:cs="Noto Sans"/>
                  <w:bCs/>
                  <w:sz w:val="18"/>
                  <w:szCs w:val="18"/>
                  <w:lang w:val="en"/>
                </w:rPr>
                <w:t>https://osf.io/fcrhu/</w:t>
              </w:r>
            </w:hyperlink>
            <w:r>
              <w:rPr>
                <w:rFonts w:ascii="Noto Sans" w:eastAsia="Noto Sans" w:hAnsi="Noto Sans" w:cs="Noto Sans"/>
                <w:bCs/>
                <w:color w:val="434343"/>
                <w:sz w:val="18"/>
                <w:szCs w:val="18"/>
              </w:rPr>
              <w:t>.</w:t>
            </w:r>
            <w:r>
              <w:rPr>
                <w:rFonts w:ascii="Noto Sans" w:eastAsia="Noto Sans" w:hAnsi="Noto Sans" w:cs="Noto Sans"/>
                <w:bCs/>
                <w:color w:val="434343"/>
                <w:sz w:val="18"/>
                <w:szCs w:val="18"/>
                <w:lang w:val="en"/>
              </w:rPr>
              <w:t xml:space="preserve"> R</w:t>
            </w:r>
            <w:r w:rsidRPr="0028505E">
              <w:rPr>
                <w:rFonts w:ascii="Noto Sans" w:eastAsia="Noto Sans" w:hAnsi="Noto Sans" w:cs="Noto Sans"/>
                <w:bCs/>
                <w:color w:val="434343"/>
                <w:sz w:val="18"/>
                <w:szCs w:val="18"/>
                <w:lang w:val="en"/>
              </w:rPr>
              <w:t>eaders can also experience all</w:t>
            </w:r>
            <w:r>
              <w:rPr>
                <w:rFonts w:ascii="Noto Sans" w:eastAsia="Noto Sans" w:hAnsi="Noto Sans" w:cs="Noto Sans"/>
                <w:bCs/>
                <w:color w:val="434343"/>
                <w:sz w:val="18"/>
                <w:szCs w:val="18"/>
                <w:lang w:val="en"/>
              </w:rPr>
              <w:t xml:space="preserve"> our online</w:t>
            </w:r>
            <w:r w:rsidRPr="0028505E">
              <w:rPr>
                <w:rFonts w:ascii="Noto Sans" w:eastAsia="Noto Sans" w:hAnsi="Noto Sans" w:cs="Noto Sans"/>
                <w:bCs/>
                <w:color w:val="434343"/>
                <w:sz w:val="18"/>
                <w:szCs w:val="18"/>
                <w:lang w:val="en"/>
              </w:rPr>
              <w:t xml:space="preserve"> experiments for themselves at </w:t>
            </w:r>
            <w:hyperlink r:id="rId13">
              <w:r w:rsidRPr="0028505E">
                <w:rPr>
                  <w:rStyle w:val="Hyperlink"/>
                  <w:rFonts w:ascii="Noto Sans" w:eastAsia="Noto Sans" w:hAnsi="Noto Sans" w:cs="Noto Sans"/>
                  <w:bCs/>
                  <w:sz w:val="18"/>
                  <w:szCs w:val="18"/>
                  <w:lang w:val="en"/>
                </w:rPr>
                <w:t>https://perceptionresearch.org/ib/</w:t>
              </w:r>
            </w:hyperlink>
            <w:r>
              <w:rPr>
                <w:rFonts w:ascii="Noto Sans" w:eastAsia="Noto Sans" w:hAnsi="Noto Sans" w:cs="Noto Sans"/>
                <w:bCs/>
                <w:color w:val="434343"/>
                <w:sz w:val="18"/>
                <w:szCs w:val="18"/>
                <w:lang w:val="e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F724CE"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AC74FF"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1143AF"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38D943"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F3985D"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28E407"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C0BBE2"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w:t>
            </w:r>
            <w:proofErr w:type="gramStart"/>
            <w:r>
              <w:rPr>
                <w:rFonts w:ascii="Noto Sans" w:eastAsia="Noto Sans" w:hAnsi="Noto Sans" w:cs="Noto Sans"/>
                <w:color w:val="434343"/>
                <w:sz w:val="18"/>
                <w:szCs w:val="18"/>
              </w:rPr>
              <w:t>strain</w:t>
            </w:r>
            <w:proofErr w:type="gramEnd"/>
            <w:r>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w:t>
            </w:r>
            <w:proofErr w:type="gramStart"/>
            <w:r>
              <w:rPr>
                <w:rFonts w:ascii="Noto Sans" w:eastAsia="Noto Sans" w:hAnsi="Noto Sans" w:cs="Noto Sans"/>
                <w:color w:val="434343"/>
                <w:sz w:val="18"/>
                <w:szCs w:val="18"/>
              </w:rPr>
              <w:t>cultivar</w:t>
            </w:r>
            <w:proofErr w:type="gramEnd"/>
            <w:r>
              <w:rPr>
                <w:rFonts w:ascii="Noto Sans" w:eastAsia="Noto Sans" w:hAnsi="Noto Sans" w:cs="Noto Sans"/>
                <w:color w:val="434343"/>
                <w:sz w:val="18"/>
                <w:szCs w:val="18"/>
              </w:rPr>
              <w:t xml:space="preserve">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F490B0"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5F83A3" w:rsidR="00F102CC" w:rsidRPr="003D5AF6" w:rsidRDefault="009175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5B32DAB" w:rsidR="00F102CC" w:rsidRPr="003D5AF6" w:rsidRDefault="00E85EA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data was collected but not analyzed or reported. No other demographic information was collected.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9E83DA5" w14:textId="32233A10" w:rsidR="0028505E" w:rsidRDefault="00E85E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experiments were pre-registered. </w:t>
            </w:r>
            <w:r w:rsidR="0028505E">
              <w:rPr>
                <w:rFonts w:ascii="Noto Sans" w:eastAsia="Noto Sans" w:hAnsi="Noto Sans" w:cs="Noto Sans"/>
                <w:bCs/>
                <w:color w:val="434343"/>
                <w:sz w:val="18"/>
                <w:szCs w:val="18"/>
              </w:rPr>
              <w:t xml:space="preserve">As detailed under Methods, Open Science Practices, pre-registrations for each </w:t>
            </w:r>
            <w:r w:rsidR="0028505E">
              <w:rPr>
                <w:rFonts w:ascii="Noto Sans" w:eastAsia="Noto Sans" w:hAnsi="Noto Sans" w:cs="Noto Sans"/>
                <w:bCs/>
                <w:color w:val="434343"/>
                <w:sz w:val="18"/>
                <w:szCs w:val="18"/>
              </w:rPr>
              <w:lastRenderedPageBreak/>
              <w:t xml:space="preserve">experiment are </w:t>
            </w:r>
            <w:r w:rsidR="0028505E">
              <w:rPr>
                <w:rFonts w:ascii="Noto Sans" w:eastAsia="Noto Sans" w:hAnsi="Noto Sans" w:cs="Noto Sans"/>
                <w:bCs/>
                <w:color w:val="434343"/>
                <w:sz w:val="18"/>
                <w:szCs w:val="18"/>
                <w:lang w:val="en"/>
              </w:rPr>
              <w:t xml:space="preserve">publicly available </w:t>
            </w:r>
            <w:r w:rsidR="0028505E" w:rsidRPr="008012DE">
              <w:rPr>
                <w:rFonts w:ascii="Noto Sans" w:eastAsia="Noto Sans" w:hAnsi="Noto Sans" w:cs="Noto Sans"/>
                <w:bCs/>
                <w:color w:val="434343"/>
                <w:sz w:val="18"/>
                <w:szCs w:val="18"/>
                <w:lang w:val="en"/>
              </w:rPr>
              <w:t xml:space="preserve">at </w:t>
            </w:r>
            <w:hyperlink r:id="rId16">
              <w:r w:rsidR="0028505E" w:rsidRPr="008012DE">
                <w:rPr>
                  <w:rStyle w:val="Hyperlink"/>
                  <w:rFonts w:ascii="Noto Sans" w:eastAsia="Noto Sans" w:hAnsi="Noto Sans" w:cs="Noto Sans"/>
                  <w:bCs/>
                  <w:sz w:val="18"/>
                  <w:szCs w:val="18"/>
                  <w:lang w:val="en"/>
                </w:rPr>
                <w:t>https://osf.io/fcrhu/</w:t>
              </w:r>
            </w:hyperlink>
            <w:r w:rsidR="0028505E">
              <w:rPr>
                <w:rFonts w:ascii="Noto Sans" w:eastAsia="Noto Sans" w:hAnsi="Noto Sans" w:cs="Noto Sans"/>
                <w:bCs/>
                <w:color w:val="434343"/>
                <w:sz w:val="18"/>
                <w:szCs w:val="18"/>
              </w:rPr>
              <w:t>.</w:t>
            </w:r>
          </w:p>
          <w:p w14:paraId="608CF598" w14:textId="77777777" w:rsidR="0024583E" w:rsidRDefault="0024583E">
            <w:pPr>
              <w:spacing w:line="225" w:lineRule="auto"/>
              <w:rPr>
                <w:rFonts w:ascii="Noto Sans" w:eastAsia="Noto Sans" w:hAnsi="Noto Sans" w:cs="Noto Sans"/>
                <w:bCs/>
                <w:color w:val="434343"/>
                <w:sz w:val="18"/>
                <w:szCs w:val="18"/>
              </w:rPr>
            </w:pPr>
          </w:p>
          <w:p w14:paraId="6E90274C" w14:textId="266B1A8E" w:rsidR="0024583E" w:rsidRDefault="00245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They are also publicly available at </w:t>
            </w:r>
            <w:proofErr w:type="spellStart"/>
            <w:r>
              <w:rPr>
                <w:rFonts w:ascii="Noto Sans" w:eastAsia="Noto Sans" w:hAnsi="Noto Sans" w:cs="Noto Sans"/>
                <w:bCs/>
                <w:color w:val="434343"/>
                <w:sz w:val="18"/>
                <w:szCs w:val="18"/>
              </w:rPr>
              <w:t>AsPredicted</w:t>
            </w:r>
            <w:proofErr w:type="spellEnd"/>
            <w:r>
              <w:rPr>
                <w:rFonts w:ascii="Noto Sans" w:eastAsia="Noto Sans" w:hAnsi="Noto Sans" w:cs="Noto Sans"/>
                <w:bCs/>
                <w:color w:val="434343"/>
                <w:sz w:val="18"/>
                <w:szCs w:val="18"/>
              </w:rPr>
              <w:t xml:space="preserve"> as follows.</w:t>
            </w:r>
          </w:p>
          <w:p w14:paraId="2811D807" w14:textId="77777777" w:rsidR="0024583E" w:rsidRDefault="0024583E">
            <w:pPr>
              <w:spacing w:line="225" w:lineRule="auto"/>
              <w:rPr>
                <w:rFonts w:ascii="Noto Sans" w:eastAsia="Noto Sans" w:hAnsi="Noto Sans" w:cs="Noto Sans"/>
                <w:bCs/>
                <w:color w:val="434343"/>
                <w:sz w:val="18"/>
                <w:szCs w:val="18"/>
              </w:rPr>
            </w:pPr>
          </w:p>
          <w:p w14:paraId="7EE210E0" w14:textId="6FE3CF59" w:rsidR="0024583E" w:rsidRDefault="00245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 1: </w:t>
            </w:r>
            <w:r w:rsidRPr="0024583E">
              <w:rPr>
                <w:rFonts w:ascii="Noto Sans" w:eastAsia="Noto Sans" w:hAnsi="Noto Sans" w:cs="Noto Sans"/>
                <w:bCs/>
                <w:color w:val="434343"/>
                <w:sz w:val="18"/>
                <w:szCs w:val="18"/>
              </w:rPr>
              <w:t>https://aspredicted.org/djtp-rpms.pdf</w:t>
            </w:r>
          </w:p>
          <w:p w14:paraId="1E18152D" w14:textId="77777777" w:rsidR="0024583E" w:rsidRDefault="0024583E">
            <w:pPr>
              <w:spacing w:line="225" w:lineRule="auto"/>
              <w:rPr>
                <w:rFonts w:ascii="Noto Sans" w:eastAsia="Noto Sans" w:hAnsi="Noto Sans" w:cs="Noto Sans"/>
                <w:bCs/>
                <w:color w:val="434343"/>
                <w:sz w:val="18"/>
                <w:szCs w:val="18"/>
              </w:rPr>
            </w:pPr>
          </w:p>
          <w:p w14:paraId="68E48961" w14:textId="22D3906D" w:rsidR="0024583E" w:rsidRDefault="00245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 2: </w:t>
            </w:r>
            <w:r w:rsidRPr="0024583E">
              <w:rPr>
                <w:rFonts w:ascii="Noto Sans" w:eastAsia="Noto Sans" w:hAnsi="Noto Sans" w:cs="Noto Sans"/>
                <w:bCs/>
                <w:color w:val="434343"/>
                <w:sz w:val="18"/>
                <w:szCs w:val="18"/>
              </w:rPr>
              <w:t>https://aspredicted.org/69hc-r5c7.pdf</w:t>
            </w:r>
          </w:p>
          <w:p w14:paraId="34CC6FFC" w14:textId="77777777" w:rsidR="0024583E" w:rsidRDefault="0024583E">
            <w:pPr>
              <w:spacing w:line="225" w:lineRule="auto"/>
              <w:rPr>
                <w:rFonts w:ascii="Noto Sans" w:eastAsia="Noto Sans" w:hAnsi="Noto Sans" w:cs="Noto Sans"/>
                <w:bCs/>
                <w:color w:val="434343"/>
                <w:sz w:val="18"/>
                <w:szCs w:val="18"/>
              </w:rPr>
            </w:pPr>
          </w:p>
          <w:p w14:paraId="2FA26169" w14:textId="1046C2E5" w:rsidR="0024583E" w:rsidRDefault="00245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 3: </w:t>
            </w:r>
            <w:r w:rsidRPr="0024583E">
              <w:rPr>
                <w:rFonts w:ascii="Noto Sans" w:eastAsia="Noto Sans" w:hAnsi="Noto Sans" w:cs="Noto Sans"/>
                <w:bCs/>
                <w:color w:val="434343"/>
                <w:sz w:val="18"/>
                <w:szCs w:val="18"/>
              </w:rPr>
              <w:t>https://aspredicted.org/dk97-d8dn.pdf</w:t>
            </w:r>
          </w:p>
          <w:p w14:paraId="3DF8CFA9" w14:textId="77777777" w:rsidR="0024583E" w:rsidRDefault="0024583E">
            <w:pPr>
              <w:spacing w:line="225" w:lineRule="auto"/>
              <w:rPr>
                <w:rFonts w:ascii="Noto Sans" w:eastAsia="Noto Sans" w:hAnsi="Noto Sans" w:cs="Noto Sans"/>
                <w:bCs/>
                <w:color w:val="434343"/>
                <w:sz w:val="18"/>
                <w:szCs w:val="18"/>
              </w:rPr>
            </w:pPr>
          </w:p>
          <w:p w14:paraId="6DCCA416" w14:textId="4A537204" w:rsidR="0024583E" w:rsidRDefault="00245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 4: </w:t>
            </w:r>
            <w:r w:rsidRPr="0024583E">
              <w:rPr>
                <w:rFonts w:ascii="Noto Sans" w:eastAsia="Noto Sans" w:hAnsi="Noto Sans" w:cs="Noto Sans"/>
                <w:bCs/>
                <w:color w:val="434343"/>
                <w:sz w:val="18"/>
                <w:szCs w:val="18"/>
              </w:rPr>
              <w:t>https://aspredicted.org/ksgw-562w.pdf</w:t>
            </w:r>
          </w:p>
          <w:p w14:paraId="7BFE8B50" w14:textId="77777777" w:rsidR="0024583E" w:rsidRDefault="0024583E">
            <w:pPr>
              <w:spacing w:line="225" w:lineRule="auto"/>
              <w:rPr>
                <w:rFonts w:ascii="Noto Sans" w:eastAsia="Noto Sans" w:hAnsi="Noto Sans" w:cs="Noto Sans"/>
                <w:bCs/>
                <w:color w:val="434343"/>
                <w:sz w:val="18"/>
                <w:szCs w:val="18"/>
              </w:rPr>
            </w:pPr>
          </w:p>
          <w:p w14:paraId="45E9D3C3" w14:textId="7902D050" w:rsidR="0024583E" w:rsidRDefault="00245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 5: </w:t>
            </w:r>
            <w:r w:rsidRPr="0024583E">
              <w:rPr>
                <w:rFonts w:ascii="Noto Sans" w:eastAsia="Noto Sans" w:hAnsi="Noto Sans" w:cs="Noto Sans"/>
                <w:bCs/>
                <w:color w:val="434343"/>
                <w:sz w:val="18"/>
                <w:szCs w:val="18"/>
              </w:rPr>
              <w:t>https://aspredicted.org/t5cy-gthh.pdf</w:t>
            </w:r>
          </w:p>
          <w:p w14:paraId="43A9EA38" w14:textId="7FA8D7FF" w:rsidR="00E85EA0" w:rsidRPr="0028505E" w:rsidRDefault="00E85EA0">
            <w:pPr>
              <w:spacing w:line="225" w:lineRule="auto"/>
              <w:rPr>
                <w:rFonts w:ascii="Noto Sans" w:eastAsia="Noto Sans" w:hAnsi="Noto Sans" w:cs="Noto Sans"/>
                <w:bCs/>
                <w:color w:val="434343"/>
                <w:sz w:val="18"/>
                <w:szCs w:val="18"/>
                <w:highlight w:val="yellow"/>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41C29F" w:rsidR="00F102CC" w:rsidRPr="003D5AF6" w:rsidRDefault="00E85E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261E5A" w14:textId="3CB375D8" w:rsidR="00F71E1A" w:rsidRPr="00F71E1A" w:rsidRDefault="00997707" w:rsidP="00F71E1A">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rPr>
              <w:t>As noted in our</w:t>
            </w:r>
            <w:r w:rsidR="00787352">
              <w:rPr>
                <w:rFonts w:ascii="Noto Sans" w:eastAsia="Noto Sans" w:hAnsi="Noto Sans" w:cs="Noto Sans"/>
                <w:bCs/>
                <w:color w:val="434343"/>
                <w:sz w:val="18"/>
                <w:szCs w:val="18"/>
              </w:rPr>
              <w:t xml:space="preserve"> Appendix</w:t>
            </w:r>
            <w:r>
              <w:rPr>
                <w:rFonts w:ascii="Noto Sans" w:eastAsia="Noto Sans" w:hAnsi="Noto Sans" w:cs="Noto Sans"/>
                <w:bCs/>
                <w:color w:val="434343"/>
                <w:sz w:val="18"/>
                <w:szCs w:val="18"/>
              </w:rPr>
              <w:t>, i</w:t>
            </w:r>
            <w:r w:rsidR="00F71E1A">
              <w:rPr>
                <w:rFonts w:ascii="Noto Sans" w:eastAsia="Noto Sans" w:hAnsi="Noto Sans" w:cs="Noto Sans"/>
                <w:bCs/>
                <w:color w:val="434343"/>
                <w:sz w:val="18"/>
                <w:szCs w:val="18"/>
              </w:rPr>
              <w:t>n Exp</w:t>
            </w:r>
            <w:r>
              <w:rPr>
                <w:rFonts w:ascii="Noto Sans" w:eastAsia="Noto Sans" w:hAnsi="Noto Sans" w:cs="Noto Sans"/>
                <w:bCs/>
                <w:color w:val="434343"/>
                <w:sz w:val="18"/>
                <w:szCs w:val="18"/>
              </w:rPr>
              <w:t>eriments</w:t>
            </w:r>
            <w:r w:rsidR="00F71E1A">
              <w:rPr>
                <w:rFonts w:ascii="Noto Sans" w:eastAsia="Noto Sans" w:hAnsi="Noto Sans" w:cs="Noto Sans"/>
                <w:bCs/>
                <w:color w:val="434343"/>
                <w:sz w:val="18"/>
                <w:szCs w:val="18"/>
              </w:rPr>
              <w:t xml:space="preserve"> 1</w:t>
            </w:r>
            <w:r>
              <w:rPr>
                <w:rFonts w:ascii="Noto Sans" w:eastAsia="Noto Sans" w:hAnsi="Noto Sans" w:cs="Noto Sans"/>
                <w:bCs/>
                <w:color w:val="434343"/>
                <w:sz w:val="18"/>
                <w:szCs w:val="18"/>
              </w:rPr>
              <w:t xml:space="preserve"> </w:t>
            </w:r>
            <w:r w:rsidR="00F71E1A" w:rsidRPr="00F71E1A">
              <w:rPr>
                <w:rFonts w:ascii="Noto Sans" w:eastAsia="Noto Sans" w:hAnsi="Noto Sans" w:cs="Noto Sans"/>
                <w:bCs/>
                <w:color w:val="434343"/>
                <w:sz w:val="18"/>
                <w:szCs w:val="18"/>
                <w:lang w:val="en"/>
              </w:rPr>
              <w:t xml:space="preserve">we collected data from the minimum number of non-noticers required to sufficiently power a binomial probability test on accuracy in the left/right question. </w:t>
            </w:r>
            <w:r>
              <w:rPr>
                <w:rFonts w:ascii="Noto Sans" w:eastAsia="Noto Sans" w:hAnsi="Noto Sans" w:cs="Noto Sans"/>
                <w:bCs/>
                <w:color w:val="434343"/>
                <w:sz w:val="18"/>
                <w:szCs w:val="18"/>
                <w:lang w:val="en"/>
              </w:rPr>
              <w:t xml:space="preserve">This was also done in Experiments 2 and 4. In Experiments 3 and 5, we increased sample sizes </w:t>
            </w:r>
            <w:proofErr w:type="gramStart"/>
            <w:r>
              <w:rPr>
                <w:rFonts w:ascii="Noto Sans" w:eastAsia="Noto Sans" w:hAnsi="Noto Sans" w:cs="Noto Sans"/>
                <w:bCs/>
                <w:color w:val="434343"/>
                <w:sz w:val="18"/>
                <w:szCs w:val="18"/>
                <w:lang w:val="en"/>
              </w:rPr>
              <w:t>in order to</w:t>
            </w:r>
            <w:proofErr w:type="gramEnd"/>
            <w:r>
              <w:rPr>
                <w:rFonts w:ascii="Noto Sans" w:eastAsia="Noto Sans" w:hAnsi="Noto Sans" w:cs="Noto Sans"/>
                <w:bCs/>
                <w:color w:val="434343"/>
                <w:sz w:val="18"/>
                <w:szCs w:val="18"/>
                <w:lang w:val="en"/>
              </w:rPr>
              <w:t xml:space="preserve"> obtain a more robust analysis.</w:t>
            </w:r>
          </w:p>
          <w:p w14:paraId="246748F9" w14:textId="77777777" w:rsidR="00F71E1A" w:rsidRPr="00F71E1A" w:rsidRDefault="00F71E1A" w:rsidP="00F71E1A">
            <w:pPr>
              <w:spacing w:line="225" w:lineRule="auto"/>
              <w:rPr>
                <w:rFonts w:ascii="Noto Sans" w:eastAsia="Noto Sans" w:hAnsi="Noto Sans" w:cs="Noto Sans"/>
                <w:b/>
                <w:bCs/>
                <w:color w:val="434343"/>
                <w:sz w:val="18"/>
                <w:szCs w:val="18"/>
                <w:lang w:val="en"/>
              </w:rPr>
            </w:pPr>
          </w:p>
          <w:p w14:paraId="50D998B6" w14:textId="2967500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lastRenderedPageBreak/>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5FA2BAA" w:rsidR="00917571" w:rsidRPr="003D5AF6" w:rsidRDefault="002850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detailed in our Methods section, s</w:t>
            </w:r>
            <w:r w:rsidR="00917571">
              <w:rPr>
                <w:rFonts w:ascii="Noto Sans" w:eastAsia="Noto Sans" w:hAnsi="Noto Sans" w:cs="Noto Sans"/>
                <w:bCs/>
                <w:color w:val="434343"/>
                <w:sz w:val="18"/>
                <w:szCs w:val="18"/>
              </w:rPr>
              <w:t xml:space="preserve">ubjects were randomly assigned to </w:t>
            </w:r>
            <w:r>
              <w:rPr>
                <w:rFonts w:ascii="Noto Sans" w:eastAsia="Noto Sans" w:hAnsi="Noto Sans" w:cs="Noto Sans"/>
                <w:bCs/>
                <w:color w:val="434343"/>
                <w:sz w:val="18"/>
                <w:szCs w:val="18"/>
              </w:rPr>
              <w:t xml:space="preserve">all </w:t>
            </w:r>
            <w:r w:rsidR="00917571">
              <w:rPr>
                <w:rFonts w:ascii="Noto Sans" w:eastAsia="Noto Sans" w:hAnsi="Noto Sans" w:cs="Noto Sans"/>
                <w:bCs/>
                <w:color w:val="434343"/>
                <w:sz w:val="18"/>
                <w:szCs w:val="18"/>
              </w:rPr>
              <w:t xml:space="preserve">conditions (e.g. cross-location, question order) in all experiments. This is </w:t>
            </w:r>
            <w:r>
              <w:rPr>
                <w:rFonts w:ascii="Noto Sans" w:eastAsia="Noto Sans" w:hAnsi="Noto Sans" w:cs="Noto Sans"/>
                <w:bCs/>
                <w:color w:val="434343"/>
                <w:sz w:val="18"/>
                <w:szCs w:val="18"/>
              </w:rPr>
              <w:t xml:space="preserve">also </w:t>
            </w:r>
            <w:r w:rsidR="00917571">
              <w:rPr>
                <w:rFonts w:ascii="Noto Sans" w:eastAsia="Noto Sans" w:hAnsi="Noto Sans" w:cs="Noto Sans"/>
                <w:bCs/>
                <w:color w:val="434343"/>
                <w:sz w:val="18"/>
                <w:szCs w:val="18"/>
              </w:rPr>
              <w:t>noted in Results at various point</w:t>
            </w:r>
            <w:r>
              <w:rPr>
                <w:rFonts w:ascii="Noto Sans" w:eastAsia="Noto Sans" w:hAnsi="Noto Sans" w:cs="Noto Sans"/>
                <w:bCs/>
                <w:color w:val="434343"/>
                <w:sz w:val="18"/>
                <w:szCs w:val="18"/>
              </w:rPr>
              <w:t>s</w:t>
            </w:r>
            <w:r w:rsidR="00917571">
              <w:rPr>
                <w:rFonts w:ascii="Noto Sans" w:eastAsia="Noto Sans" w:hAnsi="Noto Sans" w:cs="Noto Sans"/>
                <w:bCs/>
                <w:color w:val="434343"/>
                <w:sz w:val="18"/>
                <w:szCs w:val="18"/>
              </w:rPr>
              <w:t xml:space="preserve"> (e.g., “</w:t>
            </w:r>
            <w:r w:rsidR="00917571" w:rsidRPr="00917571">
              <w:rPr>
                <w:rFonts w:ascii="Noto Sans" w:eastAsia="Noto Sans" w:hAnsi="Noto Sans" w:cs="Noto Sans"/>
                <w:bCs/>
                <w:color w:val="434343"/>
                <w:sz w:val="18"/>
                <w:szCs w:val="18"/>
                <w:lang w:val="en"/>
              </w:rPr>
              <w:t>subjects were presented with a cross randomly assigned on each trial</w:t>
            </w:r>
            <w:r w:rsidR="00917571">
              <w:rPr>
                <w:rFonts w:ascii="Noto Sans" w:eastAsia="Noto Sans" w:hAnsi="Noto Sans" w:cs="Noto Sans"/>
                <w:bCs/>
                <w:color w:val="434343"/>
                <w:sz w:val="18"/>
                <w:szCs w:val="18"/>
                <w:lang w:val="en"/>
              </w:rPr>
              <w:t>”; “</w:t>
            </w:r>
            <w:r w:rsidR="00917571" w:rsidRPr="00917571">
              <w:rPr>
                <w:rFonts w:ascii="Noto Sans" w:eastAsia="Noto Sans" w:hAnsi="Noto Sans" w:cs="Noto Sans"/>
                <w:bCs/>
                <w:color w:val="434343"/>
                <w:sz w:val="18"/>
                <w:szCs w:val="18"/>
                <w:lang w:val="en"/>
              </w:rPr>
              <w:t xml:space="preserve">each subject answered </w:t>
            </w:r>
            <w:r w:rsidR="00917571" w:rsidRPr="00917571">
              <w:rPr>
                <w:rFonts w:ascii="Noto Sans" w:eastAsia="Noto Sans" w:hAnsi="Noto Sans" w:cs="Noto Sans"/>
                <w:bCs/>
                <w:i/>
                <w:color w:val="434343"/>
                <w:sz w:val="18"/>
                <w:szCs w:val="18"/>
                <w:lang w:val="en"/>
              </w:rPr>
              <w:t xml:space="preserve">three </w:t>
            </w:r>
            <w:r w:rsidR="00917571" w:rsidRPr="00917571">
              <w:rPr>
                <w:rFonts w:ascii="Noto Sans" w:eastAsia="Noto Sans" w:hAnsi="Noto Sans" w:cs="Noto Sans"/>
                <w:bCs/>
                <w:color w:val="434343"/>
                <w:sz w:val="18"/>
                <w:szCs w:val="18"/>
                <w:lang w:val="en"/>
              </w:rPr>
              <w:t>additional questions about the extra object that may or may not have appeared, in a random order</w:t>
            </w:r>
            <w:r w:rsidR="00917571">
              <w:rPr>
                <w:rFonts w:ascii="Noto Sans" w:eastAsia="Noto Sans" w:hAnsi="Noto Sans" w:cs="Noto Sans"/>
                <w:bCs/>
                <w:color w:val="434343"/>
                <w:sz w:val="18"/>
                <w:szCs w:val="18"/>
                <w:lang w:val="en"/>
              </w:rPr>
              <w:t>”</w:t>
            </w:r>
            <w:r w:rsidR="00917571">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11EB06" w:rsidR="00F102CC" w:rsidRPr="003D5AF6" w:rsidRDefault="00E85E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79068DB" w:rsidR="00F102CC" w:rsidRPr="003D5AF6" w:rsidRDefault="002850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w:t>
            </w:r>
            <w:r w:rsidR="00E85EA0">
              <w:rPr>
                <w:rFonts w:ascii="Noto Sans" w:eastAsia="Noto Sans" w:hAnsi="Noto Sans" w:cs="Noto Sans"/>
                <w:bCs/>
                <w:color w:val="434343"/>
                <w:sz w:val="18"/>
                <w:szCs w:val="18"/>
              </w:rPr>
              <w:t xml:space="preserve">stated </w:t>
            </w:r>
            <w:r>
              <w:rPr>
                <w:rFonts w:ascii="Noto Sans" w:eastAsia="Noto Sans" w:hAnsi="Noto Sans" w:cs="Noto Sans"/>
                <w:bCs/>
                <w:color w:val="434343"/>
                <w:sz w:val="18"/>
                <w:szCs w:val="18"/>
              </w:rPr>
              <w:t>in our</w:t>
            </w:r>
            <w:r w:rsidR="00E85EA0">
              <w:rPr>
                <w:rFonts w:ascii="Noto Sans" w:eastAsia="Noto Sans" w:hAnsi="Noto Sans" w:cs="Noto Sans"/>
                <w:bCs/>
                <w:color w:val="434343"/>
                <w:sz w:val="18"/>
                <w:szCs w:val="18"/>
              </w:rPr>
              <w:t xml:space="preserve"> Methods, Open Science Practices </w:t>
            </w:r>
            <w:r>
              <w:rPr>
                <w:rFonts w:ascii="Noto Sans" w:eastAsia="Noto Sans" w:hAnsi="Noto Sans" w:cs="Noto Sans"/>
                <w:bCs/>
                <w:color w:val="434343"/>
                <w:sz w:val="18"/>
                <w:szCs w:val="18"/>
              </w:rPr>
              <w:t xml:space="preserve">section </w:t>
            </w:r>
            <w:r w:rsidR="00E85EA0">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 xml:space="preserve">detailed in each </w:t>
            </w:r>
            <w:r w:rsidR="00E85EA0">
              <w:rPr>
                <w:rFonts w:ascii="Noto Sans" w:eastAsia="Noto Sans" w:hAnsi="Noto Sans" w:cs="Noto Sans"/>
                <w:bCs/>
                <w:color w:val="434343"/>
                <w:sz w:val="18"/>
                <w:szCs w:val="18"/>
              </w:rPr>
              <w:t>Participants section</w:t>
            </w:r>
            <w:r>
              <w:rPr>
                <w:rFonts w:ascii="Noto Sans" w:eastAsia="Noto Sans" w:hAnsi="Noto Sans" w:cs="Noto Sans"/>
                <w:bCs/>
                <w:color w:val="434343"/>
                <w:sz w:val="18"/>
                <w:szCs w:val="18"/>
              </w:rPr>
              <w:t>, subjects were excluded according to pre-registered exclusion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B55DDE" w:rsidR="00F102CC" w:rsidRPr="003D5AF6" w:rsidRDefault="002850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Individual experiments were each conducted once and not replicated, although later experiments serve as partial conceptual replications of earlier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A068DB6"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9DB12F" w:rsidR="00F102CC" w:rsidRPr="003D5AF6" w:rsidRDefault="002850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are all from human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33BAD2"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8861CCC" w:rsidR="00917571" w:rsidRPr="00917571" w:rsidRDefault="00917571" w:rsidP="00917571">
            <w:pPr>
              <w:rPr>
                <w:rFonts w:ascii="Noto Sans" w:eastAsia="Noto Sans" w:hAnsi="Noto Sans" w:cs="Noto Sans"/>
                <w:sz w:val="18"/>
                <w:szCs w:val="18"/>
              </w:rPr>
            </w:pPr>
            <w:r w:rsidRPr="00917571">
              <w:rPr>
                <w:rFonts w:ascii="Noto Sans" w:eastAsia="Noto Sans" w:hAnsi="Noto Sans" w:cs="Noto Sans"/>
                <w:sz w:val="18"/>
                <w:szCs w:val="18"/>
              </w:rPr>
              <w:t>All experiments reported were approved by the Homewood Institutional Review Board of Johns Hopkins University</w:t>
            </w:r>
            <w:r w:rsidR="0024583E">
              <w:rPr>
                <w:rFonts w:ascii="Noto Sans" w:eastAsia="Noto Sans" w:hAnsi="Noto Sans" w:cs="Noto Sans"/>
                <w:sz w:val="18"/>
                <w:szCs w:val="18"/>
              </w:rPr>
              <w:t xml:space="preserve"> (protocol number: </w:t>
            </w:r>
            <w:r w:rsidR="0024583E" w:rsidRPr="0024583E">
              <w:rPr>
                <w:rFonts w:ascii="Noto Sans" w:eastAsia="Noto Sans" w:hAnsi="Noto Sans" w:cs="Noto Sans"/>
                <w:sz w:val="18"/>
                <w:szCs w:val="18"/>
              </w:rPr>
              <w:t>HIRB00005762</w:t>
            </w:r>
            <w:r w:rsidR="0024583E">
              <w:rPr>
                <w:rFonts w:ascii="Noto Sans" w:eastAsia="Noto Sans" w:hAnsi="Noto Sans" w:cs="Noto San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F8CFA9" w:rsidR="00F102CC" w:rsidRPr="003D5AF6" w:rsidRDefault="00917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EB8019" w:rsidR="00F102CC" w:rsidRPr="003D5AF6" w:rsidRDefault="00917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 xml:space="preserve">the authority granting approval and reference number for </w:t>
            </w:r>
            <w:proofErr w:type="gramStart"/>
            <w:r>
              <w:rPr>
                <w:rFonts w:ascii="Noto Sans" w:eastAsia="Noto Sans" w:hAnsi="Noto Sans" w:cs="Noto Sans"/>
                <w:color w:val="434343"/>
                <w:sz w:val="18"/>
                <w:szCs w:val="18"/>
              </w:rPr>
              <w:t>the regulatory</w:t>
            </w:r>
            <w:proofErr w:type="gramEnd"/>
            <w:r>
              <w:rPr>
                <w:rFonts w:ascii="Noto Sans" w:eastAsia="Noto Sans" w:hAnsi="Noto Sans" w:cs="Noto Sans"/>
                <w:color w:val="434343"/>
                <w:sz w:val="18"/>
                <w:szCs w:val="18"/>
              </w:rPr>
              <w:t xml:space="preserve">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99C136" w:rsidR="00F102CC" w:rsidRPr="003D5AF6" w:rsidRDefault="00917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F359964" w:rsidR="00F102CC" w:rsidRPr="003D5AF6" w:rsidRDefault="00F136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detailed under Methods, Open Science Practices and relevant Participants sections, s</w:t>
            </w:r>
            <w:r w:rsidR="00917571">
              <w:rPr>
                <w:rFonts w:ascii="Noto Sans" w:eastAsia="Noto Sans" w:hAnsi="Noto Sans" w:cs="Noto Sans"/>
                <w:bCs/>
                <w:color w:val="434343"/>
                <w:sz w:val="18"/>
                <w:szCs w:val="18"/>
              </w:rPr>
              <w:t>ubjects were only excluded according to pre-registered exclusion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1170E" w14:textId="12AB89BC" w:rsidR="00997707" w:rsidRDefault="00997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Primary analyses and tests reported in </w:t>
            </w:r>
            <w:proofErr w:type="gramStart"/>
            <w:r>
              <w:rPr>
                <w:rFonts w:ascii="Noto Sans" w:eastAsia="Noto Sans" w:hAnsi="Noto Sans" w:cs="Noto Sans"/>
                <w:bCs/>
                <w:color w:val="434343"/>
                <w:sz w:val="18"/>
                <w:szCs w:val="18"/>
              </w:rPr>
              <w:t>main</w:t>
            </w:r>
            <w:proofErr w:type="gramEnd"/>
            <w:r>
              <w:rPr>
                <w:rFonts w:ascii="Noto Sans" w:eastAsia="Noto Sans" w:hAnsi="Noto Sans" w:cs="Noto Sans"/>
                <w:bCs/>
                <w:color w:val="434343"/>
                <w:sz w:val="18"/>
                <w:szCs w:val="18"/>
              </w:rPr>
              <w:t xml:space="preserve"> text </w:t>
            </w:r>
            <w:proofErr w:type="gramStart"/>
            <w:r>
              <w:rPr>
                <w:rFonts w:ascii="Noto Sans" w:eastAsia="Noto Sans" w:hAnsi="Noto Sans" w:cs="Noto Sans"/>
                <w:bCs/>
                <w:color w:val="434343"/>
                <w:sz w:val="18"/>
                <w:szCs w:val="18"/>
              </w:rPr>
              <w:t>as</w:t>
            </w:r>
            <w:proofErr w:type="gramEnd"/>
            <w:r>
              <w:rPr>
                <w:rFonts w:ascii="Noto Sans" w:eastAsia="Noto Sans" w:hAnsi="Noto Sans" w:cs="Noto Sans"/>
                <w:bCs/>
                <w:color w:val="434343"/>
                <w:sz w:val="18"/>
                <w:szCs w:val="18"/>
              </w:rPr>
              <w:t xml:space="preserve"> follows:</w:t>
            </w:r>
          </w:p>
          <w:p w14:paraId="631117C4" w14:textId="77777777" w:rsidR="00997707" w:rsidRDefault="00997707">
            <w:pPr>
              <w:spacing w:line="225" w:lineRule="auto"/>
              <w:rPr>
                <w:rFonts w:ascii="Noto Sans" w:eastAsia="Noto Sans" w:hAnsi="Noto Sans" w:cs="Noto Sans"/>
                <w:bCs/>
                <w:color w:val="434343"/>
                <w:sz w:val="18"/>
                <w:szCs w:val="18"/>
              </w:rPr>
            </w:pPr>
          </w:p>
          <w:p w14:paraId="287101DD" w14:textId="76069C4A" w:rsidR="00F87983" w:rsidRDefault="00F87983">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rPr>
              <w:t xml:space="preserve">Exp. 1. Proportion </w:t>
            </w:r>
            <w:proofErr w:type="gramStart"/>
            <w:r>
              <w:rPr>
                <w:rFonts w:ascii="Noto Sans" w:eastAsia="Noto Sans" w:hAnsi="Noto Sans" w:cs="Noto Sans"/>
                <w:bCs/>
                <w:color w:val="434343"/>
                <w:sz w:val="18"/>
                <w:szCs w:val="18"/>
              </w:rPr>
              <w:t>correct</w:t>
            </w:r>
            <w:proofErr w:type="gramEnd"/>
            <w:r>
              <w:rPr>
                <w:rFonts w:ascii="Noto Sans" w:eastAsia="Noto Sans" w:hAnsi="Noto Sans" w:cs="Noto Sans"/>
                <w:bCs/>
                <w:color w:val="434343"/>
                <w:sz w:val="18"/>
                <w:szCs w:val="18"/>
              </w:rPr>
              <w:t xml:space="preserve"> compared to chance using </w:t>
            </w:r>
            <w:r w:rsidR="00997707">
              <w:rPr>
                <w:rFonts w:ascii="Noto Sans" w:eastAsia="Noto Sans" w:hAnsi="Noto Sans" w:cs="Noto Sans"/>
                <w:bCs/>
                <w:color w:val="434343"/>
                <w:sz w:val="18"/>
                <w:szCs w:val="18"/>
              </w:rPr>
              <w:t>F</w:t>
            </w:r>
            <w:proofErr w:type="spellStart"/>
            <w:r w:rsidR="00E85EA0" w:rsidRPr="00E85EA0">
              <w:rPr>
                <w:rFonts w:ascii="Noto Sans" w:eastAsia="Noto Sans" w:hAnsi="Noto Sans" w:cs="Noto Sans"/>
                <w:bCs/>
                <w:color w:val="434343"/>
                <w:sz w:val="18"/>
                <w:szCs w:val="18"/>
                <w:lang w:val="en"/>
              </w:rPr>
              <w:t>requentist</w:t>
            </w:r>
            <w:proofErr w:type="spellEnd"/>
            <w:r w:rsidR="00E85EA0" w:rsidRPr="00E85EA0">
              <w:rPr>
                <w:rFonts w:ascii="Noto Sans" w:eastAsia="Noto Sans" w:hAnsi="Noto Sans" w:cs="Noto Sans"/>
                <w:bCs/>
                <w:color w:val="434343"/>
                <w:sz w:val="18"/>
                <w:szCs w:val="18"/>
                <w:lang w:val="en"/>
              </w:rPr>
              <w:t xml:space="preserve"> </w:t>
            </w:r>
            <w:r w:rsidR="00997707">
              <w:rPr>
                <w:rFonts w:ascii="Noto Sans" w:eastAsia="Noto Sans" w:hAnsi="Noto Sans" w:cs="Noto Sans"/>
                <w:bCs/>
                <w:color w:val="434343"/>
                <w:sz w:val="18"/>
                <w:szCs w:val="18"/>
                <w:lang w:val="en"/>
              </w:rPr>
              <w:t>(</w:t>
            </w:r>
            <w:r w:rsidR="00997707" w:rsidRPr="00997707">
              <w:rPr>
                <w:rFonts w:ascii="Noto Sans" w:eastAsia="Noto Sans" w:hAnsi="Noto Sans" w:cs="Noto Sans"/>
                <w:bCs/>
                <w:color w:val="434343"/>
                <w:sz w:val="18"/>
                <w:szCs w:val="18"/>
              </w:rPr>
              <w:t>Two-Sided Binomial Probability</w:t>
            </w:r>
            <w:r w:rsidR="00997707">
              <w:rPr>
                <w:rFonts w:ascii="Noto Sans" w:eastAsia="Noto Sans" w:hAnsi="Noto Sans" w:cs="Noto Sans"/>
                <w:bCs/>
                <w:color w:val="434343"/>
                <w:sz w:val="18"/>
                <w:szCs w:val="18"/>
              </w:rPr>
              <w:t xml:space="preserve">) </w:t>
            </w:r>
            <w:r w:rsidR="00E85EA0" w:rsidRPr="00E85EA0">
              <w:rPr>
                <w:rFonts w:ascii="Noto Sans" w:eastAsia="Noto Sans" w:hAnsi="Noto Sans" w:cs="Noto Sans"/>
                <w:bCs/>
                <w:color w:val="434343"/>
                <w:sz w:val="18"/>
                <w:szCs w:val="18"/>
                <w:lang w:val="en"/>
              </w:rPr>
              <w:t>and Bayesian null hypothesis tests</w:t>
            </w:r>
            <w:r>
              <w:rPr>
                <w:rFonts w:ascii="Noto Sans" w:eastAsia="Noto Sans" w:hAnsi="Noto Sans" w:cs="Noto Sans"/>
                <w:bCs/>
                <w:color w:val="434343"/>
                <w:sz w:val="18"/>
                <w:szCs w:val="18"/>
                <w:lang w:val="en"/>
              </w:rPr>
              <w:t xml:space="preserve">. Signal detection theory used to calculate sensitivity to location and corresponding </w:t>
            </w:r>
            <w:r w:rsidR="00F71E1A">
              <w:rPr>
                <w:rFonts w:ascii="Noto Sans" w:eastAsia="Noto Sans" w:hAnsi="Noto Sans" w:cs="Noto Sans"/>
                <w:bCs/>
                <w:color w:val="434343"/>
                <w:sz w:val="18"/>
                <w:szCs w:val="18"/>
                <w:lang w:val="en"/>
              </w:rPr>
              <w:t xml:space="preserve">95% </w:t>
            </w:r>
            <w:r>
              <w:rPr>
                <w:rFonts w:ascii="Noto Sans" w:eastAsia="Noto Sans" w:hAnsi="Noto Sans" w:cs="Noto Sans"/>
                <w:bCs/>
                <w:color w:val="434343"/>
                <w:sz w:val="18"/>
                <w:szCs w:val="18"/>
                <w:lang w:val="en"/>
              </w:rPr>
              <w:t>confidence interval</w:t>
            </w:r>
            <w:r w:rsidR="00F71E1A">
              <w:rPr>
                <w:rFonts w:ascii="Noto Sans" w:eastAsia="Noto Sans" w:hAnsi="Noto Sans" w:cs="Noto Sans"/>
                <w:bCs/>
                <w:color w:val="434343"/>
                <w:sz w:val="18"/>
                <w:szCs w:val="18"/>
                <w:lang w:val="en"/>
              </w:rPr>
              <w:t>s</w:t>
            </w:r>
            <w:r>
              <w:rPr>
                <w:rFonts w:ascii="Noto Sans" w:eastAsia="Noto Sans" w:hAnsi="Noto Sans" w:cs="Noto Sans"/>
                <w:bCs/>
                <w:color w:val="434343"/>
                <w:sz w:val="18"/>
                <w:szCs w:val="18"/>
                <w:lang w:val="en"/>
              </w:rPr>
              <w:t xml:space="preserve"> calculated. </w:t>
            </w:r>
          </w:p>
          <w:p w14:paraId="70E4AD71" w14:textId="77777777" w:rsidR="00F87983" w:rsidRDefault="00F87983">
            <w:pPr>
              <w:spacing w:line="225" w:lineRule="auto"/>
              <w:rPr>
                <w:rFonts w:ascii="Noto Sans" w:eastAsia="Noto Sans" w:hAnsi="Noto Sans" w:cs="Noto Sans"/>
                <w:bCs/>
                <w:color w:val="434343"/>
                <w:sz w:val="18"/>
                <w:szCs w:val="18"/>
                <w:lang w:val="en"/>
              </w:rPr>
            </w:pPr>
          </w:p>
          <w:p w14:paraId="6FBAE45D" w14:textId="186A3304" w:rsidR="00F87983" w:rsidRDefault="00F87983">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 xml:space="preserve">Exp. 2. Signal detection theory used to calculate sensitivity to color and criteria for both red/blue discrimination, </w:t>
            </w:r>
            <w:proofErr w:type="gramStart"/>
            <w:r>
              <w:rPr>
                <w:rFonts w:ascii="Noto Sans" w:eastAsia="Noto Sans" w:hAnsi="Noto Sans" w:cs="Noto Sans"/>
                <w:bCs/>
                <w:color w:val="434343"/>
                <w:sz w:val="18"/>
                <w:szCs w:val="18"/>
                <w:lang w:val="en"/>
              </w:rPr>
              <w:t>and also</w:t>
            </w:r>
            <w:proofErr w:type="gramEnd"/>
            <w:r>
              <w:rPr>
                <w:rFonts w:ascii="Noto Sans" w:eastAsia="Noto Sans" w:hAnsi="Noto Sans" w:cs="Noto Sans"/>
                <w:bCs/>
                <w:color w:val="434343"/>
                <w:sz w:val="18"/>
                <w:szCs w:val="18"/>
                <w:lang w:val="en"/>
              </w:rPr>
              <w:t xml:space="preserve"> sensitivity and criterion in respect of the traditional IB question</w:t>
            </w:r>
            <w:r w:rsidRPr="00F87983">
              <w:rPr>
                <w:rFonts w:ascii="Noto Sans" w:eastAsia="Noto Sans" w:hAnsi="Noto Sans" w:cs="Noto Sans"/>
                <w:bCs/>
                <w:color w:val="434343"/>
                <w:sz w:val="18"/>
                <w:szCs w:val="18"/>
                <w:lang w:val="en"/>
              </w:rPr>
              <w:t>, “Did you notice anything unusual on the last trial that wasn’t there on previous trials?”</w:t>
            </w:r>
            <w:r>
              <w:rPr>
                <w:rFonts w:ascii="Noto Sans" w:eastAsia="Noto Sans" w:hAnsi="Noto Sans" w:cs="Noto Sans"/>
                <w:bCs/>
                <w:color w:val="434343"/>
                <w:sz w:val="18"/>
                <w:szCs w:val="18"/>
                <w:lang w:val="en"/>
              </w:rPr>
              <w:t xml:space="preserve">. Again, corresponding </w:t>
            </w:r>
            <w:r w:rsidR="00F71E1A">
              <w:rPr>
                <w:rFonts w:ascii="Noto Sans" w:eastAsia="Noto Sans" w:hAnsi="Noto Sans" w:cs="Noto Sans"/>
                <w:bCs/>
                <w:color w:val="434343"/>
                <w:sz w:val="18"/>
                <w:szCs w:val="18"/>
                <w:lang w:val="en"/>
              </w:rPr>
              <w:t xml:space="preserve">95% </w:t>
            </w:r>
            <w:r>
              <w:rPr>
                <w:rFonts w:ascii="Noto Sans" w:eastAsia="Noto Sans" w:hAnsi="Noto Sans" w:cs="Noto Sans"/>
                <w:bCs/>
                <w:color w:val="434343"/>
                <w:sz w:val="18"/>
                <w:szCs w:val="18"/>
                <w:lang w:val="en"/>
              </w:rPr>
              <w:t>confidence intervals calculated.</w:t>
            </w:r>
          </w:p>
          <w:p w14:paraId="11A0B2C8" w14:textId="77777777" w:rsidR="00F13625" w:rsidRDefault="00F13625">
            <w:pPr>
              <w:spacing w:line="225" w:lineRule="auto"/>
              <w:rPr>
                <w:rFonts w:ascii="Noto Sans" w:eastAsia="Noto Sans" w:hAnsi="Noto Sans" w:cs="Noto Sans"/>
                <w:bCs/>
                <w:color w:val="434343"/>
                <w:sz w:val="18"/>
                <w:szCs w:val="18"/>
              </w:rPr>
            </w:pPr>
          </w:p>
          <w:p w14:paraId="2C0EF3B4" w14:textId="4F965797" w:rsidR="00F87983" w:rsidRDefault="00F87983" w:rsidP="00F87983">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 xml:space="preserve">Exp. 3. Signal detection theory </w:t>
            </w:r>
            <w:proofErr w:type="gramStart"/>
            <w:r>
              <w:rPr>
                <w:rFonts w:ascii="Noto Sans" w:eastAsia="Noto Sans" w:hAnsi="Noto Sans" w:cs="Noto Sans"/>
                <w:bCs/>
                <w:color w:val="434343"/>
                <w:sz w:val="18"/>
                <w:szCs w:val="18"/>
                <w:lang w:val="en"/>
              </w:rPr>
              <w:t>used</w:t>
            </w:r>
            <w:proofErr w:type="gramEnd"/>
            <w:r>
              <w:rPr>
                <w:rFonts w:ascii="Noto Sans" w:eastAsia="Noto Sans" w:hAnsi="Noto Sans" w:cs="Noto Sans"/>
                <w:bCs/>
                <w:color w:val="434343"/>
                <w:sz w:val="18"/>
                <w:szCs w:val="18"/>
                <w:lang w:val="en"/>
              </w:rPr>
              <w:t xml:space="preserve"> to calculate sensitivity to location for each confidence group.</w:t>
            </w:r>
            <w:r w:rsidR="00F71E1A">
              <w:rPr>
                <w:rFonts w:ascii="Noto Sans" w:eastAsia="Noto Sans" w:hAnsi="Noto Sans" w:cs="Noto Sans"/>
                <w:bCs/>
                <w:color w:val="434343"/>
                <w:sz w:val="18"/>
                <w:szCs w:val="18"/>
                <w:lang w:val="en"/>
              </w:rPr>
              <w:t xml:space="preserve"> Again, corresponding confidence intervals calculated.</w:t>
            </w:r>
          </w:p>
          <w:p w14:paraId="206F282B" w14:textId="77777777" w:rsidR="00F87983" w:rsidRDefault="00F87983" w:rsidP="00F87983">
            <w:pPr>
              <w:spacing w:line="225" w:lineRule="auto"/>
              <w:rPr>
                <w:rFonts w:ascii="Noto Sans" w:eastAsia="Noto Sans" w:hAnsi="Noto Sans" w:cs="Noto Sans"/>
                <w:bCs/>
                <w:color w:val="434343"/>
                <w:sz w:val="18"/>
                <w:szCs w:val="18"/>
                <w:lang w:val="en"/>
              </w:rPr>
            </w:pPr>
          </w:p>
          <w:p w14:paraId="19839153" w14:textId="12EC15BE" w:rsidR="00F87983" w:rsidRDefault="00F87983" w:rsidP="00F87983">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lang w:val="en"/>
              </w:rPr>
              <w:t>Exp</w:t>
            </w:r>
            <w:r w:rsidR="00997707">
              <w:rPr>
                <w:rFonts w:ascii="Noto Sans" w:eastAsia="Noto Sans" w:hAnsi="Noto Sans" w:cs="Noto Sans"/>
                <w:bCs/>
                <w:color w:val="434343"/>
                <w:sz w:val="18"/>
                <w:szCs w:val="18"/>
                <w:lang w:val="en"/>
              </w:rPr>
              <w:t>eriments</w:t>
            </w:r>
            <w:r>
              <w:rPr>
                <w:rFonts w:ascii="Noto Sans" w:eastAsia="Noto Sans" w:hAnsi="Noto Sans" w:cs="Noto Sans"/>
                <w:bCs/>
                <w:color w:val="434343"/>
                <w:sz w:val="18"/>
                <w:szCs w:val="18"/>
                <w:lang w:val="en"/>
              </w:rPr>
              <w:t xml:space="preserve"> 4</w:t>
            </w:r>
            <w:r w:rsidR="00997707">
              <w:rPr>
                <w:rFonts w:ascii="Noto Sans" w:eastAsia="Noto Sans" w:hAnsi="Noto Sans" w:cs="Noto Sans"/>
                <w:bCs/>
                <w:color w:val="434343"/>
                <w:sz w:val="18"/>
                <w:szCs w:val="18"/>
                <w:lang w:val="en"/>
              </w:rPr>
              <w:t xml:space="preserve"> and </w:t>
            </w:r>
            <w:r>
              <w:rPr>
                <w:rFonts w:ascii="Noto Sans" w:eastAsia="Noto Sans" w:hAnsi="Noto Sans" w:cs="Noto Sans"/>
                <w:bCs/>
                <w:color w:val="434343"/>
                <w:sz w:val="18"/>
                <w:szCs w:val="18"/>
                <w:lang w:val="en"/>
              </w:rPr>
              <w:t xml:space="preserve">5. Signal detection theory used to calculate </w:t>
            </w:r>
            <w:r>
              <w:rPr>
                <w:rFonts w:ascii="Noto Sans" w:eastAsia="Noto Sans" w:hAnsi="Noto Sans" w:cs="Noto Sans"/>
                <w:bCs/>
                <w:color w:val="434343"/>
                <w:sz w:val="18"/>
                <w:szCs w:val="18"/>
                <w:lang w:val="en"/>
              </w:rPr>
              <w:lastRenderedPageBreak/>
              <w:t>sensitivity to color, shape and location, as well as criterion and sensitivity in respect of the traditional IB question</w:t>
            </w:r>
            <w:r w:rsidRPr="00F87983">
              <w:rPr>
                <w:rFonts w:ascii="Noto Sans" w:eastAsia="Noto Sans" w:hAnsi="Noto Sans" w:cs="Noto Sans"/>
                <w:bCs/>
                <w:color w:val="434343"/>
                <w:sz w:val="18"/>
                <w:szCs w:val="18"/>
                <w:lang w:val="en"/>
              </w:rPr>
              <w:t>, “Did you notice anything unusual on the last trial that wasn’t there on previous trials?”</w:t>
            </w:r>
            <w:r>
              <w:rPr>
                <w:rFonts w:ascii="Noto Sans" w:eastAsia="Noto Sans" w:hAnsi="Noto Sans" w:cs="Noto Sans"/>
                <w:bCs/>
                <w:color w:val="434343"/>
                <w:sz w:val="18"/>
                <w:szCs w:val="18"/>
                <w:lang w:val="en"/>
              </w:rPr>
              <w:t>. Again, corresponding confidence intervals calculated.</w:t>
            </w:r>
          </w:p>
          <w:p w14:paraId="0851F80B" w14:textId="77777777" w:rsidR="00F87983" w:rsidRDefault="00F87983" w:rsidP="00F87983">
            <w:pPr>
              <w:spacing w:line="225" w:lineRule="auto"/>
              <w:rPr>
                <w:rFonts w:ascii="Noto Sans" w:eastAsia="Noto Sans" w:hAnsi="Noto Sans" w:cs="Noto Sans"/>
                <w:bCs/>
                <w:color w:val="434343"/>
                <w:sz w:val="18"/>
                <w:szCs w:val="18"/>
                <w:lang w:val="en"/>
              </w:rPr>
            </w:pPr>
          </w:p>
          <w:p w14:paraId="6E757B7A" w14:textId="2E7D2530" w:rsidR="00F87983" w:rsidRDefault="00F87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Full details </w:t>
            </w:r>
            <w:r w:rsidR="00F71E1A">
              <w:rPr>
                <w:rFonts w:ascii="Noto Sans" w:eastAsia="Noto Sans" w:hAnsi="Noto Sans" w:cs="Noto Sans"/>
                <w:bCs/>
                <w:color w:val="434343"/>
                <w:sz w:val="18"/>
                <w:szCs w:val="18"/>
                <w:lang w:val="en"/>
              </w:rPr>
              <w:t xml:space="preserve">of these analyses </w:t>
            </w:r>
            <w:proofErr w:type="gramStart"/>
            <w:r w:rsidR="00F71E1A">
              <w:rPr>
                <w:rFonts w:ascii="Noto Sans" w:eastAsia="Noto Sans" w:hAnsi="Noto Sans" w:cs="Noto Sans"/>
                <w:bCs/>
                <w:color w:val="434343"/>
                <w:sz w:val="18"/>
                <w:szCs w:val="18"/>
                <w:lang w:val="en"/>
              </w:rPr>
              <w:t>is</w:t>
            </w:r>
            <w:proofErr w:type="gramEnd"/>
            <w:r w:rsidR="00F71E1A">
              <w:rPr>
                <w:rFonts w:ascii="Noto Sans" w:eastAsia="Noto Sans" w:hAnsi="Noto Sans" w:cs="Noto Sans"/>
                <w:bCs/>
                <w:color w:val="434343"/>
                <w:sz w:val="18"/>
                <w:szCs w:val="18"/>
                <w:lang w:val="en"/>
              </w:rPr>
              <w:t xml:space="preserve"> </w:t>
            </w:r>
            <w:r>
              <w:rPr>
                <w:rFonts w:ascii="Noto Sans" w:eastAsia="Noto Sans" w:hAnsi="Noto Sans" w:cs="Noto Sans"/>
                <w:bCs/>
                <w:color w:val="434343"/>
                <w:sz w:val="18"/>
                <w:szCs w:val="18"/>
                <w:lang w:val="en"/>
              </w:rPr>
              <w:t xml:space="preserve">provided in </w:t>
            </w:r>
            <w:r>
              <w:rPr>
                <w:rFonts w:ascii="Noto Sans" w:eastAsia="Noto Sans" w:hAnsi="Noto Sans" w:cs="Noto Sans"/>
                <w:bCs/>
                <w:color w:val="434343"/>
                <w:sz w:val="18"/>
                <w:szCs w:val="18"/>
              </w:rPr>
              <w:t xml:space="preserve">Methods, </w:t>
            </w:r>
            <w:r w:rsidRPr="00E85EA0">
              <w:rPr>
                <w:rFonts w:ascii="Noto Sans" w:eastAsia="Noto Sans" w:hAnsi="Noto Sans" w:cs="Noto Sans"/>
                <w:bCs/>
                <w:color w:val="434343"/>
                <w:sz w:val="18"/>
                <w:szCs w:val="18"/>
              </w:rPr>
              <w:t>Analysis and Results</w:t>
            </w:r>
            <w:r>
              <w:rPr>
                <w:rFonts w:ascii="Noto Sans" w:eastAsia="Noto Sans" w:hAnsi="Noto Sans" w:cs="Noto Sans"/>
                <w:bCs/>
                <w:color w:val="434343"/>
                <w:sz w:val="18"/>
                <w:szCs w:val="18"/>
              </w:rPr>
              <w:t xml:space="preserve"> sections. Rationale for use of Signal Detection Theory measures found in Main </w:t>
            </w:r>
            <w:r w:rsidR="00997707">
              <w:rPr>
                <w:rFonts w:ascii="Noto Sans" w:eastAsia="Noto Sans" w:hAnsi="Noto Sans" w:cs="Noto Sans"/>
                <w:bCs/>
                <w:color w:val="434343"/>
                <w:sz w:val="18"/>
                <w:szCs w:val="18"/>
              </w:rPr>
              <w:t xml:space="preserve">and Results, </w:t>
            </w:r>
            <w:r w:rsidR="00997707" w:rsidRPr="00997707">
              <w:rPr>
                <w:rFonts w:ascii="Noto Sans" w:eastAsia="Noto Sans" w:hAnsi="Noto Sans" w:cs="Noto Sans"/>
                <w:bCs/>
                <w:i/>
                <w:iCs/>
                <w:color w:val="434343"/>
                <w:sz w:val="18"/>
                <w:szCs w:val="18"/>
              </w:rPr>
              <w:t>Above-chance sensitivity to inattentional blindness stimuli: Location</w:t>
            </w:r>
            <w:r>
              <w:rPr>
                <w:rFonts w:ascii="Noto Sans" w:eastAsia="Noto Sans" w:hAnsi="Noto Sans" w:cs="Noto Sans"/>
                <w:bCs/>
                <w:color w:val="434343"/>
                <w:sz w:val="18"/>
                <w:szCs w:val="18"/>
              </w:rPr>
              <w:t>.</w:t>
            </w:r>
          </w:p>
          <w:p w14:paraId="3785D1B7" w14:textId="77777777" w:rsidR="00997707" w:rsidRDefault="00997707">
            <w:pPr>
              <w:spacing w:line="225" w:lineRule="auto"/>
              <w:rPr>
                <w:rFonts w:ascii="Noto Sans" w:eastAsia="Noto Sans" w:hAnsi="Noto Sans" w:cs="Noto Sans"/>
                <w:bCs/>
                <w:color w:val="434343"/>
                <w:sz w:val="18"/>
                <w:szCs w:val="18"/>
              </w:rPr>
            </w:pPr>
          </w:p>
          <w:p w14:paraId="54E0127B" w14:textId="73275C4F" w:rsidR="00F13625" w:rsidRPr="003D5AF6" w:rsidRDefault="00F87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 that g</w:t>
            </w:r>
            <w:r w:rsidR="00F13625">
              <w:rPr>
                <w:rFonts w:ascii="Noto Sans" w:eastAsia="Noto Sans" w:hAnsi="Noto Sans" w:cs="Noto Sans"/>
                <w:bCs/>
                <w:color w:val="434343"/>
                <w:sz w:val="18"/>
                <w:szCs w:val="18"/>
              </w:rPr>
              <w:t>iven the large number of subjects in our experiments, it wa</w:t>
            </w:r>
            <w:r>
              <w:rPr>
                <w:rFonts w:ascii="Noto Sans" w:eastAsia="Noto Sans" w:hAnsi="Noto Sans" w:cs="Noto Sans"/>
                <w:bCs/>
                <w:color w:val="434343"/>
                <w:sz w:val="18"/>
                <w:szCs w:val="18"/>
              </w:rPr>
              <w:t>s impractical</w:t>
            </w:r>
            <w:r w:rsidR="00F13625">
              <w:rPr>
                <w:rFonts w:ascii="Noto Sans" w:eastAsia="Noto Sans" w:hAnsi="Noto Sans" w:cs="Noto Sans"/>
                <w:bCs/>
                <w:color w:val="434343"/>
                <w:sz w:val="18"/>
                <w:szCs w:val="18"/>
              </w:rPr>
              <w:t xml:space="preserve"> to display raw data in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9AE76B" w:rsidR="00F102CC" w:rsidRPr="003D5AF6" w:rsidRDefault="00F87983" w:rsidP="00801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detailed in </w:t>
            </w:r>
            <w:r w:rsidR="008012DE">
              <w:rPr>
                <w:rFonts w:ascii="Noto Sans" w:eastAsia="Noto Sans" w:hAnsi="Noto Sans" w:cs="Noto Sans"/>
                <w:bCs/>
                <w:color w:val="434343"/>
                <w:sz w:val="18"/>
                <w:szCs w:val="18"/>
              </w:rPr>
              <w:t>Methods, Open Science Practices</w:t>
            </w:r>
            <w:r>
              <w:rPr>
                <w:rFonts w:ascii="Noto Sans" w:eastAsia="Noto Sans" w:hAnsi="Noto Sans" w:cs="Noto Sans"/>
                <w:bCs/>
                <w:color w:val="434343"/>
                <w:sz w:val="18"/>
                <w:szCs w:val="18"/>
              </w:rPr>
              <w:t>,</w:t>
            </w:r>
            <w:r w:rsidR="008012D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val="en"/>
              </w:rPr>
              <w:t>d</w:t>
            </w:r>
            <w:r w:rsidR="008012DE" w:rsidRPr="008012DE">
              <w:rPr>
                <w:rFonts w:ascii="Noto Sans" w:eastAsia="Noto Sans" w:hAnsi="Noto Sans" w:cs="Noto Sans"/>
                <w:bCs/>
                <w:color w:val="434343"/>
                <w:sz w:val="18"/>
                <w:szCs w:val="18"/>
                <w:lang w:val="en"/>
              </w:rPr>
              <w:t xml:space="preserve">ata, analyses, stimuli and pre-registrations are publicly available at </w:t>
            </w:r>
            <w:hyperlink r:id="rId17">
              <w:r w:rsidR="008012DE" w:rsidRPr="008012DE">
                <w:rPr>
                  <w:rStyle w:val="Hyperlink"/>
                  <w:rFonts w:ascii="Noto Sans" w:eastAsia="Noto Sans" w:hAnsi="Noto Sans" w:cs="Noto Sans"/>
                  <w:bCs/>
                  <w:sz w:val="18"/>
                  <w:szCs w:val="18"/>
                  <w:lang w:val="en"/>
                </w:rPr>
                <w:t>https://osf.io/fcrhu/</w:t>
              </w:r>
            </w:hyperlink>
            <w:r w:rsidR="008012DE" w:rsidRPr="008012DE">
              <w:rPr>
                <w:rFonts w:ascii="Noto Sans" w:eastAsia="Noto Sans" w:hAnsi="Noto Sans" w:cs="Noto Sans"/>
                <w:bCs/>
                <w:color w:val="434343"/>
                <w:sz w:val="18"/>
                <w:szCs w:val="18"/>
                <w:lang w:val="e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3F74A6" w:rsidR="00F102CC" w:rsidRPr="003D5AF6" w:rsidRDefault="00801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publicly available at: </w:t>
            </w:r>
            <w:r w:rsidRPr="008012DE">
              <w:rPr>
                <w:rFonts w:ascii="Noto Sans" w:eastAsia="Noto Sans" w:hAnsi="Noto Sans" w:cs="Noto Sans"/>
                <w:bCs/>
                <w:color w:val="434343"/>
                <w:sz w:val="18"/>
                <w:szCs w:val="18"/>
              </w:rPr>
              <w:t>Nartker, M., Firestone, C., Egeth, H., &amp; Phillips, I. (2024, October 30). Sensitivity to visual features in inattentional blindness. Retrieved from osf.io/</w:t>
            </w:r>
            <w:proofErr w:type="spellStart"/>
            <w:r w:rsidRPr="008012DE">
              <w:rPr>
                <w:rFonts w:ascii="Noto Sans" w:eastAsia="Noto Sans" w:hAnsi="Noto Sans" w:cs="Noto Sans"/>
                <w:bCs/>
                <w:color w:val="434343"/>
                <w:sz w:val="18"/>
                <w:szCs w:val="18"/>
              </w:rPr>
              <w:t>fcrhu</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568C14" w:rsidR="00F102CC" w:rsidRPr="003D5AF6" w:rsidRDefault="00801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9FE2150" w:rsidR="00F102CC" w:rsidRPr="003D5AF6" w:rsidRDefault="00F87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detailed in </w:t>
            </w:r>
            <w:r w:rsidR="008012DE">
              <w:rPr>
                <w:rFonts w:ascii="Noto Sans" w:eastAsia="Noto Sans" w:hAnsi="Noto Sans" w:cs="Noto Sans"/>
                <w:bCs/>
                <w:color w:val="434343"/>
                <w:sz w:val="18"/>
                <w:szCs w:val="18"/>
              </w:rPr>
              <w:t>Methods, Open Science Practices</w:t>
            </w:r>
            <w:r>
              <w:rPr>
                <w:rFonts w:ascii="Noto Sans" w:eastAsia="Noto Sans" w:hAnsi="Noto Sans" w:cs="Noto Sans"/>
                <w:bCs/>
                <w:color w:val="434343"/>
                <w:sz w:val="18"/>
                <w:szCs w:val="18"/>
              </w:rPr>
              <w:t>,</w:t>
            </w:r>
            <w:r w:rsidR="008012D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val="en"/>
              </w:rPr>
              <w:t>d</w:t>
            </w:r>
            <w:r w:rsidR="008012DE" w:rsidRPr="008012DE">
              <w:rPr>
                <w:rFonts w:ascii="Noto Sans" w:eastAsia="Noto Sans" w:hAnsi="Noto Sans" w:cs="Noto Sans"/>
                <w:bCs/>
                <w:color w:val="434343"/>
                <w:sz w:val="18"/>
                <w:szCs w:val="18"/>
                <w:lang w:val="en"/>
              </w:rPr>
              <w:t xml:space="preserve">ata, analyses, stimuli and pre-registrations are publicly available at </w:t>
            </w:r>
            <w:hyperlink r:id="rId18">
              <w:r w:rsidR="008012DE" w:rsidRPr="008012DE">
                <w:rPr>
                  <w:rStyle w:val="Hyperlink"/>
                  <w:rFonts w:ascii="Noto Sans" w:eastAsia="Noto Sans" w:hAnsi="Noto Sans" w:cs="Noto Sans"/>
                  <w:bCs/>
                  <w:sz w:val="18"/>
                  <w:szCs w:val="18"/>
                  <w:lang w:val="en"/>
                </w:rPr>
                <w:t>https://osf.io/fcrhu/</w:t>
              </w:r>
            </w:hyperlink>
            <w:r w:rsidR="008012DE" w:rsidRPr="008012DE">
              <w:rPr>
                <w:rFonts w:ascii="Noto Sans" w:eastAsia="Noto Sans" w:hAnsi="Noto Sans" w:cs="Noto Sans"/>
                <w:bCs/>
                <w:color w:val="434343"/>
                <w:sz w:val="18"/>
                <w:szCs w:val="18"/>
                <w:lang w:val="e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8949BB1" w:rsidR="00F102CC" w:rsidRPr="003D5AF6" w:rsidRDefault="008012D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Code publicly available at: </w:t>
            </w:r>
            <w:r w:rsidRPr="008012DE">
              <w:rPr>
                <w:rFonts w:ascii="Noto Sans" w:eastAsia="Noto Sans" w:hAnsi="Noto Sans" w:cs="Noto Sans"/>
                <w:bCs/>
                <w:color w:val="434343"/>
                <w:sz w:val="18"/>
                <w:szCs w:val="18"/>
              </w:rPr>
              <w:t>Nartker, M., Firestone, C., Egeth, H., &amp; Phillips, I. (2024, October 30). Sensitivity to visual features in inattentional blindness. Retrieved from osf.io/</w:t>
            </w:r>
            <w:proofErr w:type="spellStart"/>
            <w:r w:rsidRPr="008012DE">
              <w:rPr>
                <w:rFonts w:ascii="Noto Sans" w:eastAsia="Noto Sans" w:hAnsi="Noto Sans" w:cs="Noto Sans"/>
                <w:bCs/>
                <w:color w:val="434343"/>
                <w:sz w:val="18"/>
                <w:szCs w:val="18"/>
              </w:rPr>
              <w:t>fcrhu</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8F2FDF" w:rsidR="00F102CC" w:rsidRPr="003D5AF6" w:rsidRDefault="00801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C85D55" w:rsidR="00F102CC" w:rsidRPr="003D5AF6" w:rsidRDefault="00F87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bookmarkStart w:id="4" w:name="_Hlk193892492"/>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bookmarkEnd w:id="4"/>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EE79" w14:textId="77777777" w:rsidR="00D64D58" w:rsidRDefault="00D64D58">
      <w:r>
        <w:separator/>
      </w:r>
    </w:p>
  </w:endnote>
  <w:endnote w:type="continuationSeparator" w:id="0">
    <w:p w14:paraId="5711E1FC" w14:textId="77777777" w:rsidR="00D64D58" w:rsidRDefault="00D6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D6DD" w14:textId="77777777" w:rsidR="00D64D58" w:rsidRDefault="00D64D58">
      <w:r>
        <w:separator/>
      </w:r>
    </w:p>
  </w:footnote>
  <w:footnote w:type="continuationSeparator" w:id="0">
    <w:p w14:paraId="759C6A8E" w14:textId="77777777" w:rsidR="00D64D58" w:rsidRDefault="00D6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583E"/>
    <w:rsid w:val="0028505E"/>
    <w:rsid w:val="003D5AF6"/>
    <w:rsid w:val="00400C53"/>
    <w:rsid w:val="004165E2"/>
    <w:rsid w:val="00427975"/>
    <w:rsid w:val="004E2C31"/>
    <w:rsid w:val="005B0259"/>
    <w:rsid w:val="006B2007"/>
    <w:rsid w:val="007054B6"/>
    <w:rsid w:val="007470D7"/>
    <w:rsid w:val="0078687E"/>
    <w:rsid w:val="00787352"/>
    <w:rsid w:val="007E5767"/>
    <w:rsid w:val="008012DE"/>
    <w:rsid w:val="00917571"/>
    <w:rsid w:val="00997707"/>
    <w:rsid w:val="009C7B26"/>
    <w:rsid w:val="00A11E52"/>
    <w:rsid w:val="00B2483D"/>
    <w:rsid w:val="00BD41E9"/>
    <w:rsid w:val="00C84413"/>
    <w:rsid w:val="00D64D58"/>
    <w:rsid w:val="00E85EA0"/>
    <w:rsid w:val="00EE7E3D"/>
    <w:rsid w:val="00F102CC"/>
    <w:rsid w:val="00F13625"/>
    <w:rsid w:val="00F71E1A"/>
    <w:rsid w:val="00F87983"/>
    <w:rsid w:val="00F91042"/>
    <w:rsid w:val="00FE0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012DE"/>
    <w:rPr>
      <w:color w:val="0000FF" w:themeColor="hyperlink"/>
      <w:u w:val="single"/>
    </w:rPr>
  </w:style>
  <w:style w:type="character" w:styleId="UnresolvedMention">
    <w:name w:val="Unresolved Mention"/>
    <w:basedOn w:val="DefaultParagraphFont"/>
    <w:uiPriority w:val="99"/>
    <w:semiHidden/>
    <w:unhideWhenUsed/>
    <w:rsid w:val="0080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0449">
      <w:bodyDiv w:val="1"/>
      <w:marLeft w:val="0"/>
      <w:marRight w:val="0"/>
      <w:marTop w:val="0"/>
      <w:marBottom w:val="0"/>
      <w:divBdr>
        <w:top w:val="none" w:sz="0" w:space="0" w:color="auto"/>
        <w:left w:val="none" w:sz="0" w:space="0" w:color="auto"/>
        <w:bottom w:val="none" w:sz="0" w:space="0" w:color="auto"/>
        <w:right w:val="none" w:sz="0" w:space="0" w:color="auto"/>
      </w:divBdr>
    </w:div>
    <w:div w:id="1956862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perceptionresearch.org/ib/" TargetMode="External"/><Relationship Id="rId18" Type="http://schemas.openxmlformats.org/officeDocument/2006/relationships/hyperlink" Target="https://osf.io/fcrh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osf.io/fcrhu" TargetMode="External"/><Relationship Id="rId17" Type="http://schemas.openxmlformats.org/officeDocument/2006/relationships/hyperlink" Target="https://osf.io/fcrhu" TargetMode="External"/><Relationship Id="rId2" Type="http://schemas.openxmlformats.org/officeDocument/2006/relationships/styles" Target="styles.xml"/><Relationship Id="rId16" Type="http://schemas.openxmlformats.org/officeDocument/2006/relationships/hyperlink" Target="https://osf.io/fcrh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icrunch.org/resources" TargetMode="External"/><Relationship Id="rId23" Type="http://schemas.openxmlformats.org/officeDocument/2006/relationships/fontTable" Target="fontTable.xml"/><Relationship Id="rId10" Type="http://schemas.openxmlformats.org/officeDocument/2006/relationships/hyperlink" Target="https://doi.org/10.1038/d41586-020-01751-5"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scicrunch.org/resourc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Phillips</cp:lastModifiedBy>
  <cp:revision>13</cp:revision>
  <dcterms:created xsi:type="dcterms:W3CDTF">2022-02-28T12:21:00Z</dcterms:created>
  <dcterms:modified xsi:type="dcterms:W3CDTF">2025-03-27T11:08:00Z</dcterms:modified>
</cp:coreProperties>
</file>