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2B" w:rsidRDefault="00A15963">
      <w:pPr>
        <w:tabs>
          <w:tab w:val="left" w:pos="5971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e-DE" w:eastAsia="de-DE"/>
        </w:rPr>
        <w:drawing>
          <wp:inline distT="0" distB="0" distL="0" distR="0">
            <wp:extent cx="1318551" cy="455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551" cy="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"/>
          <w:sz w:val="20"/>
          <w:lang w:val="de-DE" w:eastAsia="de-DE"/>
        </w:rPr>
        <w:drawing>
          <wp:inline distT="0" distB="0" distL="0" distR="0">
            <wp:extent cx="2264968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9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82B" w:rsidRDefault="0072582B">
      <w:pPr>
        <w:pStyle w:val="Textkrper"/>
        <w:rPr>
          <w:rFonts w:ascii="Times New Roman"/>
          <w:sz w:val="28"/>
        </w:rPr>
      </w:pPr>
    </w:p>
    <w:p w:rsidR="0072582B" w:rsidRDefault="00A15963">
      <w:pPr>
        <w:pStyle w:val="Titel"/>
        <w:rPr>
          <w:rFonts w:ascii="Tahoma"/>
        </w:rPr>
      </w:pPr>
      <w:r>
        <w:rPr>
          <w:u w:val="single"/>
        </w:rPr>
        <w:t>M</w:t>
      </w:r>
      <w:r>
        <w:t>aterials</w:t>
      </w:r>
      <w:r>
        <w:rPr>
          <w:spacing w:val="8"/>
        </w:rPr>
        <w:t xml:space="preserve"> </w:t>
      </w:r>
      <w:r>
        <w:rPr>
          <w:u w:val="single"/>
        </w:rPr>
        <w:t>D</w:t>
      </w:r>
      <w:r>
        <w:t>esign</w:t>
      </w:r>
      <w:r>
        <w:rPr>
          <w:spacing w:val="5"/>
        </w:rPr>
        <w:t xml:space="preserve"> </w:t>
      </w:r>
      <w:r>
        <w:rPr>
          <w:u w:val="single"/>
        </w:rPr>
        <w:t>A</w:t>
      </w:r>
      <w:r>
        <w:t>nalysis</w:t>
      </w:r>
      <w:r>
        <w:rPr>
          <w:spacing w:val="4"/>
        </w:rPr>
        <w:t xml:space="preserve"> </w:t>
      </w:r>
      <w:r>
        <w:rPr>
          <w:u w:val="single"/>
        </w:rPr>
        <w:t>R</w:t>
      </w:r>
      <w:r>
        <w:t>eporting</w:t>
      </w:r>
      <w:r>
        <w:rPr>
          <w:spacing w:val="8"/>
        </w:rPr>
        <w:t xml:space="preserve"> </w:t>
      </w:r>
      <w:r>
        <w:rPr>
          <w:rFonts w:ascii="Tahoma"/>
          <w:spacing w:val="-2"/>
        </w:rPr>
        <w:t>(</w:t>
      </w:r>
      <w:r>
        <w:rPr>
          <w:spacing w:val="-2"/>
        </w:rPr>
        <w:t>MDAR</w:t>
      </w:r>
      <w:r>
        <w:rPr>
          <w:rFonts w:ascii="Tahoma"/>
          <w:spacing w:val="-2"/>
        </w:rPr>
        <w:t>)</w:t>
      </w:r>
    </w:p>
    <w:p w:rsidR="0072582B" w:rsidRDefault="00A15963">
      <w:pPr>
        <w:pStyle w:val="Titel"/>
        <w:spacing w:before="114"/>
        <w:ind w:left="3793" w:right="3882"/>
      </w:pPr>
      <w:r>
        <w:t>Checklist</w:t>
      </w:r>
      <w:r>
        <w:rPr>
          <w:spacing w:val="11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2"/>
        </w:rPr>
        <w:t>Authors</w:t>
      </w:r>
    </w:p>
    <w:p w:rsidR="0072582B" w:rsidRDefault="00A15963">
      <w:pPr>
        <w:spacing w:before="277" w:line="235" w:lineRule="auto"/>
        <w:ind w:left="121" w:right="270"/>
        <w:rPr>
          <w:sz w:val="20"/>
        </w:rPr>
      </w:pPr>
      <w:r>
        <w:rPr>
          <w:sz w:val="20"/>
        </w:rPr>
        <w:t xml:space="preserve">The </w:t>
      </w:r>
      <w:r>
        <w:rPr>
          <w:color w:val="1155CC"/>
          <w:sz w:val="20"/>
          <w:u w:val="single" w:color="1155CC"/>
        </w:rPr>
        <w:t>MDAR framework</w:t>
      </w:r>
      <w:r>
        <w:rPr>
          <w:color w:val="1155CC"/>
          <w:sz w:val="20"/>
        </w:rPr>
        <w:t xml:space="preserve"> </w:t>
      </w:r>
      <w:r>
        <w:rPr>
          <w:sz w:val="20"/>
        </w:rPr>
        <w:t>establishes a minimum set of requirements in transparent reporting mainly applicable to studies in the life sciences.</w:t>
      </w:r>
    </w:p>
    <w:p w:rsidR="0072582B" w:rsidRDefault="0072582B">
      <w:pPr>
        <w:pStyle w:val="Textkrper"/>
        <w:spacing w:before="3"/>
        <w:rPr>
          <w:sz w:val="18"/>
        </w:rPr>
      </w:pPr>
    </w:p>
    <w:p w:rsidR="0072582B" w:rsidRDefault="00A15963">
      <w:pPr>
        <w:spacing w:line="254" w:lineRule="auto"/>
        <w:ind w:left="121" w:right="270"/>
        <w:rPr>
          <w:sz w:val="20"/>
        </w:rPr>
      </w:pPr>
      <w:proofErr w:type="gramStart"/>
      <w:r>
        <w:rPr>
          <w:i/>
          <w:sz w:val="20"/>
        </w:rPr>
        <w:t>eLife</w:t>
      </w:r>
      <w:proofErr w:type="gramEnd"/>
      <w:r>
        <w:rPr>
          <w:i/>
          <w:sz w:val="20"/>
        </w:rPr>
        <w:t xml:space="preserve"> </w:t>
      </w:r>
      <w:r>
        <w:rPr>
          <w:sz w:val="20"/>
        </w:rPr>
        <w:t xml:space="preserve">asks authors to </w:t>
      </w:r>
      <w:r>
        <w:rPr>
          <w:b/>
          <w:sz w:val="20"/>
        </w:rPr>
        <w:t xml:space="preserve">provide detailed information within their article </w:t>
      </w:r>
      <w:r>
        <w:rPr>
          <w:sz w:val="20"/>
        </w:rPr>
        <w:t xml:space="preserve">to facilitate the interpretation and replication of their work. Authors can also upload supporting materials to comply with relevant reporting guidelines for health- related research (see </w:t>
      </w:r>
      <w:r>
        <w:rPr>
          <w:color w:val="1155CC"/>
          <w:sz w:val="20"/>
          <w:u w:val="single" w:color="1155CC"/>
        </w:rPr>
        <w:t>EQUATOR Network</w:t>
      </w:r>
      <w:r>
        <w:rPr>
          <w:sz w:val="20"/>
        </w:rPr>
        <w:t xml:space="preserve">), life science research (see the </w:t>
      </w:r>
      <w:proofErr w:type="spellStart"/>
      <w:r>
        <w:rPr>
          <w:color w:val="1155CC"/>
          <w:sz w:val="20"/>
          <w:u w:val="single" w:color="1155CC"/>
        </w:rPr>
        <w:t>BioSharing</w:t>
      </w:r>
      <w:proofErr w:type="spellEnd"/>
      <w:r>
        <w:rPr>
          <w:color w:val="1155CC"/>
          <w:sz w:val="20"/>
          <w:u w:val="single" w:color="1155CC"/>
        </w:rPr>
        <w:t xml:space="preserve"> Information Resource</w:t>
      </w:r>
      <w:r>
        <w:rPr>
          <w:sz w:val="20"/>
        </w:rPr>
        <w:t xml:space="preserve">), or animal research (see the </w:t>
      </w:r>
      <w:r>
        <w:rPr>
          <w:color w:val="1155CC"/>
          <w:sz w:val="20"/>
          <w:u w:val="single" w:color="1155CC"/>
        </w:rPr>
        <w:t>ARRIVE Guidelines</w:t>
      </w:r>
      <w:r>
        <w:rPr>
          <w:color w:val="1155CC"/>
          <w:sz w:val="20"/>
        </w:rPr>
        <w:t xml:space="preserve"> </w:t>
      </w:r>
      <w:r>
        <w:rPr>
          <w:sz w:val="20"/>
        </w:rPr>
        <w:t xml:space="preserve">and the </w:t>
      </w:r>
      <w:r>
        <w:rPr>
          <w:color w:val="1155CC"/>
          <w:sz w:val="20"/>
          <w:u w:val="single" w:color="1155CC"/>
        </w:rPr>
        <w:t>STRANGE Framework</w:t>
      </w:r>
      <w:r>
        <w:rPr>
          <w:sz w:val="20"/>
        </w:rPr>
        <w:t xml:space="preserve">; for details, see </w:t>
      </w:r>
      <w:proofErr w:type="spellStart"/>
      <w:r>
        <w:rPr>
          <w:i/>
          <w:sz w:val="20"/>
        </w:rPr>
        <w:t>eLife</w:t>
      </w:r>
      <w:r>
        <w:rPr>
          <w:rFonts w:ascii="Arial" w:hAnsi="Arial"/>
          <w:sz w:val="20"/>
        </w:rPr>
        <w:t>’</w:t>
      </w:r>
      <w:r>
        <w:rPr>
          <w:sz w:val="20"/>
        </w:rPr>
        <w:t>s</w:t>
      </w:r>
      <w:proofErr w:type="spellEnd"/>
      <w:r>
        <w:rPr>
          <w:sz w:val="20"/>
        </w:rPr>
        <w:t xml:space="preserve"> </w:t>
      </w:r>
      <w:r>
        <w:rPr>
          <w:color w:val="1155CC"/>
          <w:sz w:val="20"/>
          <w:u w:val="single" w:color="1155CC"/>
        </w:rPr>
        <w:t>Journal Policies</w:t>
      </w:r>
      <w:r>
        <w:rPr>
          <w:sz w:val="20"/>
        </w:rPr>
        <w:t>). Where applicable, authors should refer to any relevant reporting standards materials in this form.</w:t>
      </w:r>
    </w:p>
    <w:p w:rsidR="0072582B" w:rsidRDefault="0072582B">
      <w:pPr>
        <w:pStyle w:val="Textkrper"/>
        <w:spacing w:before="9"/>
        <w:rPr>
          <w:sz w:val="20"/>
        </w:rPr>
      </w:pPr>
    </w:p>
    <w:p w:rsidR="0072582B" w:rsidRDefault="00A15963">
      <w:pPr>
        <w:spacing w:before="1" w:line="225" w:lineRule="auto"/>
        <w:ind w:left="121" w:right="270"/>
        <w:rPr>
          <w:sz w:val="20"/>
        </w:rPr>
      </w:pPr>
      <w:r>
        <w:rPr>
          <w:color w:val="434343"/>
          <w:sz w:val="20"/>
        </w:rPr>
        <w:t xml:space="preserve">For all that </w:t>
      </w:r>
      <w:proofErr w:type="gramStart"/>
      <w:r>
        <w:rPr>
          <w:color w:val="434343"/>
          <w:sz w:val="20"/>
        </w:rPr>
        <w:t>apply,</w:t>
      </w:r>
      <w:proofErr w:type="gramEnd"/>
      <w:r>
        <w:rPr>
          <w:color w:val="434343"/>
          <w:sz w:val="20"/>
        </w:rPr>
        <w:t xml:space="preserve"> please note </w:t>
      </w:r>
      <w:r>
        <w:rPr>
          <w:b/>
          <w:color w:val="434343"/>
          <w:sz w:val="20"/>
        </w:rPr>
        <w:t xml:space="preserve">where in the article </w:t>
      </w:r>
      <w:r>
        <w:rPr>
          <w:color w:val="434343"/>
          <w:sz w:val="20"/>
        </w:rPr>
        <w:t>the information is provided. Please note that we also collect information about data availability and ethics in the submission form.</w:t>
      </w:r>
    </w:p>
    <w:p w:rsidR="0072582B" w:rsidRDefault="0072582B">
      <w:pPr>
        <w:pStyle w:val="Textkrper"/>
        <w:spacing w:before="5"/>
        <w:rPr>
          <w:sz w:val="25"/>
        </w:rPr>
      </w:pPr>
    </w:p>
    <w:p w:rsidR="0072582B" w:rsidRDefault="00A15963">
      <w:pPr>
        <w:spacing w:before="1"/>
        <w:ind w:left="121"/>
        <w:rPr>
          <w:rFonts w:ascii="Tahoma"/>
          <w:b/>
        </w:rPr>
      </w:pPr>
      <w:r>
        <w:rPr>
          <w:b/>
          <w:color w:val="434343"/>
          <w:spacing w:val="-2"/>
        </w:rPr>
        <w:t>Materials</w:t>
      </w:r>
      <w:r>
        <w:rPr>
          <w:rFonts w:ascii="Tahoma"/>
          <w:b/>
          <w:color w:val="434343"/>
          <w:spacing w:val="-2"/>
        </w:rPr>
        <w:t>:</w:t>
      </w:r>
    </w:p>
    <w:p w:rsidR="0072582B" w:rsidRDefault="0072582B">
      <w:pPr>
        <w:pStyle w:val="Textkrper"/>
        <w:spacing w:before="4"/>
        <w:rPr>
          <w:rFonts w:ascii="Tahoma"/>
          <w:b/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72582B">
        <w:trPr>
          <w:trHeight w:val="704"/>
        </w:trPr>
        <w:tc>
          <w:tcPr>
            <w:tcW w:w="5549" w:type="dxa"/>
            <w:shd w:val="clear" w:color="auto" w:fill="F2F2F2"/>
          </w:tcPr>
          <w:p w:rsidR="0072582B" w:rsidRDefault="00A15963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Newly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created</w:t>
            </w:r>
            <w:r>
              <w:rPr>
                <w:b/>
                <w:color w:val="434343"/>
                <w:spacing w:val="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2F2F2"/>
          </w:tcPr>
          <w:p w:rsidR="0072582B" w:rsidRDefault="00A15963">
            <w:pPr>
              <w:pStyle w:val="TableParagraph"/>
              <w:spacing w:before="83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72582B" w:rsidRDefault="00A15963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1227"/>
        </w:trPr>
        <w:tc>
          <w:tcPr>
            <w:tcW w:w="5549" w:type="dxa"/>
          </w:tcPr>
          <w:p w:rsidR="0072582B" w:rsidRDefault="00A15963">
            <w:pPr>
              <w:pStyle w:val="TableParagraph"/>
              <w:spacing w:before="82"/>
              <w:ind w:left="119"/>
              <w:rPr>
                <w:sz w:val="18"/>
              </w:rPr>
            </w:pP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manuscript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includes a dedicated "materials availability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7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72582B" w:rsidRDefault="00A15963">
            <w:pPr>
              <w:pStyle w:val="TableParagraph"/>
              <w:spacing w:before="82"/>
              <w:ind w:left="119"/>
              <w:rPr>
                <w:color w:val="434343"/>
                <w:spacing w:val="-5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  <w:p w:rsidR="007F5E7D" w:rsidRDefault="007F5E7D">
            <w:pPr>
              <w:pStyle w:val="TableParagraph"/>
              <w:spacing w:before="82"/>
              <w:ind w:left="119"/>
              <w:rPr>
                <w:sz w:val="18"/>
              </w:rPr>
            </w:pP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2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72582B">
        <w:trPr>
          <w:trHeight w:val="709"/>
        </w:trPr>
        <w:tc>
          <w:tcPr>
            <w:tcW w:w="5549" w:type="dxa"/>
            <w:shd w:val="clear" w:color="auto" w:fill="F2F2F2"/>
          </w:tcPr>
          <w:p w:rsidR="0072582B" w:rsidRDefault="00A15963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2F2F2"/>
          </w:tcPr>
          <w:p w:rsidR="0072582B" w:rsidRDefault="00A15963">
            <w:pPr>
              <w:pStyle w:val="TableParagraph"/>
              <w:spacing w:before="83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72582B" w:rsidRDefault="00A15963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839"/>
        </w:trPr>
        <w:tc>
          <w:tcPr>
            <w:tcW w:w="5549" w:type="dxa"/>
          </w:tcPr>
          <w:p w:rsidR="0072582B" w:rsidRDefault="00A15963">
            <w:pPr>
              <w:pStyle w:val="TableParagraph"/>
              <w:spacing w:before="78"/>
              <w:ind w:left="119" w:right="196"/>
              <w:rPr>
                <w:sz w:val="18"/>
              </w:rPr>
            </w:pPr>
            <w:r>
              <w:rPr>
                <w:color w:val="434343"/>
                <w:sz w:val="18"/>
              </w:rPr>
              <w:t>For commercial reagents, provide supplier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 catalogue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number and </w:t>
            </w:r>
            <w:r>
              <w:rPr>
                <w:color w:val="1155CC"/>
                <w:sz w:val="18"/>
                <w:u w:val="single" w:color="1155CC"/>
              </w:rPr>
              <w:t>RRID</w:t>
            </w:r>
            <w:r>
              <w:rPr>
                <w:color w:val="434343"/>
                <w:sz w:val="18"/>
              </w:rPr>
              <w:t>, if available.</w:t>
            </w:r>
          </w:p>
        </w:tc>
        <w:tc>
          <w:tcPr>
            <w:tcW w:w="3077" w:type="dxa"/>
          </w:tcPr>
          <w:p w:rsidR="0072582B" w:rsidRDefault="00A15963">
            <w:pPr>
              <w:pStyle w:val="TableParagraph"/>
              <w:spacing w:before="78"/>
              <w:ind w:left="119" w:right="96"/>
              <w:rPr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Material and Methods Section, under </w:t>
            </w:r>
            <w:r>
              <w:rPr>
                <w:color w:val="434343"/>
                <w:spacing w:val="-2"/>
                <w:sz w:val="18"/>
              </w:rPr>
              <w:t>“</w:t>
            </w:r>
            <w:r w:rsidR="007F5E7D" w:rsidRPr="007F5E7D">
              <w:rPr>
                <w:color w:val="434343"/>
                <w:spacing w:val="-2"/>
                <w:sz w:val="18"/>
              </w:rPr>
              <w:t>Histology and Immunofluorescence</w:t>
            </w:r>
            <w:r w:rsidR="007F5E7D">
              <w:rPr>
                <w:color w:val="434343"/>
                <w:spacing w:val="-2"/>
                <w:sz w:val="18"/>
              </w:rPr>
              <w:t>”, “</w:t>
            </w:r>
            <w:r w:rsidR="007F5E7D" w:rsidRPr="007F5E7D">
              <w:rPr>
                <w:color w:val="434343"/>
                <w:spacing w:val="-2"/>
                <w:sz w:val="18"/>
              </w:rPr>
              <w:t>Immunocytochemistry</w:t>
            </w:r>
            <w:r w:rsidR="007F5E7D">
              <w:rPr>
                <w:color w:val="434343"/>
                <w:spacing w:val="-2"/>
                <w:sz w:val="18"/>
              </w:rPr>
              <w:t>”,  “</w:t>
            </w:r>
            <w:proofErr w:type="spellStart"/>
            <w:r w:rsidR="007F5E7D" w:rsidRPr="007F5E7D">
              <w:rPr>
                <w:color w:val="434343"/>
                <w:spacing w:val="-2"/>
                <w:sz w:val="18"/>
              </w:rPr>
              <w:t>Immunophenotyping</w:t>
            </w:r>
            <w:proofErr w:type="spellEnd"/>
            <w:r w:rsidR="007F5E7D" w:rsidRPr="007F5E7D">
              <w:rPr>
                <w:color w:val="434343"/>
                <w:spacing w:val="-2"/>
                <w:sz w:val="18"/>
              </w:rPr>
              <w:t xml:space="preserve"> of the spleen</w:t>
            </w:r>
            <w:r>
              <w:rPr>
                <w:color w:val="434343"/>
                <w:spacing w:val="-2"/>
                <w:sz w:val="18"/>
              </w:rPr>
              <w:t>”</w:t>
            </w:r>
            <w:r w:rsidR="007F5E7D">
              <w:rPr>
                <w:color w:val="434343"/>
                <w:spacing w:val="-2"/>
                <w:sz w:val="18"/>
              </w:rPr>
              <w:t xml:space="preserve"> and “</w:t>
            </w:r>
            <w:r w:rsidR="007F5E7D" w:rsidRPr="007F5E7D">
              <w:rPr>
                <w:color w:val="434343"/>
                <w:spacing w:val="-2"/>
                <w:sz w:val="18"/>
              </w:rPr>
              <w:t>Flow cytometry</w:t>
            </w:r>
            <w:r w:rsidR="007F5E7D">
              <w:rPr>
                <w:color w:val="434343"/>
                <w:spacing w:val="-2"/>
                <w:sz w:val="18"/>
              </w:rPr>
              <w:t>”</w:t>
            </w:r>
          </w:p>
        </w:tc>
        <w:tc>
          <w:tcPr>
            <w:tcW w:w="1095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1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72582B">
        <w:trPr>
          <w:trHeight w:val="685"/>
        </w:trPr>
        <w:tc>
          <w:tcPr>
            <w:tcW w:w="5549" w:type="dxa"/>
            <w:shd w:val="clear" w:color="auto" w:fill="F2F2F2"/>
          </w:tcPr>
          <w:p w:rsidR="0072582B" w:rsidRDefault="00A15963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DNA</w:t>
            </w:r>
            <w:r>
              <w:rPr>
                <w:b/>
                <w:color w:val="434343"/>
                <w:spacing w:val="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RNA</w:t>
            </w:r>
            <w:r>
              <w:rPr>
                <w:b/>
                <w:color w:val="434343"/>
                <w:spacing w:val="13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sequences</w:t>
            </w:r>
          </w:p>
        </w:tc>
        <w:tc>
          <w:tcPr>
            <w:tcW w:w="3077" w:type="dxa"/>
            <w:shd w:val="clear" w:color="auto" w:fill="F2F2F2"/>
          </w:tcPr>
          <w:p w:rsidR="0072582B" w:rsidRDefault="00A15963">
            <w:pPr>
              <w:pStyle w:val="TableParagraph"/>
              <w:spacing w:before="64" w:line="261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72582B" w:rsidRDefault="00A15963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839"/>
        </w:trPr>
        <w:tc>
          <w:tcPr>
            <w:tcW w:w="5549" w:type="dxa"/>
          </w:tcPr>
          <w:p w:rsidR="0072582B" w:rsidRDefault="00A15963">
            <w:pPr>
              <w:pStyle w:val="TableParagraph"/>
              <w:spacing w:before="82"/>
              <w:ind w:right="196"/>
              <w:rPr>
                <w:sz w:val="18"/>
              </w:rPr>
            </w:pPr>
            <w:r>
              <w:rPr>
                <w:color w:val="434343"/>
                <w:sz w:val="18"/>
              </w:rPr>
              <w:t>Short novel DNA or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RNA including primers, probes: Sequences should be included or deposited in a public repository.</w:t>
            </w:r>
          </w:p>
        </w:tc>
        <w:tc>
          <w:tcPr>
            <w:tcW w:w="3077" w:type="dxa"/>
          </w:tcPr>
          <w:p w:rsidR="0072582B" w:rsidRDefault="00A15963">
            <w:pPr>
              <w:pStyle w:val="TableParagraph"/>
              <w:spacing w:before="84" w:line="237" w:lineRule="auto"/>
              <w:ind w:right="96"/>
              <w:rPr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Material and Methods Section, under </w:t>
            </w:r>
            <w:r>
              <w:rPr>
                <w:color w:val="434343"/>
                <w:spacing w:val="-2"/>
                <w:sz w:val="18"/>
              </w:rPr>
              <w:t>“</w:t>
            </w:r>
            <w:r w:rsidR="00BF504E" w:rsidRPr="00BF504E">
              <w:rPr>
                <w:color w:val="434343"/>
                <w:spacing w:val="-2"/>
                <w:sz w:val="18"/>
              </w:rPr>
              <w:t>Mouse models and infection</w:t>
            </w:r>
            <w:r>
              <w:rPr>
                <w:color w:val="434343"/>
                <w:spacing w:val="-2"/>
                <w:sz w:val="18"/>
              </w:rPr>
              <w:t>”</w:t>
            </w:r>
            <w:r w:rsidR="00BF504E">
              <w:rPr>
                <w:color w:val="434343"/>
                <w:spacing w:val="-2"/>
                <w:sz w:val="18"/>
              </w:rPr>
              <w:t xml:space="preserve"> </w:t>
            </w:r>
          </w:p>
        </w:tc>
        <w:tc>
          <w:tcPr>
            <w:tcW w:w="1095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10"/>
        <w:rPr>
          <w:rFonts w:ascii="Tahoma"/>
          <w:b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72582B">
        <w:trPr>
          <w:trHeight w:val="685"/>
        </w:trPr>
        <w:tc>
          <w:tcPr>
            <w:tcW w:w="5549" w:type="dxa"/>
            <w:shd w:val="clear" w:color="auto" w:fill="F2F2F2"/>
          </w:tcPr>
          <w:p w:rsidR="0072582B" w:rsidRDefault="00A15963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Cell</w:t>
            </w:r>
            <w:r>
              <w:rPr>
                <w:b/>
                <w:color w:val="434343"/>
                <w:spacing w:val="8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2F2F2"/>
          </w:tcPr>
          <w:p w:rsidR="0072582B" w:rsidRDefault="00A15963">
            <w:pPr>
              <w:pStyle w:val="TableParagraph"/>
              <w:spacing w:before="64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72582B" w:rsidRDefault="00A15963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1170"/>
        </w:trPr>
        <w:tc>
          <w:tcPr>
            <w:tcW w:w="5549" w:type="dxa"/>
          </w:tcPr>
          <w:p w:rsidR="0072582B" w:rsidRDefault="00A15963">
            <w:pPr>
              <w:pStyle w:val="TableParagraph"/>
              <w:spacing w:before="82"/>
              <w:ind w:right="109"/>
              <w:rPr>
                <w:sz w:val="18"/>
              </w:rPr>
            </w:pPr>
            <w:r>
              <w:rPr>
                <w:color w:val="434343"/>
                <w:sz w:val="18"/>
              </w:rPr>
              <w:t>Cell lines: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 species information, strain. Provide accession number in repository OR supplier name, catalog number, clone number, OR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RRID.</w:t>
            </w:r>
          </w:p>
        </w:tc>
        <w:tc>
          <w:tcPr>
            <w:tcW w:w="3077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72582B" w:rsidRDefault="00A15963">
            <w:pPr>
              <w:pStyle w:val="TableParagraph"/>
              <w:spacing w:before="82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72582B">
        <w:trPr>
          <w:trHeight w:val="839"/>
        </w:trPr>
        <w:tc>
          <w:tcPr>
            <w:tcW w:w="5549" w:type="dxa"/>
          </w:tcPr>
          <w:p w:rsidR="0072582B" w:rsidRDefault="00A15963">
            <w:pPr>
              <w:pStyle w:val="TableParagraph"/>
              <w:spacing w:before="82"/>
              <w:ind w:right="196"/>
              <w:rPr>
                <w:sz w:val="18"/>
              </w:rPr>
            </w:pPr>
            <w:r>
              <w:rPr>
                <w:color w:val="434343"/>
                <w:sz w:val="18"/>
              </w:rPr>
              <w:lastRenderedPageBreak/>
              <w:t>Primary cultures: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 species, strain, sex of origin, genetic modification status.</w:t>
            </w:r>
          </w:p>
        </w:tc>
        <w:tc>
          <w:tcPr>
            <w:tcW w:w="3077" w:type="dxa"/>
          </w:tcPr>
          <w:p w:rsidR="0072582B" w:rsidRDefault="00A15963">
            <w:pPr>
              <w:pStyle w:val="TableParagraph"/>
              <w:spacing w:before="84" w:line="237" w:lineRule="auto"/>
              <w:ind w:right="96"/>
              <w:rPr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 and Methods Section, under “</w:t>
            </w:r>
            <w:r w:rsidR="00F730C1" w:rsidRPr="00F730C1">
              <w:rPr>
                <w:color w:val="434343"/>
                <w:sz w:val="18"/>
              </w:rPr>
              <w:t>Isolation and infection of murine T cells and alveolar macrophages</w:t>
            </w:r>
            <w:r>
              <w:rPr>
                <w:color w:val="434343"/>
                <w:sz w:val="18"/>
              </w:rPr>
              <w:t>”</w:t>
            </w:r>
          </w:p>
        </w:tc>
        <w:tc>
          <w:tcPr>
            <w:tcW w:w="1095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2582B" w:rsidRDefault="0072582B">
      <w:pPr>
        <w:rPr>
          <w:rFonts w:ascii="Times New Roman"/>
          <w:sz w:val="18"/>
        </w:rPr>
        <w:sectPr w:rsidR="0072582B">
          <w:type w:val="continuous"/>
          <w:pgSz w:w="11900" w:h="16840"/>
          <w:pgMar w:top="720" w:right="1000" w:bottom="280" w:left="920" w:header="720" w:footer="720" w:gutter="0"/>
          <w:cols w:space="720"/>
        </w:sectPr>
      </w:pPr>
    </w:p>
    <w:p w:rsidR="0072582B" w:rsidRDefault="0072582B">
      <w:pPr>
        <w:pStyle w:val="Textkrper"/>
        <w:spacing w:before="10"/>
        <w:rPr>
          <w:rFonts w:ascii="Tahoma"/>
          <w:b/>
          <w:sz w:val="3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72582B">
        <w:trPr>
          <w:trHeight w:val="685"/>
        </w:trPr>
        <w:tc>
          <w:tcPr>
            <w:tcW w:w="5549" w:type="dxa"/>
            <w:shd w:val="clear" w:color="auto" w:fill="F2F2F2"/>
          </w:tcPr>
          <w:p w:rsidR="0072582B" w:rsidRDefault="00A15963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Experimental</w:t>
            </w:r>
            <w:r>
              <w:rPr>
                <w:b/>
                <w:color w:val="434343"/>
                <w:spacing w:val="7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2F2F2"/>
          </w:tcPr>
          <w:p w:rsidR="0072582B" w:rsidRDefault="00A15963">
            <w:pPr>
              <w:pStyle w:val="TableParagraph"/>
              <w:spacing w:before="59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72582B" w:rsidRDefault="00A15963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1276"/>
        </w:trPr>
        <w:tc>
          <w:tcPr>
            <w:tcW w:w="5549" w:type="dxa"/>
          </w:tcPr>
          <w:p w:rsidR="0072582B" w:rsidRDefault="00A15963">
            <w:pPr>
              <w:pStyle w:val="TableParagraph"/>
              <w:spacing w:before="78"/>
              <w:ind w:right="196"/>
              <w:rPr>
                <w:sz w:val="18"/>
              </w:rPr>
            </w:pPr>
            <w:r>
              <w:rPr>
                <w:color w:val="434343"/>
                <w:sz w:val="18"/>
              </w:rPr>
              <w:t>Laboratory animals or Model organisms: Provide species, strain, sex, age, genetic modification status. Provide accession number in repository OR supplier name, catalog number, clone number, 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RRID.</w:t>
            </w:r>
          </w:p>
        </w:tc>
        <w:tc>
          <w:tcPr>
            <w:tcW w:w="3077" w:type="dxa"/>
          </w:tcPr>
          <w:p w:rsidR="0072582B" w:rsidRDefault="00A15963">
            <w:pPr>
              <w:pStyle w:val="TableParagraph"/>
              <w:spacing w:before="78"/>
              <w:ind w:right="244"/>
              <w:jc w:val="both"/>
              <w:rPr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 and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Methods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Section,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under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“</w:t>
            </w:r>
            <w:r w:rsidR="00F730C1" w:rsidRPr="00F730C1">
              <w:rPr>
                <w:color w:val="434343"/>
                <w:sz w:val="18"/>
              </w:rPr>
              <w:t>Mouse models and infection</w:t>
            </w:r>
            <w:r>
              <w:rPr>
                <w:color w:val="434343"/>
                <w:spacing w:val="-2"/>
                <w:sz w:val="18"/>
              </w:rPr>
              <w:t>”</w:t>
            </w:r>
          </w:p>
        </w:tc>
        <w:tc>
          <w:tcPr>
            <w:tcW w:w="1095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2582B">
        <w:trPr>
          <w:trHeight w:val="843"/>
        </w:trPr>
        <w:tc>
          <w:tcPr>
            <w:tcW w:w="5549" w:type="dxa"/>
          </w:tcPr>
          <w:p w:rsidR="0072582B" w:rsidRDefault="00A15963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z w:val="18"/>
              </w:rPr>
              <w:t>Animal observed in or captured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from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 field: Provide species, sex, and age where possible.</w:t>
            </w:r>
          </w:p>
        </w:tc>
        <w:tc>
          <w:tcPr>
            <w:tcW w:w="3077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72582B" w:rsidRDefault="00A15963">
            <w:pPr>
              <w:pStyle w:val="TableParagraph"/>
              <w:spacing w:before="78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7" w:after="1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72582B">
        <w:trPr>
          <w:trHeight w:val="685"/>
        </w:trPr>
        <w:tc>
          <w:tcPr>
            <w:tcW w:w="5549" w:type="dxa"/>
            <w:shd w:val="clear" w:color="auto" w:fill="F2F2F2"/>
          </w:tcPr>
          <w:p w:rsidR="0072582B" w:rsidRDefault="00A15963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Plants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2F2F2"/>
          </w:tcPr>
          <w:p w:rsidR="0072582B" w:rsidRDefault="00A15963">
            <w:pPr>
              <w:pStyle w:val="TableParagraph"/>
              <w:spacing w:before="59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72582B" w:rsidRDefault="00A15963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906"/>
        </w:trPr>
        <w:tc>
          <w:tcPr>
            <w:tcW w:w="5549" w:type="dxa"/>
          </w:tcPr>
          <w:p w:rsidR="0072582B" w:rsidRDefault="00A15963">
            <w:pPr>
              <w:pStyle w:val="TableParagraph"/>
              <w:spacing w:before="85" w:line="223" w:lineRule="auto"/>
              <w:ind w:right="140"/>
              <w:jc w:val="both"/>
              <w:rPr>
                <w:sz w:val="18"/>
              </w:rPr>
            </w:pPr>
            <w:r>
              <w:rPr>
                <w:color w:val="434343"/>
                <w:sz w:val="18"/>
              </w:rPr>
              <w:t>Plants: provide species and strain, ecotype and cultivar where relevant, unique accession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 available, and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source (including location for collected wild specimens).</w:t>
            </w:r>
          </w:p>
        </w:tc>
        <w:tc>
          <w:tcPr>
            <w:tcW w:w="3077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72582B" w:rsidRDefault="00A15963">
            <w:pPr>
              <w:pStyle w:val="TableParagraph"/>
              <w:spacing w:before="78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72582B">
        <w:trPr>
          <w:trHeight w:val="752"/>
        </w:trPr>
        <w:tc>
          <w:tcPr>
            <w:tcW w:w="5549" w:type="dxa"/>
          </w:tcPr>
          <w:p w:rsidR="0072582B" w:rsidRDefault="00A15963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434343"/>
                <w:sz w:val="18"/>
              </w:rPr>
              <w:t>Microbes: provide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 and strain, unique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 number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 available, and source.</w:t>
            </w:r>
          </w:p>
        </w:tc>
        <w:tc>
          <w:tcPr>
            <w:tcW w:w="3077" w:type="dxa"/>
          </w:tcPr>
          <w:p w:rsidR="0072582B" w:rsidRDefault="000C5EA6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 and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Methods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Section,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under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“</w:t>
            </w:r>
            <w:r w:rsidRPr="000C5EA6">
              <w:rPr>
                <w:color w:val="434343"/>
                <w:sz w:val="18"/>
              </w:rPr>
              <w:t>Bacteria</w:t>
            </w:r>
            <w:r>
              <w:rPr>
                <w:color w:val="434343"/>
                <w:spacing w:val="-2"/>
                <w:sz w:val="18"/>
              </w:rPr>
              <w:t>”</w:t>
            </w:r>
          </w:p>
        </w:tc>
        <w:tc>
          <w:tcPr>
            <w:tcW w:w="1095" w:type="dxa"/>
          </w:tcPr>
          <w:p w:rsidR="0072582B" w:rsidRDefault="0072582B">
            <w:pPr>
              <w:pStyle w:val="TableParagraph"/>
              <w:spacing w:before="82"/>
              <w:ind w:left="95"/>
              <w:rPr>
                <w:sz w:val="18"/>
              </w:rPr>
            </w:pP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7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72582B">
        <w:trPr>
          <w:trHeight w:val="1155"/>
        </w:trPr>
        <w:tc>
          <w:tcPr>
            <w:tcW w:w="5549" w:type="dxa"/>
            <w:shd w:val="clear" w:color="auto" w:fill="F2F2F2"/>
          </w:tcPr>
          <w:p w:rsidR="0072582B" w:rsidRDefault="00A15963">
            <w:pPr>
              <w:pStyle w:val="TableParagraph"/>
              <w:spacing w:before="6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Human</w:t>
            </w:r>
            <w:r>
              <w:rPr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research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participants</w:t>
            </w:r>
          </w:p>
        </w:tc>
        <w:tc>
          <w:tcPr>
            <w:tcW w:w="3077" w:type="dxa"/>
            <w:shd w:val="clear" w:color="auto" w:fill="F2F2F2"/>
          </w:tcPr>
          <w:p w:rsidR="0072582B" w:rsidRDefault="00A15963">
            <w:pPr>
              <w:pStyle w:val="TableParagraph"/>
              <w:spacing w:before="69" w:line="283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 where 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Tahoma"/>
                <w:b/>
                <w:color w:val="434343"/>
                <w:sz w:val="18"/>
              </w:rPr>
              <w:t>)</w:t>
            </w:r>
            <w:r>
              <w:rPr>
                <w:rFonts w:ascii="Tahoma"/>
                <w:b/>
                <w:color w:val="434343"/>
                <w:spacing w:val="-1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or state</w:t>
            </w:r>
            <w:r>
              <w:rPr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if</w:t>
            </w:r>
          </w:p>
          <w:p w:rsidR="0072582B" w:rsidRDefault="00A15963">
            <w:pPr>
              <w:pStyle w:val="TableParagraph"/>
              <w:spacing w:before="10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these demographics were not </w:t>
            </w:r>
            <w:r>
              <w:rPr>
                <w:b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5" w:type="dxa"/>
            <w:shd w:val="clear" w:color="auto" w:fill="F2F2F2"/>
          </w:tcPr>
          <w:p w:rsidR="0072582B" w:rsidRDefault="00A15963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652"/>
        </w:trPr>
        <w:tc>
          <w:tcPr>
            <w:tcW w:w="5549" w:type="dxa"/>
          </w:tcPr>
          <w:p w:rsidR="0072582B" w:rsidRDefault="00A15963">
            <w:pPr>
              <w:pStyle w:val="TableParagraph"/>
              <w:spacing w:before="86" w:line="220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If collected and within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 bounds of privacy constraints report on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age, sex, gender and ethnicity for all study participants.</w:t>
            </w:r>
          </w:p>
        </w:tc>
        <w:tc>
          <w:tcPr>
            <w:tcW w:w="3077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72582B" w:rsidRDefault="00A15963">
            <w:pPr>
              <w:pStyle w:val="TableParagraph"/>
              <w:spacing w:before="78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</w:tbl>
    <w:p w:rsidR="0072582B" w:rsidRDefault="0072582B">
      <w:pPr>
        <w:pStyle w:val="Textkrper"/>
        <w:spacing w:before="11"/>
        <w:rPr>
          <w:rFonts w:ascii="Tahoma"/>
          <w:b/>
          <w:sz w:val="20"/>
        </w:rPr>
      </w:pPr>
    </w:p>
    <w:p w:rsidR="0072582B" w:rsidRDefault="00A15963">
      <w:pPr>
        <w:spacing w:before="88"/>
        <w:ind w:left="121"/>
        <w:rPr>
          <w:rFonts w:ascii="Tahoma"/>
          <w:b/>
          <w:sz w:val="24"/>
        </w:rPr>
      </w:pPr>
      <w:r>
        <w:rPr>
          <w:b/>
          <w:color w:val="434343"/>
          <w:spacing w:val="-2"/>
          <w:sz w:val="24"/>
        </w:rPr>
        <w:t>Design</w:t>
      </w:r>
      <w:r>
        <w:rPr>
          <w:rFonts w:ascii="Tahoma"/>
          <w:b/>
          <w:color w:val="434343"/>
          <w:spacing w:val="-2"/>
          <w:sz w:val="24"/>
        </w:rPr>
        <w:t>:</w:t>
      </w:r>
    </w:p>
    <w:p w:rsidR="0072582B" w:rsidRDefault="0072582B">
      <w:pPr>
        <w:pStyle w:val="Textkrper"/>
        <w:spacing w:before="8" w:after="1"/>
        <w:rPr>
          <w:rFonts w:ascii="Tahoma"/>
          <w:b/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72582B">
        <w:trPr>
          <w:trHeight w:val="709"/>
        </w:trPr>
        <w:tc>
          <w:tcPr>
            <w:tcW w:w="5597" w:type="dxa"/>
            <w:shd w:val="clear" w:color="auto" w:fill="F2F2F2"/>
          </w:tcPr>
          <w:p w:rsidR="0072582B" w:rsidRDefault="00A15963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Study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6" w:type="dxa"/>
            <w:shd w:val="clear" w:color="auto" w:fill="F2F2F2"/>
          </w:tcPr>
          <w:p w:rsidR="0072582B" w:rsidRDefault="00A15963">
            <w:pPr>
              <w:pStyle w:val="TableParagraph"/>
              <w:spacing w:before="83" w:line="266" w:lineRule="auto"/>
              <w:ind w:left="95" w:right="5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89" w:type="dxa"/>
            <w:shd w:val="clear" w:color="auto" w:fill="F2F2F2"/>
          </w:tcPr>
          <w:p w:rsidR="0072582B" w:rsidRDefault="00A15963">
            <w:pPr>
              <w:pStyle w:val="TableParagraph"/>
              <w:spacing w:before="83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786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z w:val="18"/>
              </w:rPr>
              <w:t>If the study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protocol has been pre-registered, provide DOI. For clinical trials, provide the trial registration number OR cite DOI.</w:t>
            </w:r>
          </w:p>
        </w:tc>
        <w:tc>
          <w:tcPr>
            <w:tcW w:w="3106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72582B" w:rsidRDefault="00A15963">
            <w:pPr>
              <w:pStyle w:val="TableParagraph"/>
              <w:spacing w:before="73"/>
              <w:ind w:left="94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1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72582B">
        <w:trPr>
          <w:trHeight w:val="685"/>
        </w:trPr>
        <w:tc>
          <w:tcPr>
            <w:tcW w:w="5597" w:type="dxa"/>
            <w:shd w:val="clear" w:color="auto" w:fill="F2F2F2"/>
          </w:tcPr>
          <w:p w:rsidR="0072582B" w:rsidRDefault="00A15963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Laboratory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6" w:type="dxa"/>
            <w:shd w:val="clear" w:color="auto" w:fill="F2F2F2"/>
          </w:tcPr>
          <w:p w:rsidR="0072582B" w:rsidRDefault="00A15963">
            <w:pPr>
              <w:pStyle w:val="TableParagraph"/>
              <w:spacing w:before="64" w:line="261" w:lineRule="auto"/>
              <w:ind w:left="95" w:right="5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89" w:type="dxa"/>
            <w:shd w:val="clear" w:color="auto" w:fill="F2F2F2"/>
          </w:tcPr>
          <w:p w:rsidR="0072582B" w:rsidRDefault="00A15963">
            <w:pPr>
              <w:pStyle w:val="TableParagraph"/>
              <w:spacing w:before="64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695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82"/>
              <w:ind w:right="108"/>
              <w:rPr>
                <w:sz w:val="18"/>
              </w:rPr>
            </w:pPr>
            <w:r>
              <w:rPr>
                <w:color w:val="434343"/>
                <w:sz w:val="18"/>
              </w:rPr>
              <w:t>Provide DOI OR other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citation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details if detailed </w:t>
            </w:r>
            <w:proofErr w:type="gramStart"/>
            <w:r>
              <w:rPr>
                <w:color w:val="434343"/>
                <w:sz w:val="18"/>
              </w:rPr>
              <w:t>step-by-step</w:t>
            </w:r>
            <w:proofErr w:type="gramEnd"/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protocols are available.</w:t>
            </w:r>
          </w:p>
        </w:tc>
        <w:tc>
          <w:tcPr>
            <w:tcW w:w="3106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72582B" w:rsidRDefault="00A15963">
            <w:pPr>
              <w:pStyle w:val="TableParagraph"/>
              <w:spacing w:before="73"/>
              <w:ind w:left="94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A15963">
      <w:pPr>
        <w:pStyle w:val="Textkrper"/>
        <w:spacing w:before="6"/>
        <w:rPr>
          <w:rFonts w:ascii="Tahoma"/>
          <w:b/>
          <w:sz w:val="2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658368</wp:posOffset>
                </wp:positionH>
                <wp:positionV relativeFrom="paragraph">
                  <wp:posOffset>233660</wp:posOffset>
                </wp:positionV>
                <wp:extent cx="616331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310" h="12700">
                              <a:moveTo>
                                <a:pt x="6163056" y="0"/>
                              </a:moveTo>
                              <a:lnTo>
                                <a:pt x="616305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63056" y="12192"/>
                              </a:lnTo>
                              <a:lnTo>
                                <a:pt x="6163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54F3F" id="Graphic 4" o:spid="_x0000_s1026" style="position:absolute;margin-left:51.85pt;margin-top:18.4pt;width:485.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3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" path="m6163056,r,l,,,12192r6163056,l616305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2582B" w:rsidRDefault="0072582B">
      <w:pPr>
        <w:rPr>
          <w:rFonts w:ascii="Tahoma"/>
          <w:sz w:val="28"/>
        </w:rPr>
        <w:sectPr w:rsidR="0072582B">
          <w:footerReference w:type="default" r:id="rId9"/>
          <w:pgSz w:w="11900" w:h="16840"/>
          <w:pgMar w:top="1940" w:right="1000" w:bottom="1220" w:left="920" w:header="0" w:footer="1035" w:gutter="0"/>
          <w:pgNumType w:start="2"/>
          <w:cols w:space="720"/>
        </w:sectPr>
      </w:pPr>
    </w:p>
    <w:p w:rsidR="0072582B" w:rsidRDefault="0072582B">
      <w:pPr>
        <w:pStyle w:val="Textkrper"/>
        <w:spacing w:before="4"/>
        <w:rPr>
          <w:rFonts w:ascii="Tahoma"/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72582B">
        <w:trPr>
          <w:trHeight w:val="628"/>
        </w:trPr>
        <w:tc>
          <w:tcPr>
            <w:tcW w:w="9692" w:type="dxa"/>
            <w:gridSpan w:val="3"/>
            <w:tcBorders>
              <w:top w:val="nil"/>
            </w:tcBorders>
            <w:shd w:val="clear" w:color="auto" w:fill="F2F2F2"/>
          </w:tcPr>
          <w:p w:rsidR="0072582B" w:rsidRDefault="00A15963">
            <w:pPr>
              <w:pStyle w:val="TableParagraph"/>
              <w:spacing w:before="84"/>
              <w:rPr>
                <w:rFonts w:ascii="Tahoma"/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Experimental</w:t>
            </w:r>
            <w:r>
              <w:rPr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study</w:t>
            </w:r>
            <w:r>
              <w:rPr>
                <w:b/>
                <w:color w:val="434343"/>
                <w:spacing w:val="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design</w:t>
            </w:r>
            <w:r>
              <w:rPr>
                <w:b/>
                <w:color w:val="434343"/>
                <w:spacing w:val="2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(</w:t>
            </w:r>
            <w:r>
              <w:rPr>
                <w:b/>
                <w:color w:val="434343"/>
                <w:sz w:val="18"/>
              </w:rPr>
              <w:t>statistics</w:t>
            </w:r>
            <w:r>
              <w:rPr>
                <w:b/>
                <w:color w:val="434343"/>
                <w:spacing w:val="7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details</w:t>
            </w:r>
            <w:r>
              <w:rPr>
                <w:rFonts w:ascii="Tahoma"/>
                <w:b/>
                <w:color w:val="434343"/>
                <w:spacing w:val="-2"/>
                <w:sz w:val="18"/>
              </w:rPr>
              <w:t>)</w:t>
            </w:r>
          </w:p>
        </w:tc>
      </w:tr>
      <w:tr w:rsidR="0072582B">
        <w:trPr>
          <w:trHeight w:val="1189"/>
        </w:trPr>
        <w:tc>
          <w:tcPr>
            <w:tcW w:w="5597" w:type="dxa"/>
            <w:shd w:val="clear" w:color="auto" w:fill="F2F2F2"/>
          </w:tcPr>
          <w:p w:rsidR="0072582B" w:rsidRDefault="00A15963">
            <w:pPr>
              <w:pStyle w:val="TableParagraph"/>
              <w:spacing w:before="69" w:line="290" w:lineRule="auto"/>
              <w:ind w:right="10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For in vivo studies</w:t>
            </w:r>
            <w:r>
              <w:rPr>
                <w:rFonts w:ascii="Tahoma"/>
                <w:b/>
                <w:color w:val="434343"/>
                <w:sz w:val="18"/>
              </w:rPr>
              <w:t>:</w:t>
            </w:r>
            <w:r>
              <w:rPr>
                <w:rFonts w:ascii="Tahoma"/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 xml:space="preserve">State whether and how the following have been </w:t>
            </w:r>
            <w:r>
              <w:rPr>
                <w:b/>
                <w:color w:val="434343"/>
                <w:spacing w:val="-4"/>
                <w:sz w:val="18"/>
              </w:rPr>
              <w:t>done</w:t>
            </w:r>
          </w:p>
        </w:tc>
        <w:tc>
          <w:tcPr>
            <w:tcW w:w="3106" w:type="dxa"/>
            <w:shd w:val="clear" w:color="auto" w:fill="F2F2F2"/>
          </w:tcPr>
          <w:p w:rsidR="0072582B" w:rsidRDefault="00A15963">
            <w:pPr>
              <w:pStyle w:val="TableParagraph"/>
              <w:spacing w:before="59" w:line="266" w:lineRule="auto"/>
              <w:ind w:left="95" w:right="50"/>
              <w:rPr>
                <w:rFonts w:ascii="Tahoma" w:hAnsi="Tahoma"/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</w:t>
            </w:r>
            <w:proofErr w:type="gramStart"/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 w:hAnsi="Tahoma"/>
                <w:b/>
                <w:color w:val="434343"/>
                <w:sz w:val="18"/>
              </w:rPr>
              <w:t>:</w:t>
            </w:r>
            <w:proofErr w:type="gramEnd"/>
            <w:r>
              <w:rPr>
                <w:rFonts w:ascii="Tahoma" w:hAnsi="Tahoma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 w:hAns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  <w:r>
              <w:rPr>
                <w:rFonts w:ascii="Tahoma" w:hAnsi="Tahoma"/>
                <w:b/>
                <w:color w:val="434343"/>
                <w:sz w:val="18"/>
              </w:rPr>
              <w:t>.</w:t>
            </w:r>
            <w:r>
              <w:rPr>
                <w:rFonts w:ascii="Tahoma" w:hAnsi="Tahoma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If it could have been done</w:t>
            </w:r>
            <w:r>
              <w:rPr>
                <w:rFonts w:ascii="Tahoma" w:hAnsi="Tahoma"/>
                <w:b/>
                <w:color w:val="434343"/>
                <w:sz w:val="18"/>
              </w:rPr>
              <w:t xml:space="preserve">, </w:t>
            </w:r>
            <w:r>
              <w:rPr>
                <w:b/>
                <w:color w:val="434343"/>
                <w:sz w:val="18"/>
              </w:rPr>
              <w:t>but was not</w:t>
            </w:r>
            <w:r>
              <w:rPr>
                <w:rFonts w:ascii="Tahoma" w:hAnsi="Tahoma"/>
                <w:b/>
                <w:color w:val="434343"/>
                <w:sz w:val="18"/>
              </w:rPr>
              <w:t xml:space="preserve">, </w:t>
            </w:r>
            <w:r>
              <w:rPr>
                <w:b/>
                <w:color w:val="434343"/>
                <w:sz w:val="18"/>
              </w:rPr>
              <w:t xml:space="preserve">write </w:t>
            </w:r>
            <w:r>
              <w:rPr>
                <w:rFonts w:ascii="Tahoma" w:hAnsi="Tahoma"/>
                <w:b/>
                <w:color w:val="434343"/>
                <w:sz w:val="18"/>
              </w:rPr>
              <w:t>“</w:t>
            </w:r>
            <w:r>
              <w:rPr>
                <w:b/>
                <w:color w:val="434343"/>
                <w:sz w:val="18"/>
              </w:rPr>
              <w:t xml:space="preserve">not </w:t>
            </w:r>
            <w:r>
              <w:rPr>
                <w:b/>
                <w:color w:val="434343"/>
                <w:spacing w:val="-2"/>
                <w:sz w:val="18"/>
              </w:rPr>
              <w:t>done</w:t>
            </w:r>
            <w:r>
              <w:rPr>
                <w:rFonts w:ascii="Tahoma" w:hAnsi="Tahoma"/>
                <w:b/>
                <w:color w:val="434343"/>
                <w:spacing w:val="-2"/>
                <w:sz w:val="18"/>
              </w:rPr>
              <w:t>”</w:t>
            </w:r>
          </w:p>
        </w:tc>
        <w:tc>
          <w:tcPr>
            <w:tcW w:w="989" w:type="dxa"/>
            <w:shd w:val="clear" w:color="auto" w:fill="F2F2F2"/>
          </w:tcPr>
          <w:p w:rsidR="0072582B" w:rsidRDefault="00A15963">
            <w:pPr>
              <w:pStyle w:val="TableParagraph"/>
              <w:spacing w:before="59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532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434343"/>
                <w:sz w:val="18"/>
              </w:rPr>
              <w:t>Sample</w:t>
            </w:r>
            <w:r>
              <w:rPr>
                <w:color w:val="434343"/>
                <w:spacing w:val="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size</w:t>
            </w:r>
            <w:r>
              <w:rPr>
                <w:color w:val="434343"/>
                <w:spacing w:val="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determination</w:t>
            </w:r>
          </w:p>
        </w:tc>
        <w:tc>
          <w:tcPr>
            <w:tcW w:w="3106" w:type="dxa"/>
          </w:tcPr>
          <w:p w:rsidR="0072582B" w:rsidRPr="00D7426C" w:rsidRDefault="00D7426C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Based on statistical </w:t>
            </w:r>
            <w:proofErr w:type="spellStart"/>
            <w:r>
              <w:rPr>
                <w:sz w:val="18"/>
              </w:rPr>
              <w:t>assesement</w:t>
            </w:r>
            <w:proofErr w:type="spellEnd"/>
            <w:r>
              <w:rPr>
                <w:sz w:val="18"/>
              </w:rPr>
              <w:t xml:space="preserve"> of the </w:t>
            </w:r>
            <w:r w:rsidRPr="00D7426C">
              <w:rPr>
                <w:sz w:val="18"/>
              </w:rPr>
              <w:t>animal testing application</w:t>
            </w:r>
          </w:p>
        </w:tc>
        <w:tc>
          <w:tcPr>
            <w:tcW w:w="989" w:type="dxa"/>
          </w:tcPr>
          <w:p w:rsidR="0072582B" w:rsidRDefault="00A15963">
            <w:pPr>
              <w:pStyle w:val="TableParagraph"/>
              <w:spacing w:before="73"/>
              <w:ind w:left="94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72582B">
        <w:trPr>
          <w:trHeight w:val="541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78"/>
              <w:rPr>
                <w:sz w:val="18"/>
              </w:rPr>
            </w:pPr>
            <w:proofErr w:type="spellStart"/>
            <w:r>
              <w:rPr>
                <w:color w:val="434343"/>
                <w:spacing w:val="-2"/>
                <w:sz w:val="18"/>
              </w:rPr>
              <w:t>Randomisation</w:t>
            </w:r>
            <w:proofErr w:type="spellEnd"/>
          </w:p>
        </w:tc>
        <w:tc>
          <w:tcPr>
            <w:tcW w:w="3106" w:type="dxa"/>
          </w:tcPr>
          <w:p w:rsidR="0072582B" w:rsidRPr="00674F71" w:rsidRDefault="002F4D2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  <w:r w:rsidRPr="00674F71">
              <w:rPr>
                <w:rFonts w:asciiTheme="minorHAnsi" w:hAnsiTheme="minorHAnsi" w:cstheme="minorHAnsi"/>
                <w:sz w:val="18"/>
              </w:rPr>
              <w:t>Not done</w:t>
            </w:r>
          </w:p>
        </w:tc>
        <w:tc>
          <w:tcPr>
            <w:tcW w:w="989" w:type="dxa"/>
          </w:tcPr>
          <w:p w:rsidR="0072582B" w:rsidRDefault="0072582B">
            <w:pPr>
              <w:pStyle w:val="TableParagraph"/>
              <w:spacing w:before="73"/>
              <w:ind w:left="94"/>
              <w:rPr>
                <w:sz w:val="18"/>
              </w:rPr>
            </w:pPr>
          </w:p>
        </w:tc>
      </w:tr>
      <w:tr w:rsidR="0072582B">
        <w:trPr>
          <w:trHeight w:val="551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Blinding</w:t>
            </w:r>
          </w:p>
        </w:tc>
        <w:tc>
          <w:tcPr>
            <w:tcW w:w="3106" w:type="dxa"/>
          </w:tcPr>
          <w:p w:rsidR="0072582B" w:rsidRPr="00674F71" w:rsidRDefault="002F4D2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  <w:r w:rsidRPr="00674F71">
              <w:rPr>
                <w:rFonts w:asciiTheme="minorHAnsi" w:hAnsiTheme="minorHAnsi" w:cstheme="minorHAnsi"/>
                <w:sz w:val="18"/>
              </w:rPr>
              <w:t>Not done</w:t>
            </w:r>
          </w:p>
        </w:tc>
        <w:tc>
          <w:tcPr>
            <w:tcW w:w="989" w:type="dxa"/>
          </w:tcPr>
          <w:p w:rsidR="0072582B" w:rsidRDefault="0072582B">
            <w:pPr>
              <w:pStyle w:val="TableParagraph"/>
              <w:spacing w:before="68"/>
              <w:ind w:left="94"/>
              <w:rPr>
                <w:sz w:val="18"/>
              </w:rPr>
            </w:pPr>
          </w:p>
        </w:tc>
      </w:tr>
      <w:tr w:rsidR="0072582B">
        <w:trPr>
          <w:trHeight w:val="580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434343"/>
                <w:sz w:val="18"/>
              </w:rPr>
              <w:t>Inclusion/exclusion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criteria</w:t>
            </w:r>
          </w:p>
        </w:tc>
        <w:tc>
          <w:tcPr>
            <w:tcW w:w="3106" w:type="dxa"/>
          </w:tcPr>
          <w:p w:rsidR="0072582B" w:rsidRDefault="002F4D2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 and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Methods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Section,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under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“</w:t>
            </w:r>
            <w:r w:rsidRPr="00F730C1">
              <w:rPr>
                <w:color w:val="434343"/>
                <w:sz w:val="18"/>
              </w:rPr>
              <w:t>Mouse models and infection</w:t>
            </w:r>
            <w:r>
              <w:rPr>
                <w:color w:val="434343"/>
                <w:spacing w:val="-2"/>
                <w:sz w:val="18"/>
              </w:rPr>
              <w:t>”</w:t>
            </w:r>
          </w:p>
        </w:tc>
        <w:tc>
          <w:tcPr>
            <w:tcW w:w="989" w:type="dxa"/>
          </w:tcPr>
          <w:p w:rsidR="0072582B" w:rsidRDefault="0072582B">
            <w:pPr>
              <w:pStyle w:val="TableParagraph"/>
              <w:spacing w:before="73"/>
              <w:ind w:left="94"/>
              <w:rPr>
                <w:sz w:val="18"/>
              </w:rPr>
            </w:pP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after="1"/>
        <w:rPr>
          <w:rFonts w:ascii="Tahoma"/>
          <w:b/>
          <w:sz w:val="11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72582B">
        <w:trPr>
          <w:trHeight w:val="704"/>
        </w:trPr>
        <w:tc>
          <w:tcPr>
            <w:tcW w:w="5597" w:type="dxa"/>
            <w:shd w:val="clear" w:color="auto" w:fill="F2F2F2"/>
          </w:tcPr>
          <w:p w:rsidR="0072582B" w:rsidRDefault="00A15963">
            <w:pPr>
              <w:pStyle w:val="TableParagraph"/>
              <w:spacing w:before="93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Sample</w:t>
            </w:r>
            <w:r>
              <w:rPr>
                <w:b/>
                <w:color w:val="434343"/>
                <w:spacing w:val="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definition</w:t>
            </w:r>
            <w:r>
              <w:rPr>
                <w:b/>
                <w:color w:val="434343"/>
                <w:spacing w:val="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b/>
                <w:color w:val="434343"/>
                <w:spacing w:val="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in</w:t>
            </w:r>
            <w:r>
              <w:rPr>
                <w:rFonts w:ascii="Tahoma"/>
                <w:b/>
                <w:color w:val="434343"/>
                <w:sz w:val="18"/>
              </w:rPr>
              <w:t>-</w:t>
            </w:r>
            <w:r>
              <w:rPr>
                <w:b/>
                <w:color w:val="434343"/>
                <w:sz w:val="18"/>
              </w:rPr>
              <w:t xml:space="preserve">laboratory </w:t>
            </w:r>
            <w:r>
              <w:rPr>
                <w:b/>
                <w:color w:val="434343"/>
                <w:spacing w:val="-2"/>
                <w:sz w:val="18"/>
              </w:rPr>
              <w:t>replication</w:t>
            </w:r>
          </w:p>
        </w:tc>
        <w:tc>
          <w:tcPr>
            <w:tcW w:w="3106" w:type="dxa"/>
            <w:shd w:val="clear" w:color="auto" w:fill="F2F2F2"/>
          </w:tcPr>
          <w:p w:rsidR="0072582B" w:rsidRDefault="00A15963">
            <w:pPr>
              <w:pStyle w:val="TableParagraph"/>
              <w:spacing w:before="83" w:line="261" w:lineRule="auto"/>
              <w:ind w:left="95" w:right="5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89" w:type="dxa"/>
            <w:shd w:val="clear" w:color="auto" w:fill="F2F2F2"/>
          </w:tcPr>
          <w:p w:rsidR="0072582B" w:rsidRDefault="00A15963">
            <w:pPr>
              <w:pStyle w:val="TableParagraph"/>
              <w:spacing w:before="83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829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434343"/>
                <w:sz w:val="18"/>
              </w:rPr>
              <w:t>State number</w:t>
            </w:r>
            <w:r>
              <w:rPr>
                <w:color w:val="434343"/>
                <w:spacing w:val="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times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experiment</w:t>
            </w:r>
            <w:r>
              <w:rPr>
                <w:color w:val="434343"/>
                <w:spacing w:val="2"/>
                <w:sz w:val="18"/>
              </w:rPr>
              <w:t xml:space="preserve"> </w:t>
            </w:r>
            <w:proofErr w:type="gramStart"/>
            <w:r>
              <w:rPr>
                <w:color w:val="434343"/>
                <w:sz w:val="18"/>
              </w:rPr>
              <w:t>was</w:t>
            </w:r>
            <w:r>
              <w:rPr>
                <w:color w:val="434343"/>
                <w:spacing w:val="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replicated</w:t>
            </w:r>
            <w:proofErr w:type="gramEnd"/>
            <w:r>
              <w:rPr>
                <w:color w:val="434343"/>
                <w:sz w:val="18"/>
              </w:rPr>
              <w:t xml:space="preserve"> in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laboratory.</w:t>
            </w:r>
          </w:p>
        </w:tc>
        <w:tc>
          <w:tcPr>
            <w:tcW w:w="3106" w:type="dxa"/>
          </w:tcPr>
          <w:p w:rsidR="0072582B" w:rsidRDefault="00A15963" w:rsidP="002F4D22">
            <w:pPr>
              <w:pStyle w:val="TableParagraph"/>
              <w:spacing w:before="83" w:line="225" w:lineRule="auto"/>
              <w:ind w:left="95" w:right="118"/>
              <w:jc w:val="both"/>
              <w:rPr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within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Figure Legends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</w:p>
        </w:tc>
        <w:tc>
          <w:tcPr>
            <w:tcW w:w="989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2582B">
        <w:trPr>
          <w:trHeight w:val="800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434343"/>
                <w:sz w:val="18"/>
              </w:rPr>
              <w:t>Define</w:t>
            </w:r>
            <w:r>
              <w:rPr>
                <w:color w:val="434343"/>
                <w:spacing w:val="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 data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describe technical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biological</w:t>
            </w:r>
            <w:r>
              <w:rPr>
                <w:color w:val="434343"/>
                <w:spacing w:val="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replicates.</w:t>
            </w:r>
          </w:p>
        </w:tc>
        <w:tc>
          <w:tcPr>
            <w:tcW w:w="3106" w:type="dxa"/>
          </w:tcPr>
          <w:p w:rsidR="0072582B" w:rsidRDefault="00A15963" w:rsidP="002F4D22">
            <w:pPr>
              <w:pStyle w:val="TableParagraph"/>
              <w:spacing w:before="83" w:line="225" w:lineRule="auto"/>
              <w:ind w:left="95" w:right="118"/>
              <w:jc w:val="both"/>
              <w:rPr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within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Figure Legends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</w:p>
        </w:tc>
        <w:tc>
          <w:tcPr>
            <w:tcW w:w="989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2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72582B">
        <w:trPr>
          <w:trHeight w:val="685"/>
        </w:trPr>
        <w:tc>
          <w:tcPr>
            <w:tcW w:w="5597" w:type="dxa"/>
            <w:shd w:val="clear" w:color="auto" w:fill="F2F2F2"/>
          </w:tcPr>
          <w:p w:rsidR="0072582B" w:rsidRDefault="00A15963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Ethics</w:t>
            </w:r>
          </w:p>
        </w:tc>
        <w:tc>
          <w:tcPr>
            <w:tcW w:w="3106" w:type="dxa"/>
            <w:shd w:val="clear" w:color="auto" w:fill="F2F2F2"/>
          </w:tcPr>
          <w:p w:rsidR="0072582B" w:rsidRDefault="00A15963">
            <w:pPr>
              <w:pStyle w:val="TableParagraph"/>
              <w:spacing w:before="64" w:line="261" w:lineRule="auto"/>
              <w:ind w:left="95" w:right="5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submission</w:t>
            </w:r>
            <w:r>
              <w:rPr>
                <w:b/>
                <w:color w:val="434343"/>
                <w:spacing w:val="-4"/>
                <w:sz w:val="18"/>
              </w:rPr>
              <w:t xml:space="preserve"> form</w:t>
            </w:r>
          </w:p>
        </w:tc>
        <w:tc>
          <w:tcPr>
            <w:tcW w:w="989" w:type="dxa"/>
            <w:shd w:val="clear" w:color="auto" w:fill="F2F2F2"/>
          </w:tcPr>
          <w:p w:rsidR="0072582B" w:rsidRDefault="00A15963">
            <w:pPr>
              <w:pStyle w:val="TableParagraph"/>
              <w:spacing w:before="64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964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84" w:line="237" w:lineRule="auto"/>
              <w:ind w:right="108"/>
              <w:rPr>
                <w:sz w:val="18"/>
              </w:rPr>
            </w:pPr>
            <w:r>
              <w:rPr>
                <w:color w:val="434343"/>
                <w:sz w:val="18"/>
              </w:rPr>
              <w:t>Studies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 human participants: State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 of authority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granting ethics approval (IRB or equivalent committee(s), provide reference number for approval.</w:t>
            </w:r>
          </w:p>
        </w:tc>
        <w:tc>
          <w:tcPr>
            <w:tcW w:w="3106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72582B" w:rsidRDefault="00A15963">
            <w:pPr>
              <w:pStyle w:val="TableParagraph"/>
              <w:spacing w:before="73"/>
              <w:ind w:left="94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72582B">
        <w:trPr>
          <w:trHeight w:val="1155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84" w:line="237" w:lineRule="auto"/>
              <w:ind w:right="650"/>
              <w:jc w:val="both"/>
              <w:rPr>
                <w:sz w:val="18"/>
              </w:rPr>
            </w:pPr>
            <w:r>
              <w:rPr>
                <w:color w:val="434343"/>
                <w:sz w:val="18"/>
              </w:rPr>
              <w:t>Studies involving experimental animals: State details of authority granting ethics approval (IRB 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equivalent committee(s), provide reference number for approval.</w:t>
            </w:r>
          </w:p>
        </w:tc>
        <w:tc>
          <w:tcPr>
            <w:tcW w:w="3106" w:type="dxa"/>
          </w:tcPr>
          <w:p w:rsidR="0072582B" w:rsidRDefault="00A15963">
            <w:pPr>
              <w:pStyle w:val="TableParagraph"/>
              <w:spacing w:before="83" w:line="225" w:lineRule="auto"/>
              <w:ind w:left="95" w:right="50"/>
              <w:rPr>
                <w:sz w:val="18"/>
              </w:rPr>
            </w:pPr>
            <w:r>
              <w:rPr>
                <w:color w:val="434343"/>
                <w:sz w:val="18"/>
              </w:rPr>
              <w:t>Information can be found within Materials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Methods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“Animal </w:t>
            </w:r>
            <w:r>
              <w:rPr>
                <w:color w:val="434343"/>
                <w:spacing w:val="-2"/>
                <w:sz w:val="18"/>
              </w:rPr>
              <w:t>Studies”</w:t>
            </w:r>
          </w:p>
        </w:tc>
        <w:tc>
          <w:tcPr>
            <w:tcW w:w="989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2582B">
        <w:trPr>
          <w:trHeight w:val="1069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84" w:line="237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Studies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 specimen and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field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samples: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State if relevant permits obtained, provide details of authority approving study; if none were required, </w:t>
            </w:r>
            <w:proofErr w:type="gramStart"/>
            <w:r>
              <w:rPr>
                <w:color w:val="434343"/>
                <w:sz w:val="18"/>
              </w:rPr>
              <w:t>explain</w:t>
            </w:r>
            <w:proofErr w:type="gramEnd"/>
            <w:r>
              <w:rPr>
                <w:color w:val="434343"/>
                <w:sz w:val="18"/>
              </w:rPr>
              <w:t xml:space="preserve"> why.</w:t>
            </w:r>
          </w:p>
        </w:tc>
        <w:tc>
          <w:tcPr>
            <w:tcW w:w="3106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72582B" w:rsidRDefault="00A15963">
            <w:pPr>
              <w:pStyle w:val="TableParagraph"/>
              <w:spacing w:before="73"/>
              <w:ind w:left="94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2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72582B">
        <w:trPr>
          <w:trHeight w:val="685"/>
        </w:trPr>
        <w:tc>
          <w:tcPr>
            <w:tcW w:w="5597" w:type="dxa"/>
            <w:shd w:val="clear" w:color="auto" w:fill="F2F2F2"/>
          </w:tcPr>
          <w:p w:rsidR="0072582B" w:rsidRDefault="00A15963">
            <w:pPr>
              <w:pStyle w:val="TableParagraph"/>
              <w:spacing w:before="74"/>
              <w:rPr>
                <w:rFonts w:ascii="Tahoma"/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Dual</w:t>
            </w:r>
            <w:r>
              <w:rPr>
                <w:b/>
                <w:color w:val="434343"/>
                <w:spacing w:val="9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Use</w:t>
            </w:r>
            <w:r>
              <w:rPr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Research</w:t>
            </w:r>
            <w:r>
              <w:rPr>
                <w:b/>
                <w:color w:val="434343"/>
                <w:spacing w:val="10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of</w:t>
            </w:r>
            <w:r>
              <w:rPr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Concern</w:t>
            </w:r>
            <w:r>
              <w:rPr>
                <w:b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pacing w:val="-2"/>
                <w:sz w:val="18"/>
              </w:rPr>
              <w:t>(</w:t>
            </w:r>
            <w:r>
              <w:rPr>
                <w:b/>
                <w:color w:val="434343"/>
                <w:spacing w:val="-2"/>
                <w:sz w:val="18"/>
              </w:rPr>
              <w:t>DURC</w:t>
            </w:r>
            <w:r>
              <w:rPr>
                <w:rFonts w:ascii="Tahoma"/>
                <w:b/>
                <w:color w:val="434343"/>
                <w:spacing w:val="-2"/>
                <w:sz w:val="18"/>
              </w:rPr>
              <w:t>)</w:t>
            </w:r>
          </w:p>
        </w:tc>
        <w:tc>
          <w:tcPr>
            <w:tcW w:w="3106" w:type="dxa"/>
            <w:shd w:val="clear" w:color="auto" w:fill="F2F2F2"/>
          </w:tcPr>
          <w:p w:rsidR="0072582B" w:rsidRDefault="00A15963">
            <w:pPr>
              <w:pStyle w:val="TableParagraph"/>
              <w:spacing w:before="64" w:line="261" w:lineRule="auto"/>
              <w:ind w:left="95" w:right="5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submission</w:t>
            </w:r>
            <w:r>
              <w:rPr>
                <w:b/>
                <w:color w:val="434343"/>
                <w:spacing w:val="-4"/>
                <w:sz w:val="18"/>
              </w:rPr>
              <w:t xml:space="preserve"> form</w:t>
            </w:r>
          </w:p>
        </w:tc>
        <w:tc>
          <w:tcPr>
            <w:tcW w:w="989" w:type="dxa"/>
            <w:shd w:val="clear" w:color="auto" w:fill="F2F2F2"/>
          </w:tcPr>
          <w:p w:rsidR="0072582B" w:rsidRDefault="00A15963">
            <w:pPr>
              <w:pStyle w:val="TableParagraph"/>
              <w:spacing w:before="64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1055"/>
        </w:trPr>
        <w:tc>
          <w:tcPr>
            <w:tcW w:w="5597" w:type="dxa"/>
          </w:tcPr>
          <w:p w:rsidR="0072582B" w:rsidRDefault="00A15963">
            <w:pPr>
              <w:pStyle w:val="TableParagraph"/>
              <w:spacing w:before="84" w:line="237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If study is subject to dual use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research of concern regulations, state the authority granting approval and reference number for the regulatory </w:t>
            </w:r>
            <w:r>
              <w:rPr>
                <w:color w:val="434343"/>
                <w:spacing w:val="-2"/>
                <w:sz w:val="18"/>
              </w:rPr>
              <w:t>approval.</w:t>
            </w:r>
          </w:p>
        </w:tc>
        <w:tc>
          <w:tcPr>
            <w:tcW w:w="3106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72582B" w:rsidRDefault="00A15963">
            <w:pPr>
              <w:pStyle w:val="TableParagraph"/>
              <w:spacing w:before="73"/>
              <w:ind w:left="94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72582B" w:rsidRDefault="0072582B">
      <w:pPr>
        <w:rPr>
          <w:sz w:val="18"/>
        </w:rPr>
        <w:sectPr w:rsidR="0072582B">
          <w:pgSz w:w="11900" w:h="16840"/>
          <w:pgMar w:top="1320" w:right="1000" w:bottom="1240" w:left="920" w:header="0" w:footer="1035" w:gutter="0"/>
          <w:cols w:space="720"/>
        </w:sectPr>
      </w:pPr>
    </w:p>
    <w:p w:rsidR="0072582B" w:rsidRDefault="00A15963">
      <w:pPr>
        <w:spacing w:before="62"/>
        <w:ind w:left="121"/>
        <w:rPr>
          <w:rFonts w:ascii="Tahoma"/>
          <w:b/>
          <w:sz w:val="24"/>
        </w:rPr>
      </w:pPr>
      <w:r>
        <w:rPr>
          <w:b/>
          <w:color w:val="434343"/>
          <w:spacing w:val="-2"/>
          <w:sz w:val="24"/>
        </w:rPr>
        <w:t>Analysis</w:t>
      </w:r>
      <w:r>
        <w:rPr>
          <w:rFonts w:ascii="Tahoma"/>
          <w:b/>
          <w:color w:val="434343"/>
          <w:spacing w:val="-2"/>
          <w:sz w:val="24"/>
        </w:rPr>
        <w:t>:</w:t>
      </w:r>
    </w:p>
    <w:p w:rsidR="0072582B" w:rsidRDefault="0072582B">
      <w:pPr>
        <w:pStyle w:val="Textkrper"/>
        <w:spacing w:before="1"/>
        <w:rPr>
          <w:rFonts w:ascii="Tahoma"/>
          <w:b/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72582B">
        <w:trPr>
          <w:trHeight w:val="709"/>
        </w:trPr>
        <w:tc>
          <w:tcPr>
            <w:tcW w:w="5563" w:type="dxa"/>
            <w:shd w:val="clear" w:color="auto" w:fill="F2F2F2"/>
          </w:tcPr>
          <w:p w:rsidR="0072582B" w:rsidRDefault="00A15963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Attrition</w:t>
            </w:r>
          </w:p>
        </w:tc>
        <w:tc>
          <w:tcPr>
            <w:tcW w:w="3168" w:type="dxa"/>
            <w:shd w:val="clear" w:color="auto" w:fill="F2F2F2"/>
          </w:tcPr>
          <w:p w:rsidR="0072582B" w:rsidRDefault="00A15963">
            <w:pPr>
              <w:pStyle w:val="TableParagraph"/>
              <w:spacing w:before="83" w:line="266" w:lineRule="auto"/>
              <w:ind w:right="17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74" w:type="dxa"/>
            <w:shd w:val="clear" w:color="auto" w:fill="F2F2F2"/>
          </w:tcPr>
          <w:p w:rsidR="0072582B" w:rsidRDefault="00A15963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1237"/>
        </w:trPr>
        <w:tc>
          <w:tcPr>
            <w:tcW w:w="5563" w:type="dxa"/>
          </w:tcPr>
          <w:p w:rsidR="0072582B" w:rsidRDefault="00A15963">
            <w:pPr>
              <w:pStyle w:val="TableParagraph"/>
              <w:spacing w:before="84" w:line="237" w:lineRule="auto"/>
              <w:ind w:right="145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Describe whether exclusion criteria were pre-established. Report if sample or data points </w:t>
            </w:r>
            <w:proofErr w:type="gramStart"/>
            <w:r>
              <w:rPr>
                <w:color w:val="434343"/>
                <w:sz w:val="18"/>
              </w:rPr>
              <w:t>were omitted</w:t>
            </w:r>
            <w:proofErr w:type="gramEnd"/>
            <w:r>
              <w:rPr>
                <w:color w:val="434343"/>
                <w:sz w:val="18"/>
              </w:rPr>
              <w:t xml:space="preserve"> from analysis. If yes, report if this was due to attrition or intentional exclusion and provide justification.</w:t>
            </w:r>
          </w:p>
        </w:tc>
        <w:tc>
          <w:tcPr>
            <w:tcW w:w="3168" w:type="dxa"/>
          </w:tcPr>
          <w:p w:rsidR="0072582B" w:rsidRDefault="00A15963">
            <w:pPr>
              <w:pStyle w:val="TableParagraph"/>
              <w:spacing w:before="83" w:line="225" w:lineRule="auto"/>
              <w:ind w:right="175"/>
              <w:rPr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within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Figure </w:t>
            </w:r>
            <w:r>
              <w:rPr>
                <w:color w:val="434343"/>
                <w:spacing w:val="-2"/>
                <w:sz w:val="18"/>
              </w:rPr>
              <w:t>Legends</w:t>
            </w:r>
          </w:p>
        </w:tc>
        <w:tc>
          <w:tcPr>
            <w:tcW w:w="974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6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72582B">
        <w:trPr>
          <w:trHeight w:val="685"/>
        </w:trPr>
        <w:tc>
          <w:tcPr>
            <w:tcW w:w="5563" w:type="dxa"/>
            <w:shd w:val="clear" w:color="auto" w:fill="F2F2F2"/>
          </w:tcPr>
          <w:p w:rsidR="0072582B" w:rsidRDefault="00A15963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Statistics</w:t>
            </w:r>
          </w:p>
        </w:tc>
        <w:tc>
          <w:tcPr>
            <w:tcW w:w="3168" w:type="dxa"/>
            <w:shd w:val="clear" w:color="auto" w:fill="F2F2F2"/>
          </w:tcPr>
          <w:p w:rsidR="0072582B" w:rsidRDefault="00A15963">
            <w:pPr>
              <w:pStyle w:val="TableParagraph"/>
              <w:spacing w:before="59" w:line="266" w:lineRule="auto"/>
              <w:ind w:right="17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74" w:type="dxa"/>
            <w:shd w:val="clear" w:color="auto" w:fill="F2F2F2"/>
          </w:tcPr>
          <w:p w:rsidR="0072582B" w:rsidRDefault="00A15963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599"/>
        </w:trPr>
        <w:tc>
          <w:tcPr>
            <w:tcW w:w="5563" w:type="dxa"/>
          </w:tcPr>
          <w:p w:rsidR="0072582B" w:rsidRDefault="00A15963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statistical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tests</w:t>
            </w:r>
            <w:r>
              <w:rPr>
                <w:color w:val="434343"/>
                <w:spacing w:val="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used</w:t>
            </w:r>
            <w:r>
              <w:rPr>
                <w:color w:val="434343"/>
                <w:spacing w:val="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justify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choice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tests.</w:t>
            </w:r>
          </w:p>
        </w:tc>
        <w:tc>
          <w:tcPr>
            <w:tcW w:w="3168" w:type="dxa"/>
          </w:tcPr>
          <w:p w:rsidR="0072582B" w:rsidRDefault="00A15963">
            <w:pPr>
              <w:pStyle w:val="TableParagraph"/>
              <w:spacing w:before="83" w:line="225" w:lineRule="auto"/>
              <w:ind w:right="175"/>
              <w:rPr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within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Figure </w:t>
            </w:r>
            <w:r>
              <w:rPr>
                <w:color w:val="434343"/>
                <w:spacing w:val="-2"/>
                <w:sz w:val="18"/>
              </w:rPr>
              <w:t>Legends</w:t>
            </w:r>
            <w:r w:rsidR="00CC634D">
              <w:rPr>
                <w:color w:val="434343"/>
                <w:spacing w:val="-2"/>
                <w:sz w:val="18"/>
              </w:rPr>
              <w:t xml:space="preserve"> and within Materials and Methods “</w:t>
            </w:r>
            <w:r w:rsidR="00CC634D" w:rsidRPr="00CC634D">
              <w:rPr>
                <w:color w:val="434343"/>
                <w:spacing w:val="-2"/>
                <w:sz w:val="18"/>
              </w:rPr>
              <w:t>Statistical analysis and scheme design</w:t>
            </w:r>
            <w:r w:rsidR="00CC634D">
              <w:rPr>
                <w:color w:val="434343"/>
                <w:spacing w:val="-2"/>
                <w:sz w:val="18"/>
              </w:rPr>
              <w:t>”</w:t>
            </w:r>
          </w:p>
        </w:tc>
        <w:tc>
          <w:tcPr>
            <w:tcW w:w="974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1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72582B">
        <w:trPr>
          <w:trHeight w:val="685"/>
        </w:trPr>
        <w:tc>
          <w:tcPr>
            <w:tcW w:w="5563" w:type="dxa"/>
            <w:shd w:val="clear" w:color="auto" w:fill="F2F2F2"/>
          </w:tcPr>
          <w:p w:rsidR="0072582B" w:rsidRDefault="00A15963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Data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8" w:type="dxa"/>
            <w:shd w:val="clear" w:color="auto" w:fill="F2F2F2"/>
          </w:tcPr>
          <w:p w:rsidR="0072582B" w:rsidRDefault="00A15963">
            <w:pPr>
              <w:pStyle w:val="TableParagraph"/>
              <w:spacing w:before="64" w:line="261" w:lineRule="auto"/>
              <w:ind w:right="17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submission</w:t>
            </w:r>
            <w:r>
              <w:rPr>
                <w:b/>
                <w:color w:val="434343"/>
                <w:spacing w:val="-4"/>
                <w:sz w:val="18"/>
              </w:rPr>
              <w:t xml:space="preserve"> form</w:t>
            </w:r>
          </w:p>
        </w:tc>
        <w:tc>
          <w:tcPr>
            <w:tcW w:w="974" w:type="dxa"/>
            <w:shd w:val="clear" w:color="auto" w:fill="F2F2F2"/>
          </w:tcPr>
          <w:p w:rsidR="0072582B" w:rsidRDefault="00A15963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1012"/>
        </w:trPr>
        <w:tc>
          <w:tcPr>
            <w:tcW w:w="5563" w:type="dxa"/>
          </w:tcPr>
          <w:p w:rsidR="0072582B" w:rsidRDefault="00A15963">
            <w:pPr>
              <w:pStyle w:val="TableParagraph"/>
              <w:spacing w:before="84" w:line="237" w:lineRule="auto"/>
              <w:ind w:right="145"/>
              <w:rPr>
                <w:sz w:val="18"/>
              </w:rPr>
            </w:pPr>
            <w:r>
              <w:rPr>
                <w:color w:val="434343"/>
                <w:sz w:val="18"/>
              </w:rPr>
              <w:t>For newly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 and reused datasets, the manuscript includes a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 availability statement that provides details for access (or notes restrictions on access).</w:t>
            </w:r>
          </w:p>
        </w:tc>
        <w:tc>
          <w:tcPr>
            <w:tcW w:w="3168" w:type="dxa"/>
          </w:tcPr>
          <w:p w:rsidR="0072582B" w:rsidRDefault="00A15963">
            <w:pPr>
              <w:pStyle w:val="TableParagraph"/>
              <w:spacing w:before="83" w:line="225" w:lineRule="auto"/>
              <w:ind w:right="175"/>
              <w:rPr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within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Figure Legends Materials and Methods in “RNA-</w:t>
            </w:r>
            <w:proofErr w:type="spellStart"/>
            <w:r>
              <w:rPr>
                <w:color w:val="434343"/>
                <w:sz w:val="18"/>
              </w:rPr>
              <w:t>seq</w:t>
            </w:r>
            <w:proofErr w:type="spellEnd"/>
            <w:r>
              <w:rPr>
                <w:color w:val="434343"/>
                <w:sz w:val="18"/>
              </w:rPr>
              <w:t xml:space="preserve"> Analysis”</w:t>
            </w:r>
            <w:r w:rsidR="00CC634D">
              <w:rPr>
                <w:color w:val="434343"/>
                <w:sz w:val="18"/>
              </w:rPr>
              <w:t xml:space="preserve"> and “</w:t>
            </w:r>
            <w:r w:rsidR="00CC634D" w:rsidRPr="00CC634D">
              <w:rPr>
                <w:color w:val="434343"/>
                <w:sz w:val="18"/>
              </w:rPr>
              <w:t>RNA extraction and mRNA sequencing</w:t>
            </w:r>
            <w:r w:rsidR="00CC634D">
              <w:rPr>
                <w:color w:val="434343"/>
                <w:sz w:val="18"/>
              </w:rPr>
              <w:t>” as well as in the Data availability statement</w:t>
            </w:r>
          </w:p>
        </w:tc>
        <w:tc>
          <w:tcPr>
            <w:tcW w:w="974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2582B">
        <w:trPr>
          <w:trHeight w:val="1055"/>
        </w:trPr>
        <w:tc>
          <w:tcPr>
            <w:tcW w:w="5563" w:type="dxa"/>
          </w:tcPr>
          <w:p w:rsidR="0072582B" w:rsidRDefault="00A15963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z w:val="18"/>
              </w:rPr>
              <w:t>When newly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 datasets are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 available, provide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accession number in repository OR DOI and licensing details </w:t>
            </w:r>
            <w:proofErr w:type="spellStart"/>
            <w:r>
              <w:rPr>
                <w:color w:val="434343"/>
                <w:sz w:val="18"/>
              </w:rPr>
              <w:t>where</w:t>
            </w:r>
            <w:proofErr w:type="spellEnd"/>
            <w:r>
              <w:rPr>
                <w:color w:val="434343"/>
                <w:sz w:val="18"/>
              </w:rPr>
              <w:t xml:space="preserve"> available.</w:t>
            </w:r>
          </w:p>
        </w:tc>
        <w:tc>
          <w:tcPr>
            <w:tcW w:w="3168" w:type="dxa"/>
          </w:tcPr>
          <w:p w:rsidR="0072582B" w:rsidRDefault="00A15963" w:rsidP="00CC634D">
            <w:pPr>
              <w:pStyle w:val="TableParagraph"/>
              <w:spacing w:before="78" w:line="225" w:lineRule="auto"/>
              <w:ind w:right="175"/>
              <w:rPr>
                <w:sz w:val="18"/>
              </w:rPr>
            </w:pPr>
            <w:r>
              <w:rPr>
                <w:color w:val="434343"/>
                <w:sz w:val="18"/>
              </w:rPr>
              <w:t>Information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found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within</w:t>
            </w:r>
            <w:r w:rsidR="00CC634D">
              <w:rPr>
                <w:color w:val="434343"/>
                <w:sz w:val="18"/>
              </w:rPr>
              <w:t xml:space="preserve"> Data availability statement</w:t>
            </w:r>
          </w:p>
        </w:tc>
        <w:tc>
          <w:tcPr>
            <w:tcW w:w="974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2582B">
        <w:trPr>
          <w:trHeight w:val="882"/>
        </w:trPr>
        <w:tc>
          <w:tcPr>
            <w:tcW w:w="5563" w:type="dxa"/>
          </w:tcPr>
          <w:p w:rsidR="0072582B" w:rsidRDefault="00A15963">
            <w:pPr>
              <w:pStyle w:val="TableParagraph"/>
              <w:spacing w:before="78"/>
              <w:ind w:right="145"/>
              <w:rPr>
                <w:sz w:val="18"/>
              </w:rPr>
            </w:pPr>
            <w:r>
              <w:rPr>
                <w:color w:val="434343"/>
                <w:sz w:val="18"/>
              </w:rPr>
              <w:t>If reused data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 publicly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 provide accession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 in repository OR DOI, OR URL, OR citation.</w:t>
            </w:r>
          </w:p>
        </w:tc>
        <w:tc>
          <w:tcPr>
            <w:tcW w:w="3168" w:type="dxa"/>
          </w:tcPr>
          <w:p w:rsidR="0072582B" w:rsidRPr="00CC634D" w:rsidRDefault="0072582B">
            <w:pPr>
              <w:pStyle w:val="TableParagraph"/>
              <w:spacing w:before="78" w:line="225" w:lineRule="auto"/>
              <w:ind w:right="175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74" w:type="dxa"/>
          </w:tcPr>
          <w:p w:rsidR="0072582B" w:rsidRPr="00CC634D" w:rsidRDefault="00CC634D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  <w:r w:rsidRPr="00CC634D">
              <w:rPr>
                <w:rFonts w:asciiTheme="minorHAnsi" w:hAnsiTheme="minorHAnsi" w:cstheme="minorHAnsi"/>
                <w:sz w:val="18"/>
              </w:rPr>
              <w:t>N/A</w:t>
            </w:r>
          </w:p>
        </w:tc>
      </w:tr>
    </w:tbl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rPr>
          <w:rFonts w:ascii="Tahoma"/>
          <w:b/>
          <w:sz w:val="20"/>
        </w:rPr>
      </w:pPr>
    </w:p>
    <w:p w:rsidR="0072582B" w:rsidRDefault="0072582B">
      <w:pPr>
        <w:pStyle w:val="Textkrper"/>
        <w:spacing w:before="6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72582B">
        <w:trPr>
          <w:trHeight w:val="815"/>
        </w:trPr>
        <w:tc>
          <w:tcPr>
            <w:tcW w:w="5563" w:type="dxa"/>
            <w:shd w:val="clear" w:color="auto" w:fill="F2F2F2"/>
          </w:tcPr>
          <w:p w:rsidR="0072582B" w:rsidRDefault="00A15963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Code</w:t>
            </w:r>
            <w:r>
              <w:rPr>
                <w:b/>
                <w:color w:val="434343"/>
                <w:spacing w:val="8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8" w:type="dxa"/>
            <w:shd w:val="clear" w:color="auto" w:fill="F2F2F2"/>
          </w:tcPr>
          <w:p w:rsidR="0072582B" w:rsidRDefault="00A15963">
            <w:pPr>
              <w:pStyle w:val="TableParagraph"/>
              <w:spacing w:before="59" w:line="266" w:lineRule="auto"/>
              <w:ind w:right="17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74" w:type="dxa"/>
            <w:shd w:val="clear" w:color="auto" w:fill="F2F2F2"/>
          </w:tcPr>
          <w:p w:rsidR="0072582B" w:rsidRDefault="00A15963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1520"/>
        </w:trPr>
        <w:tc>
          <w:tcPr>
            <w:tcW w:w="5563" w:type="dxa"/>
          </w:tcPr>
          <w:p w:rsidR="0072582B" w:rsidRDefault="00A15963">
            <w:pPr>
              <w:pStyle w:val="TableParagraph"/>
              <w:spacing w:before="78"/>
              <w:ind w:right="145"/>
              <w:rPr>
                <w:sz w:val="18"/>
              </w:rPr>
            </w:pPr>
            <w:r>
              <w:rPr>
                <w:color w:val="434343"/>
                <w:sz w:val="18"/>
              </w:rPr>
              <w:t>For any computer code/software/mathematical algorithms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essential for replicating the main findings of the study, whether newly </w:t>
            </w:r>
            <w:proofErr w:type="gramStart"/>
            <w:r>
              <w:rPr>
                <w:color w:val="434343"/>
                <w:sz w:val="18"/>
              </w:rPr>
              <w:t>generated</w:t>
            </w:r>
            <w:proofErr w:type="gramEnd"/>
            <w:r>
              <w:rPr>
                <w:color w:val="434343"/>
                <w:sz w:val="18"/>
              </w:rPr>
              <w:t xml:space="preserve"> or re-used, the manuscript includes a data availability statement that provides details for access or notes restrictions.</w:t>
            </w:r>
          </w:p>
        </w:tc>
        <w:tc>
          <w:tcPr>
            <w:tcW w:w="3168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72582B" w:rsidRDefault="00A15963">
            <w:pPr>
              <w:pStyle w:val="TableParagraph"/>
              <w:spacing w:before="68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72582B">
        <w:trPr>
          <w:trHeight w:val="1256"/>
        </w:trPr>
        <w:tc>
          <w:tcPr>
            <w:tcW w:w="5563" w:type="dxa"/>
          </w:tcPr>
          <w:p w:rsidR="0072582B" w:rsidRDefault="00A15963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z w:val="18"/>
              </w:rPr>
              <w:t>Where newly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generated code is publicly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available, provide accession number in repository, OR DOI OR URL and licensing details </w:t>
            </w:r>
            <w:proofErr w:type="spellStart"/>
            <w:r>
              <w:rPr>
                <w:color w:val="434343"/>
                <w:sz w:val="18"/>
              </w:rPr>
              <w:t>where</w:t>
            </w:r>
            <w:proofErr w:type="spellEnd"/>
            <w:r>
              <w:rPr>
                <w:color w:val="434343"/>
                <w:sz w:val="18"/>
              </w:rPr>
              <w:t xml:space="preserve"> available. State any restrictions on code availability or accessibility.</w:t>
            </w:r>
          </w:p>
        </w:tc>
        <w:tc>
          <w:tcPr>
            <w:tcW w:w="3168" w:type="dxa"/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72582B" w:rsidRDefault="00A15963">
            <w:pPr>
              <w:pStyle w:val="TableParagraph"/>
              <w:spacing w:before="68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72582B" w:rsidRDefault="0072582B">
      <w:pPr>
        <w:rPr>
          <w:sz w:val="18"/>
        </w:rPr>
        <w:sectPr w:rsidR="0072582B">
          <w:pgSz w:w="11900" w:h="16840"/>
          <w:pgMar w:top="1560" w:right="1000" w:bottom="1240" w:left="920" w:header="0" w:footer="1035" w:gutter="0"/>
          <w:cols w:space="720"/>
        </w:sectPr>
      </w:pPr>
    </w:p>
    <w:p w:rsidR="0072582B" w:rsidRDefault="0072582B">
      <w:pPr>
        <w:pStyle w:val="Textkrper"/>
        <w:spacing w:before="4"/>
        <w:rPr>
          <w:rFonts w:ascii="Tahoma"/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72582B">
        <w:trPr>
          <w:trHeight w:val="921"/>
        </w:trPr>
        <w:tc>
          <w:tcPr>
            <w:tcW w:w="5563" w:type="dxa"/>
            <w:tcBorders>
              <w:top w:val="nil"/>
            </w:tcBorders>
          </w:tcPr>
          <w:p w:rsidR="0072582B" w:rsidRDefault="00A15963">
            <w:pPr>
              <w:pStyle w:val="TableParagraph"/>
              <w:spacing w:before="102"/>
              <w:ind w:right="145"/>
              <w:rPr>
                <w:sz w:val="18"/>
              </w:rPr>
            </w:pPr>
            <w:r>
              <w:rPr>
                <w:color w:val="434343"/>
                <w:sz w:val="18"/>
              </w:rPr>
              <w:t>If reused code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 publicly available provide accession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 in repository OR DOI OR URL, OR citation.</w:t>
            </w:r>
          </w:p>
        </w:tc>
        <w:tc>
          <w:tcPr>
            <w:tcW w:w="3168" w:type="dxa"/>
            <w:tcBorders>
              <w:top w:val="nil"/>
            </w:tcBorders>
          </w:tcPr>
          <w:p w:rsidR="0072582B" w:rsidRDefault="007258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:rsidR="0072582B" w:rsidRDefault="00A15963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72582B" w:rsidRDefault="0072582B">
      <w:pPr>
        <w:pStyle w:val="Textkrper"/>
        <w:spacing w:before="1"/>
        <w:rPr>
          <w:rFonts w:ascii="Tahoma"/>
          <w:b/>
          <w:sz w:val="18"/>
        </w:rPr>
      </w:pPr>
    </w:p>
    <w:p w:rsidR="0072582B" w:rsidRDefault="00A15963">
      <w:pPr>
        <w:spacing w:before="89"/>
        <w:ind w:left="121"/>
        <w:rPr>
          <w:rFonts w:ascii="Tahoma"/>
          <w:b/>
          <w:sz w:val="24"/>
        </w:rPr>
      </w:pPr>
      <w:r>
        <w:rPr>
          <w:b/>
          <w:color w:val="434343"/>
          <w:spacing w:val="-2"/>
          <w:sz w:val="24"/>
        </w:rPr>
        <w:t>Reporting</w:t>
      </w:r>
      <w:r>
        <w:rPr>
          <w:rFonts w:ascii="Tahoma"/>
          <w:b/>
          <w:color w:val="434343"/>
          <w:spacing w:val="-2"/>
          <w:sz w:val="24"/>
        </w:rPr>
        <w:t>:</w:t>
      </w:r>
    </w:p>
    <w:p w:rsidR="0072582B" w:rsidRDefault="00A15963">
      <w:pPr>
        <w:spacing w:before="141" w:line="230" w:lineRule="auto"/>
        <w:ind w:left="121" w:right="270"/>
        <w:rPr>
          <w:sz w:val="18"/>
        </w:rPr>
      </w:pPr>
      <w:r>
        <w:rPr>
          <w:color w:val="434343"/>
          <w:sz w:val="18"/>
        </w:rPr>
        <w:t>The</w:t>
      </w:r>
      <w:r>
        <w:rPr>
          <w:color w:val="434343"/>
          <w:spacing w:val="-3"/>
          <w:sz w:val="18"/>
        </w:rPr>
        <w:t xml:space="preserve"> </w:t>
      </w:r>
      <w:r>
        <w:rPr>
          <w:color w:val="434343"/>
          <w:sz w:val="18"/>
        </w:rPr>
        <w:t xml:space="preserve">MDAR framework recommends adoption of discipline-specific guidelines, established and endorsed through community </w:t>
      </w:r>
      <w:r>
        <w:rPr>
          <w:color w:val="434343"/>
          <w:spacing w:val="-2"/>
          <w:sz w:val="18"/>
        </w:rPr>
        <w:t>initiatives.</w:t>
      </w:r>
    </w:p>
    <w:p w:rsidR="0072582B" w:rsidRDefault="0072582B">
      <w:pPr>
        <w:pStyle w:val="Textkrper"/>
        <w:spacing w:before="7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1"/>
        <w:gridCol w:w="3331"/>
        <w:gridCol w:w="854"/>
      </w:tblGrid>
      <w:tr w:rsidR="0072582B">
        <w:trPr>
          <w:trHeight w:val="700"/>
        </w:trPr>
        <w:tc>
          <w:tcPr>
            <w:tcW w:w="5491" w:type="dxa"/>
            <w:shd w:val="clear" w:color="auto" w:fill="F2F2F2"/>
          </w:tcPr>
          <w:p w:rsidR="0072582B" w:rsidRDefault="00A15963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Adherence</w:t>
            </w:r>
            <w:r>
              <w:rPr>
                <w:b/>
                <w:color w:val="434343"/>
                <w:spacing w:val="9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to</w:t>
            </w:r>
            <w:r>
              <w:rPr>
                <w:b/>
                <w:color w:val="434343"/>
                <w:spacing w:val="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community</w:t>
            </w:r>
            <w:r>
              <w:rPr>
                <w:b/>
                <w:color w:val="434343"/>
                <w:spacing w:val="10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2F2F2"/>
          </w:tcPr>
          <w:p w:rsidR="0072582B" w:rsidRDefault="00A15963">
            <w:pPr>
              <w:pStyle w:val="TableParagraph"/>
              <w:spacing w:before="83" w:line="271" w:lineRule="auto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>:</w:t>
            </w:r>
            <w:r>
              <w:rPr>
                <w:rFonts w:ascii="Tahoma"/>
                <w:b/>
                <w:color w:val="434343"/>
                <w:spacing w:val="-1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 xml:space="preserve">figure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854" w:type="dxa"/>
            <w:shd w:val="clear" w:color="auto" w:fill="F2F2F2"/>
          </w:tcPr>
          <w:p w:rsidR="0072582B" w:rsidRDefault="00A15963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72582B">
        <w:trPr>
          <w:trHeight w:val="1093"/>
        </w:trPr>
        <w:tc>
          <w:tcPr>
            <w:tcW w:w="5491" w:type="dxa"/>
          </w:tcPr>
          <w:p w:rsidR="0072582B" w:rsidRDefault="00A15963">
            <w:pPr>
              <w:pStyle w:val="TableParagraph"/>
              <w:spacing w:before="78"/>
              <w:ind w:right="59"/>
              <w:rPr>
                <w:sz w:val="18"/>
              </w:rPr>
            </w:pP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 relevant guidelines (e.g., ICMJE, MIBBI, ARRIVE, STRANGE)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have been followed, and whether a checklist (e.g., CONSORT, PRISMA, ARRIVE) is provided with the manuscript.</w:t>
            </w:r>
          </w:p>
        </w:tc>
        <w:tc>
          <w:tcPr>
            <w:tcW w:w="3331" w:type="dxa"/>
          </w:tcPr>
          <w:p w:rsidR="0072582B" w:rsidRDefault="00434F4E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434F4E">
              <w:rPr>
                <w:sz w:val="18"/>
              </w:rPr>
              <w:t xml:space="preserve">Animal experiments </w:t>
            </w:r>
            <w:proofErr w:type="gramStart"/>
            <w:r w:rsidRPr="00434F4E">
              <w:rPr>
                <w:sz w:val="18"/>
              </w:rPr>
              <w:t>were conducted</w:t>
            </w:r>
            <w:proofErr w:type="gramEnd"/>
            <w:r w:rsidRPr="00434F4E">
              <w:rPr>
                <w:sz w:val="18"/>
              </w:rPr>
              <w:t xml:space="preserve"> in accordance with the German and Thuringian Animal Welfare Regulat</w:t>
            </w:r>
            <w:bookmarkStart w:id="0" w:name="_GoBack"/>
            <w:bookmarkEnd w:id="0"/>
            <w:r w:rsidRPr="00434F4E">
              <w:rPr>
                <w:sz w:val="18"/>
              </w:rPr>
              <w:t>ions</w:t>
            </w: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854" w:type="dxa"/>
          </w:tcPr>
          <w:p w:rsidR="0072582B" w:rsidRDefault="00A15963">
            <w:pPr>
              <w:pStyle w:val="TableParagraph"/>
              <w:spacing w:before="73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72582B" w:rsidRDefault="0072582B">
      <w:pPr>
        <w:pStyle w:val="Textkrper"/>
        <w:rPr>
          <w:sz w:val="20"/>
        </w:rPr>
      </w:pPr>
    </w:p>
    <w:p w:rsidR="0072582B" w:rsidRDefault="00A15963">
      <w:pPr>
        <w:pStyle w:val="Textkrper"/>
        <w:rPr>
          <w:sz w:val="20"/>
        </w:rPr>
      </w:pPr>
      <w:r>
        <w:rPr>
          <w:noProof/>
          <w:lang w:val="de-DE" w:eastAsia="de-DE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2664141</wp:posOffset>
            </wp:positionH>
            <wp:positionV relativeFrom="paragraph">
              <wp:posOffset>170453</wp:posOffset>
            </wp:positionV>
            <wp:extent cx="1982700" cy="1009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700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582B" w:rsidRDefault="0072582B" w:rsidP="008E355D">
      <w:pPr>
        <w:tabs>
          <w:tab w:val="left" w:pos="841"/>
        </w:tabs>
      </w:pPr>
    </w:p>
    <w:sectPr w:rsidR="0072582B">
      <w:pgSz w:w="11900" w:h="16840"/>
      <w:pgMar w:top="1280" w:right="1000" w:bottom="1240" w:left="92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F4" w:rsidRDefault="00A15963">
      <w:r>
        <w:separator/>
      </w:r>
    </w:p>
  </w:endnote>
  <w:endnote w:type="continuationSeparator" w:id="0">
    <w:p w:rsidR="00CF62F4" w:rsidRDefault="00A1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2B" w:rsidRDefault="00A15963">
    <w:pPr>
      <w:pStyle w:val="Textkrper"/>
      <w:spacing w:line="14" w:lineRule="auto"/>
      <w:rPr>
        <w:sz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0" distR="0" simplePos="0" relativeHeight="487276544" behindDoc="1" locked="0" layoutInCell="1" allowOverlap="1">
              <wp:simplePos x="0" y="0"/>
              <wp:positionH relativeFrom="page">
                <wp:posOffset>3649979</wp:posOffset>
              </wp:positionH>
              <wp:positionV relativeFrom="page">
                <wp:posOffset>9881720</wp:posOffset>
              </wp:positionV>
              <wp:extent cx="16002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582B" w:rsidRDefault="00A15963">
                          <w:pPr>
                            <w:pStyle w:val="Textkrper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4F4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7.4pt;margin-top:778.1pt;width:12.6pt;height:15.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" filled="f" stroked="f">
              <v:path arrowok="t"/>
              <v:textbox inset="0,0,0,0">
                <w:txbxContent>
                  <w:p w:rsidR="0072582B" w:rsidRDefault="00A15963">
                    <w:pPr>
                      <w:pStyle w:val="Textkrper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34F4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F4" w:rsidRDefault="00A15963">
      <w:r>
        <w:separator/>
      </w:r>
    </w:p>
  </w:footnote>
  <w:footnote w:type="continuationSeparator" w:id="0">
    <w:p w:rsidR="00CF62F4" w:rsidRDefault="00A15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712E7"/>
    <w:multiLevelType w:val="hybridMultilevel"/>
    <w:tmpl w:val="BDF01C3E"/>
    <w:lvl w:ilvl="0" w:tplc="016030FE">
      <w:numFmt w:val="bullet"/>
      <w:lvlText w:val="*"/>
      <w:lvlJc w:val="left"/>
      <w:pPr>
        <w:ind w:left="121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FA197E">
      <w:numFmt w:val="bullet"/>
      <w:lvlText w:val="●"/>
      <w:lvlJc w:val="left"/>
      <w:pPr>
        <w:ind w:left="8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B8C3820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3" w:tplc="81FE5C26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A4E696A4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5" w:tplc="BF2A5184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A74473C0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7" w:tplc="08F043EC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43D0CD64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2B"/>
    <w:rsid w:val="000C5EA6"/>
    <w:rsid w:val="000D732B"/>
    <w:rsid w:val="002F4D22"/>
    <w:rsid w:val="00434F4E"/>
    <w:rsid w:val="00674F71"/>
    <w:rsid w:val="0072582B"/>
    <w:rsid w:val="007F5E7D"/>
    <w:rsid w:val="008E355D"/>
    <w:rsid w:val="00A15963"/>
    <w:rsid w:val="00BF504E"/>
    <w:rsid w:val="00CC634D"/>
    <w:rsid w:val="00CF62F4"/>
    <w:rsid w:val="00D7426C"/>
    <w:rsid w:val="00F7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13B1"/>
  <w15:docId w15:val="{6390068A-B602-4FDF-BF50-5EB51B6C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ind w:left="121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spacing w:before="87"/>
      <w:ind w:left="2485" w:right="2572"/>
      <w:jc w:val="center"/>
    </w:pPr>
    <w:rPr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  <w:pPr>
      <w:ind w:left="841" w:hanging="360"/>
    </w:pPr>
  </w:style>
  <w:style w:type="paragraph" w:customStyle="1" w:styleId="TableParagraph">
    <w:name w:val="Table Paragraph"/>
    <w:basedOn w:val="Standard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1113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eLife_MDAR_checklist.docx</vt:lpstr>
    </vt:vector>
  </TitlesOfParts>
  <Company>Universitätsklinikum Jena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eLife_MDAR_checklist.docx</dc:title>
  <dc:creator>Reißer, Yasmina</dc:creator>
  <cp:lastModifiedBy>Reißer, Yasmina</cp:lastModifiedBy>
  <cp:revision>13</cp:revision>
  <dcterms:created xsi:type="dcterms:W3CDTF">2024-10-28T17:40:00Z</dcterms:created>
  <dcterms:modified xsi:type="dcterms:W3CDTF">2024-10-29T11:08:00Z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Word</vt:lpwstr>
  </property>
  <property fmtid="{D5CDD505-2E9C-101B-9397-08002B2CF9AE}" pid="4" name="LastSaved">
    <vt:filetime>2024-10-28T00:00:00Z</vt:filetime>
  </property>
  <property fmtid="{D5CDD505-2E9C-101B-9397-08002B2CF9AE}" pid="5" name="Producer">
    <vt:lpwstr>macOS Version 10.15.7 (Build 19H1615) Quartz PDFContext</vt:lpwstr>
  </property>
</Properties>
</file>