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0EA3F0A" w:rsidR="00F102CC" w:rsidRPr="003D5AF6" w:rsidRDefault="00346A5D">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in the “Data and Materials Availability” section</w:t>
            </w:r>
            <w:r w:rsidR="009903E3">
              <w:rPr>
                <w:rFonts w:ascii="Noto Sans" w:eastAsia="Noto Sans" w:hAnsi="Noto Sans" w:cs="Noto Sans"/>
                <w:bCs/>
                <w:color w:val="434343"/>
                <w:sz w:val="18"/>
                <w:szCs w:val="18"/>
              </w:rPr>
              <w:t xml:space="preserve"> on page 41 of the manuscript</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4592E31" w:rsidR="00F102CC" w:rsidRPr="003D5AF6" w:rsidRDefault="002D033C">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in the Material and Methods section in the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06F331A" w:rsidR="00F102CC" w:rsidRPr="003D5AF6" w:rsidRDefault="0052770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RNA seq data has been uploaded to </w:t>
            </w:r>
            <w:r w:rsidR="00E70F20">
              <w:rPr>
                <w:rFonts w:ascii="Noto Sans" w:eastAsia="Noto Sans" w:hAnsi="Noto Sans" w:cs="Noto Sans"/>
                <w:bCs/>
                <w:color w:val="434343"/>
                <w:sz w:val="18"/>
                <w:szCs w:val="18"/>
              </w:rPr>
              <w:t xml:space="preserve">NCBI SRA as described in the “Data and Materials Availability” section. </w:t>
            </w:r>
            <w:r w:rsidR="002035DC">
              <w:rPr>
                <w:rFonts w:ascii="Noto Sans" w:eastAsia="Noto Sans" w:hAnsi="Noto Sans" w:cs="Noto Sans"/>
                <w:bCs/>
                <w:color w:val="434343"/>
                <w:sz w:val="18"/>
                <w:szCs w:val="18"/>
              </w:rPr>
              <w:t xml:space="preserve">Primers and probes are described in </w:t>
            </w:r>
            <w:r w:rsidR="00673950">
              <w:rPr>
                <w:rFonts w:ascii="Noto Sans" w:eastAsia="Noto Sans" w:hAnsi="Noto Sans" w:cs="Noto Sans"/>
                <w:bCs/>
                <w:color w:val="434343"/>
                <w:sz w:val="18"/>
                <w:szCs w:val="18"/>
              </w:rPr>
              <w:t>Supplementary Table 8</w:t>
            </w:r>
            <w:r w:rsidR="00C36FD5">
              <w:rPr>
                <w:rFonts w:ascii="Noto Sans" w:eastAsia="Noto Sans" w:hAnsi="Noto Sans" w:cs="Noto Sans"/>
                <w:bCs/>
                <w:color w:val="434343"/>
                <w:sz w:val="18"/>
                <w:szCs w:val="18"/>
              </w:rPr>
              <w:t>, as referenced in the Key Resources Table</w:t>
            </w:r>
            <w:r w:rsidR="00673950">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6A7CE81" w:rsidR="00F102CC" w:rsidRPr="003D5AF6" w:rsidRDefault="00B20A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EA9DF76" w:rsidR="00F102CC" w:rsidRPr="003D5AF6" w:rsidRDefault="00B20A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D8B8434" w:rsidR="00F102CC" w:rsidRPr="003D5AF6" w:rsidRDefault="00B20A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C5BBE7F" w:rsidR="00F102CC" w:rsidRPr="003D5AF6" w:rsidRDefault="00B20A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76403E" w:rsidR="00F102CC" w:rsidRPr="003D5AF6" w:rsidRDefault="00B20A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8AB70BC" w:rsidR="00F102CC" w:rsidRPr="003D5AF6" w:rsidRDefault="00C36FD5">
            <w:pPr>
              <w:rPr>
                <w:rFonts w:ascii="Noto Sans" w:eastAsia="Noto Sans" w:hAnsi="Noto Sans" w:cs="Noto Sans"/>
                <w:bCs/>
                <w:color w:val="434343"/>
                <w:sz w:val="18"/>
                <w:szCs w:val="18"/>
              </w:rPr>
            </w:pPr>
            <w:r>
              <w:rPr>
                <w:rFonts w:ascii="Noto Sans" w:eastAsia="Noto Sans" w:hAnsi="Noto Sans" w:cs="Noto Sans"/>
                <w:bCs/>
                <w:color w:val="434343"/>
                <w:sz w:val="18"/>
                <w:szCs w:val="18"/>
              </w:rPr>
              <w:t>S. c</w:t>
            </w:r>
            <w:r w:rsidR="00D049EA">
              <w:rPr>
                <w:rFonts w:ascii="Noto Sans" w:eastAsia="Noto Sans" w:hAnsi="Noto Sans" w:cs="Noto Sans"/>
                <w:bCs/>
                <w:color w:val="434343"/>
                <w:sz w:val="18"/>
                <w:szCs w:val="18"/>
              </w:rPr>
              <w:t xml:space="preserve">erevisiae strains are described in </w:t>
            </w:r>
            <w:r w:rsidR="00D049EA">
              <w:rPr>
                <w:rFonts w:ascii="Noto Sans" w:eastAsia="Noto Sans" w:hAnsi="Noto Sans" w:cs="Noto Sans"/>
                <w:bCs/>
                <w:color w:val="434343"/>
                <w:sz w:val="18"/>
                <w:szCs w:val="18"/>
              </w:rPr>
              <w:t xml:space="preserve">Supplementary Table </w:t>
            </w:r>
            <w:r w:rsidR="00D049EA">
              <w:rPr>
                <w:rFonts w:ascii="Noto Sans" w:eastAsia="Noto Sans" w:hAnsi="Noto Sans" w:cs="Noto Sans"/>
                <w:bCs/>
                <w:color w:val="434343"/>
                <w:sz w:val="18"/>
                <w:szCs w:val="18"/>
              </w:rPr>
              <w:t>6</w:t>
            </w:r>
            <w:r w:rsidR="00D049EA">
              <w:rPr>
                <w:rFonts w:ascii="Noto Sans" w:eastAsia="Noto Sans" w:hAnsi="Noto Sans" w:cs="Noto Sans"/>
                <w:bCs/>
                <w:color w:val="434343"/>
                <w:sz w:val="18"/>
                <w:szCs w:val="18"/>
              </w:rPr>
              <w:t>, as referenced 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497E12" w:rsidR="00F102CC" w:rsidRDefault="00B20AD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E0EF50" w:rsidR="00F102CC" w:rsidRPr="003D5AF6" w:rsidRDefault="00B20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003C116" w:rsidR="00F102CC" w:rsidRPr="003D5AF6" w:rsidRDefault="000C09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5A6984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8CEDC32" w:rsidR="00F102CC" w:rsidRPr="003D5AF6" w:rsidRDefault="00CC2F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FC22A56" w:rsidR="00F102CC" w:rsidRDefault="00B20AD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A6B41A6" w:rsidR="00F102CC" w:rsidRPr="003D5AF6" w:rsidRDefault="00B20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6DF0573" w:rsidR="00F102CC" w:rsidRPr="003D5AF6" w:rsidRDefault="00B20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019BFC2" w:rsidR="00F102CC" w:rsidRPr="003D5AF6" w:rsidRDefault="00CC2F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These are included in each figure legend</w:t>
            </w:r>
            <w:r w:rsidR="001F3966">
              <w:rPr>
                <w:rFonts w:ascii="Noto Sans" w:eastAsia="Noto Sans" w:hAnsi="Noto Sans" w:cs="Noto Sans"/>
                <w:bCs/>
                <w:color w:val="434343"/>
                <w:sz w:val="18"/>
                <w:szCs w:val="18"/>
              </w:rPr>
              <w:t xml:space="preserve"> as appropriate.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5D6C557" w:rsidR="00F102CC" w:rsidRPr="003D5AF6" w:rsidRDefault="000706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These are included in each figure legend as appropriate.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3C8D39F" w:rsidR="00F102CC" w:rsidRPr="003D5AF6" w:rsidRDefault="00B20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BB82DFB" w:rsidR="00F102CC" w:rsidRPr="003D5AF6" w:rsidRDefault="00B20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BF75D03" w:rsidR="00F102CC" w:rsidRPr="003D5AF6" w:rsidRDefault="00B20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431B9AF" w:rsidR="00F102CC" w:rsidRPr="003D5AF6" w:rsidRDefault="00B20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0F76903" w:rsidR="00F102CC" w:rsidRPr="003D5AF6" w:rsidRDefault="00B81A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16E7FFA" w:rsidR="00F102CC" w:rsidRPr="003D5AF6" w:rsidRDefault="005455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These are described in figure legends</w:t>
            </w:r>
            <w:r w:rsidR="00DA72F5">
              <w:rPr>
                <w:rFonts w:ascii="Noto Sans" w:eastAsia="Noto Sans" w:hAnsi="Noto Sans" w:cs="Noto Sans"/>
                <w:bCs/>
                <w:color w:val="434343"/>
                <w:sz w:val="18"/>
                <w:szCs w:val="18"/>
              </w:rPr>
              <w:t xml:space="preserve"> as appropriate</w:t>
            </w:r>
            <w:r w:rsidR="00BC266B">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C1F618D" w:rsidR="00F102CC" w:rsidRPr="003D5AF6" w:rsidRDefault="003165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in the “Data and Materials Availability” section on page 41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F68754B" w:rsidR="00F102CC" w:rsidRPr="003D5AF6" w:rsidRDefault="00B401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in the “Data and Materials Availability” section on page 41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AEC4565" w:rsidR="00F102CC" w:rsidRPr="003D5AF6" w:rsidRDefault="00B401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004710A" w:rsidR="00F102CC" w:rsidRPr="003D5AF6" w:rsidRDefault="00D92F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in the “Data and Materials Availability” section on page 41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5714FFE" w:rsidR="00F102CC" w:rsidRPr="003D5AF6" w:rsidRDefault="00D92F0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This is provided in the “Data and Materials Availability” section on page 41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18774B0" w:rsidR="00F102CC" w:rsidRPr="003D5AF6" w:rsidRDefault="00B20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88985F4" w:rsidR="00F102CC" w:rsidRPr="003D5AF6" w:rsidRDefault="00B20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46A5D">
      <w:pPr>
        <w:spacing w:before="80"/>
      </w:pPr>
      <w:bookmarkStart w:id="3" w:name="_cm0qssfkw66b" w:colFirst="0" w:colLast="0"/>
      <w:bookmarkEnd w:id="3"/>
      <w:r>
        <w:rPr>
          <w:noProof/>
        </w:rPr>
      </w:r>
      <w:r w:rsidR="00346A5D">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D4E21" w14:textId="77777777" w:rsidR="00DE3CCF" w:rsidRDefault="00DE3CCF">
      <w:r>
        <w:separator/>
      </w:r>
    </w:p>
  </w:endnote>
  <w:endnote w:type="continuationSeparator" w:id="0">
    <w:p w14:paraId="2705D635" w14:textId="77777777" w:rsidR="00DE3CCF" w:rsidRDefault="00DE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37A60" w14:textId="77777777" w:rsidR="00DE3CCF" w:rsidRDefault="00DE3CCF">
      <w:r>
        <w:separator/>
      </w:r>
    </w:p>
  </w:footnote>
  <w:footnote w:type="continuationSeparator" w:id="0">
    <w:p w14:paraId="03D6F229" w14:textId="77777777" w:rsidR="00DE3CCF" w:rsidRDefault="00DE3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063D"/>
    <w:rsid w:val="000B600B"/>
    <w:rsid w:val="000C098C"/>
    <w:rsid w:val="0017431F"/>
    <w:rsid w:val="001B3BCC"/>
    <w:rsid w:val="001F3966"/>
    <w:rsid w:val="001F6F6B"/>
    <w:rsid w:val="002035DC"/>
    <w:rsid w:val="002209A8"/>
    <w:rsid w:val="002D033C"/>
    <w:rsid w:val="00316593"/>
    <w:rsid w:val="00346A5D"/>
    <w:rsid w:val="003D5AF6"/>
    <w:rsid w:val="00400C53"/>
    <w:rsid w:val="00427975"/>
    <w:rsid w:val="004E2C31"/>
    <w:rsid w:val="0052770F"/>
    <w:rsid w:val="0054554E"/>
    <w:rsid w:val="005B0259"/>
    <w:rsid w:val="005C6848"/>
    <w:rsid w:val="00673950"/>
    <w:rsid w:val="007054B6"/>
    <w:rsid w:val="0078687E"/>
    <w:rsid w:val="009903E3"/>
    <w:rsid w:val="009B652F"/>
    <w:rsid w:val="009C7B26"/>
    <w:rsid w:val="00A11E52"/>
    <w:rsid w:val="00B20ADA"/>
    <w:rsid w:val="00B2483D"/>
    <w:rsid w:val="00B4012B"/>
    <w:rsid w:val="00B81A66"/>
    <w:rsid w:val="00BC266B"/>
    <w:rsid w:val="00BD41E9"/>
    <w:rsid w:val="00C36FD5"/>
    <w:rsid w:val="00C84413"/>
    <w:rsid w:val="00CC2F7E"/>
    <w:rsid w:val="00D049EA"/>
    <w:rsid w:val="00D92F02"/>
    <w:rsid w:val="00DA72F5"/>
    <w:rsid w:val="00DE3CCF"/>
    <w:rsid w:val="00E70F2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1573</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Aaron Hoskins</cp:lastModifiedBy>
  <cp:revision>23</cp:revision>
  <dcterms:created xsi:type="dcterms:W3CDTF">2024-11-11T15:56:00Z</dcterms:created>
  <dcterms:modified xsi:type="dcterms:W3CDTF">2024-11-11T22:29:00Z</dcterms:modified>
</cp:coreProperties>
</file>