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98BB" w14:textId="1077E412" w:rsidR="007B0F54" w:rsidRPr="002A3800" w:rsidRDefault="007B0F54" w:rsidP="007B0F54">
      <w:pPr>
        <w:spacing w:after="1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3800">
        <w:rPr>
          <w:rFonts w:ascii="Arial" w:eastAsia="Times New Roman" w:hAnsi="Arial" w:cs="Arial"/>
          <w:b/>
          <w:bCs/>
          <w:kern w:val="0"/>
          <w14:ligatures w14:val="none"/>
        </w:rPr>
        <w:t>Supplementa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ry</w:t>
      </w:r>
      <w:r w:rsidRPr="002A3800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A3756B">
        <w:rPr>
          <w:rFonts w:ascii="Arial" w:eastAsia="Times New Roman" w:hAnsi="Arial" w:cs="Arial"/>
          <w:b/>
          <w:bCs/>
          <w:kern w:val="0"/>
          <w14:ligatures w14:val="none"/>
        </w:rPr>
        <w:t>File</w:t>
      </w:r>
      <w:r w:rsidRPr="002A3800">
        <w:rPr>
          <w:rFonts w:ascii="Arial" w:eastAsia="Times New Roman" w:hAnsi="Arial" w:cs="Arial"/>
          <w:b/>
          <w:bCs/>
          <w:kern w:val="0"/>
          <w14:ligatures w14:val="none"/>
        </w:rPr>
        <w:t xml:space="preserve"> 7</w:t>
      </w:r>
      <w:r w:rsidRPr="002A3800">
        <w:rPr>
          <w:rFonts w:ascii="Arial" w:eastAsia="Times New Roman" w:hAnsi="Arial" w:cs="Arial"/>
          <w:kern w:val="0"/>
          <w14:ligatures w14:val="none"/>
        </w:rPr>
        <w:t>.</w:t>
      </w:r>
      <w:r w:rsidRPr="002A3800">
        <w:rPr>
          <w:rFonts w:ascii="Arial" w:eastAsia="Times New Roman" w:hAnsi="Arial" w:cs="Arial"/>
          <w:b/>
          <w:bCs/>
          <w:kern w:val="0"/>
          <w14:ligatures w14:val="none"/>
        </w:rPr>
        <w:t xml:space="preserve"> Plasmids used in this study.</w:t>
      </w:r>
      <w:r w:rsidRPr="002A3800">
        <w:rPr>
          <w:rFonts w:ascii="Arial" w:eastAsia="Times New Roman" w:hAnsi="Arial" w:cs="Arial"/>
          <w:kern w:val="0"/>
          <w14:ligatures w14:val="none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993"/>
        <w:gridCol w:w="3825"/>
        <w:gridCol w:w="2300"/>
      </w:tblGrid>
      <w:tr w:rsidR="007B0F54" w14:paraId="2C9758E0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9112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Plasmid ID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4E3F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Plasmid name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AFEF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3D0A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</w:tr>
      <w:tr w:rsidR="007B0F54" w14:paraId="5FA4A10C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95F8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pAAH0135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32CF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1C96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CEN6/ARSH4 TRP1  </w:t>
            </w:r>
          </w:p>
          <w:p w14:paraId="3E88C9B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Vector for Fyv6 plasmids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0368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Mumberg et al., 1995  </w:t>
            </w:r>
          </w:p>
          <w:p w14:paraId="2328648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(ATCC# 87519)  </w:t>
            </w:r>
          </w:p>
        </w:tc>
      </w:tr>
      <w:tr w:rsidR="007B0F54" w14:paraId="4CC4FEC1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330A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pAAH1555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F95E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pRS416-Fyv6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74B3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FYV6 +/- ~250 bp  (URA3 CEN6/ARSH4), used for Fyv6 shuffle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281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10EA6986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E0A7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pAAH1556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E3E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pRS414-Fyv6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ACDA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FYV6 +/- ~250 bp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FD35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0843116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EFBC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pAAH1572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D6FF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DF1F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N-terminally FLAG tagged FYV6 +/- ~250 bp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834E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6652E4D1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EB9A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pAAH1577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5792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pRS414-FLAG-Fyv6-Δ1-16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601E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FLAG-Fyv6 Δ1-16 (TRP1 CEN ARS); in Fyv6 Δ1-16 truncation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8C8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63015572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1149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pAAH1578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FEFE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pRS414-FLAG-Fyv6-Δ1-23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40F5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FLAG-Fyv6 Δ1-23 (TRP1 CEN ARS); in Fyv6 Δ1-23 truncation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E72C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  <w:p w14:paraId="1456DA4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</w:tr>
      <w:tr w:rsidR="007B0F54" w14:paraId="6415E5EF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7ED5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pAAH1579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86D1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pRS414-FLAG-Fyv6-Δ1-51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E8A7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FLAG-Fyv6 Δ1-51 (TRP1 CEN ARS); in Fyv6 Δ1-51 truncation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3A38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1A535C3F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2E4F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pAAH1580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64A6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pRS414-FLAG-Fyv6-Δ134-173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0D1C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FLAG-Fyv6 Δ134-173 (TRP1 CEN ARS); in Fyv6 Δ134-173 truncation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D2F1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34D591A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691C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pAAH1581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3AF0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pRS414-FLAG-Fyv6-Δ103-173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D6AD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FLAG-Fyv6 Δ103-173 (TRP1 CEN ARS); in Fyv6 Δ103-173 truncation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7A94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50411E4A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0DE5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pAAH1573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DF44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pRS414-Fyv6-FLAG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08D9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C-terminally FLAG tagged FYV6 +/- ~250 bp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4237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22B39510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3CE1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pAAH1586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6B7C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pRS414-Fyv6-Δ103-173 -FLAG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427C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Fyv6 Δ103-173-FLAG (TRP1 CEN ARS); in Fyv6 Δ103-173 truncation C-terminally FLAG tagged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6CDD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68069769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A462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pAAH1602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1261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p360-Prp18 WT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04DB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(URA3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1AF1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Aronova et al., 2007; gift from Beate Schwer  </w:t>
            </w:r>
          </w:p>
        </w:tc>
      </w:tr>
      <w:tr w:rsidR="007B0F54" w14:paraId="2EEEEDED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B8EB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pAAH1603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F71E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p360-Prp18-11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0855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V191A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(URA3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7B10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Aronova et al., 2007; gift from Beate Schwer  </w:t>
            </w:r>
          </w:p>
        </w:tc>
      </w:tr>
      <w:tr w:rsidR="007B0F54" w14:paraId="1EDA3877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A602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pAAH1604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7CE2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p360-Prp18-18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D608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(URA3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DD0A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Aronova et al., 2007; gift from Beate Schwer  </w:t>
            </w:r>
          </w:p>
        </w:tc>
      </w:tr>
      <w:tr w:rsidR="007B0F54" w14:paraId="4E66EEB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4DDB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pAAH1605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A569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p360-Prp18-11/18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9105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S162P+V191A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(URA3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57F0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Aronova et al., 2007; gift from Beate Schwer  </w:t>
            </w:r>
          </w:p>
        </w:tc>
      </w:tr>
      <w:tr w:rsidR="007B0F54" w14:paraId="5A915BD4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0745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pAAH0470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B03B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WT   </w:t>
            </w:r>
          </w:p>
          <w:p w14:paraId="1B2B725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DE65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WT ACT1-CUP1 reporter; 38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A920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Gift from Charles Query.  </w:t>
            </w:r>
          </w:p>
        </w:tc>
      </w:tr>
      <w:tr w:rsidR="007B0F54" w14:paraId="77813F90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CB7D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pAAH1632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4CB0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ACT1-CUP1-9nt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C04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9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663D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775FCC0A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07F4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pAAH1633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0C74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ACT1-CUP1-12nt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BC0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12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1B02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669F5792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38FD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pAAH1634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2472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ACT1-CUP1-21nt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1974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21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4C03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38B795E7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F687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pAAH1635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74A5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ACT1-CUP1-27nt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BAC6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27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2634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00985B56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E831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pAAH1636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8618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ACT1-CUP1-15nt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22CD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27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01CA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01FB3C3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4A0D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pAAH1637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B7DE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ACT1-CUP1-42nt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AAE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42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BA73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7BE0EA48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727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pAAH1638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0A4A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ACT1-CUP1-46nt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8B93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46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5343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011C903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8D73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pAAH1639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5845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ACT1-CUP1-50nt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2E75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ACT1-CUP1 reporter with 50 nt BP-3ʹ SS spacing. (GAP promoter, LEU2)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166A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3BD884BA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4EBD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pAAH1624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76AF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pRS416-Syf1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0952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SYF1 +/- ~275 bp (URA3 CEN6/ARSH4), used for SYF1 shuffle strain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79F5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1D2A928A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AF4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pAAH1625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9439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pRS414-Syf1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290A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SYF1 +/- ~275 bp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45B9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42FAFDD4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4741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pAAH1666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5E2B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pRS414-Syf1Δ817-859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7F40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SYF1 Δ817-859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89C8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0D8B047B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88CB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pAAH1667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B85D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pRS414-Syf1Δ778-859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9C9B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SYF1 Δ778-859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C581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35CA9D8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78B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pAAH1668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606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pRS414-Syf1Δ634-859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ACF5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SYF1 Δ634-859 (TRP1 CEN6/ARSH4)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2560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6D5B0381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97E2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pAAH1611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8CC7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pRS314-Cef1-WT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9FE6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270B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Query and Konarska, 2012 ; Gift from Charles Query. </w:t>
            </w:r>
          </w:p>
        </w:tc>
      </w:tr>
      <w:tr w:rsidR="007B0F54" w14:paraId="6B80367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62B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pAAH1612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14A0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pRS314-Cef1-A37P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13EE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A37P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769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Query and Konarska, 2012; Gift from Charles Query. </w:t>
            </w:r>
          </w:p>
        </w:tc>
      </w:tr>
      <w:tr w:rsidR="007B0F54" w14:paraId="640BA9C0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5D17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pAAH1613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092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pRS314-Cef1-S48R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7BA4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S48R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2484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Query and Konarska, 2012; Gift from Charles Query.  </w:t>
            </w:r>
          </w:p>
        </w:tc>
      </w:tr>
      <w:tr w:rsidR="007B0F54" w14:paraId="4DDE83B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C226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pAAH1614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0F30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pRS314-Cef1-9-8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942E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V36R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8FB5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Query and Konarska, 2012; Gift from Charles Query. </w:t>
            </w:r>
          </w:p>
        </w:tc>
      </w:tr>
      <w:tr w:rsidR="007B0F54" w14:paraId="00EFDFC7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F877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pAAH1641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C38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pRS314-Cef1-A37V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6D58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A37V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B95D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6774AB0B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88F2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pAAH1642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8143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pRS314-Cef1-M175I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D94C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M175I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0ACD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0773016D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2C28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pAAH1643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C8BD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pRS314-Cef1-Q193P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E24D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25FF8E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Q193P</w:t>
            </w: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8BD4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4F90AF28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A6CF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pAAH1658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32CA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PRS316-Cef1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5C6B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WT Cef1 (URA3 CEN)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5E4A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Query and Konarska, 2012; Gift from Charles Query. </w:t>
            </w:r>
          </w:p>
        </w:tc>
      </w:tr>
      <w:tr w:rsidR="007B0F54" w14:paraId="3722599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C73F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pAAH1440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7E5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C8EF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WT Prp8 (full length) (TRP1 2μ)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573A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1860B1A9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37E6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pAAH1659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4DDA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pRS424-Prp8-S1584Y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83E4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Prp8 S1584Y (TRP1 2μ)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96E1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0170CEC6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C634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pAAH1660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A890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pRS424-Prp8-S1584F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83F7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Prp8 S1584F (TRP1 2μ)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6A0B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403883C5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9352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08D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pRS424-Prp8-V1862L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2115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Prp8 V1862L (TRP1 2μ)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F623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55861C44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3EC9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pAAH1662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8366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pRS424-Prp8-G1868R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B9CD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Prp8 G1868R (TRP1 2μ)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D411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53FCA30C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7368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pAAH1663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4442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pRS424-Prp8-T1982S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7FF0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Prp8 T1982S (TRP1 2μ)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EE46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61843EB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7F19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pAAH1042 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B9C0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pPrp22-WT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D632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WT Prp22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29CC0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Gift from Charles Query.  </w:t>
            </w:r>
          </w:p>
        </w:tc>
      </w:tr>
      <w:tr w:rsidR="007B0F54" w14:paraId="5F45DFE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647C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 pAAH1648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3C3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pPrp22-I1133R 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FCA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Prp22 I1133R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F128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  </w:t>
            </w:r>
          </w:p>
        </w:tc>
      </w:tr>
      <w:tr w:rsidR="007B0F54" w14:paraId="6BCED3B6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AFF6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pAAH1664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5CB0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pPrp22-G810A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A512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Prp22 G810A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83A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Schwer and Meszaros, 2000; Gift from Beate Schwer</w:t>
            </w:r>
          </w:p>
        </w:tc>
      </w:tr>
      <w:tr w:rsidR="007B0F54" w14:paraId="799C28C4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CE29A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pAAH1665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E26F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pPrp22-R805A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945F7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Prp22 R805A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E0113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Schwer and Meszaros, 2000; Gift from Beate Schwer</w:t>
            </w:r>
          </w:p>
        </w:tc>
      </w:tr>
      <w:tr w:rsidR="007B0F54" w14:paraId="633BC48B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4D27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lastRenderedPageBreak/>
              <w:t>pAAH1674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C568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pPrp22- G810A+I1133R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9E1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Prp22 G810A+I1133R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E77E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0215BE1D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FF5A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pAAH1675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06D8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pPrp22-R805A+I1133R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7783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Prp22 R805A+I1133R (TRP1 CEN) 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AAB9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7B0F54" w14:paraId="01C9F7C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B147D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pRS424-CBP-His-TEV-Prp22-S635A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DAA7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pRS424-CBP-His-TEV-Prp22-S635A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2A5A1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GAL/GAPDH promoter, Prp22 expression (TRP1 2µ)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8BCA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7B0F54" w14:paraId="65CE7F86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2A3F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pRS426-CBP-His-TEV-Prp22-S635A 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845E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pRS426-CBP-His-TEV-Prp22-S635A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F326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GAL/GAPDH promoter, Prp22 expression (URA3 2µ) 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D276E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7B0F54" w14:paraId="0DAB58E3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F2C5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pAAH0880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4FEB2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ACT1-CUP1 BSG (A259G)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B9428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BS A259G reporter used for ACT1-CUP1 assays. (GAP promoter, LEU2)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FA3C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Gift from Charles Query.</w:t>
            </w:r>
          </w:p>
        </w:tc>
      </w:tr>
      <w:tr w:rsidR="007B0F54" w14:paraId="77F22719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DA5CB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pAAH0526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E03BF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ACT1-CUP1 U301G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291E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3ʹ SS gAG reporter used for ACT1-CUP1 assays. (GAP promoter, LEU2)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48B55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Gift from Charles Query.</w:t>
            </w:r>
          </w:p>
        </w:tc>
      </w:tr>
      <w:tr w:rsidR="007B0F54" w14:paraId="4829D2A4" w14:textId="77777777" w:rsidTr="00B05CCC">
        <w:trPr>
          <w:trHeight w:val="30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2E784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pAAH0527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868F9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ACT1-CUP1 A302U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0173C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3ʹ SS UuG reporter used for ACT1-CUP1 assays. (GAP promoter, LEU2)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83F86" w14:textId="77777777" w:rsidR="007B0F54" w:rsidRDefault="007B0F54" w:rsidP="00B05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25FF8EC">
              <w:rPr>
                <w:rFonts w:ascii="Arial" w:eastAsia="Arial" w:hAnsi="Arial" w:cs="Arial"/>
                <w:sz w:val="20"/>
                <w:szCs w:val="20"/>
              </w:rPr>
              <w:t>Gift from Charles Query.</w:t>
            </w:r>
          </w:p>
        </w:tc>
      </w:tr>
    </w:tbl>
    <w:p w14:paraId="0782CB0D" w14:textId="77777777" w:rsidR="007B0F54" w:rsidRDefault="007B0F54" w:rsidP="007B0F54"/>
    <w:p w14:paraId="3FB473A9" w14:textId="77777777" w:rsidR="007B0F54" w:rsidRDefault="007B0F54" w:rsidP="007B0F54">
      <w:r>
        <w:br w:type="page"/>
      </w:r>
    </w:p>
    <w:p w14:paraId="75688242" w14:textId="77777777" w:rsidR="00874311" w:rsidRDefault="00874311"/>
    <w:sectPr w:rsidR="0087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4"/>
    <w:rsid w:val="000249F0"/>
    <w:rsid w:val="0005060B"/>
    <w:rsid w:val="00072594"/>
    <w:rsid w:val="000E1AF3"/>
    <w:rsid w:val="001257DE"/>
    <w:rsid w:val="00154FF9"/>
    <w:rsid w:val="001E0AEE"/>
    <w:rsid w:val="001E6018"/>
    <w:rsid w:val="001F61E0"/>
    <w:rsid w:val="001F6F6B"/>
    <w:rsid w:val="00261DC5"/>
    <w:rsid w:val="00264B5E"/>
    <w:rsid w:val="00292F76"/>
    <w:rsid w:val="00292F88"/>
    <w:rsid w:val="002A178D"/>
    <w:rsid w:val="002A45D0"/>
    <w:rsid w:val="002D542A"/>
    <w:rsid w:val="002E0A51"/>
    <w:rsid w:val="002F022A"/>
    <w:rsid w:val="00302787"/>
    <w:rsid w:val="00317730"/>
    <w:rsid w:val="00330A0F"/>
    <w:rsid w:val="003E12F5"/>
    <w:rsid w:val="00406E61"/>
    <w:rsid w:val="00435F37"/>
    <w:rsid w:val="0044789E"/>
    <w:rsid w:val="004530FE"/>
    <w:rsid w:val="00476F91"/>
    <w:rsid w:val="005232FB"/>
    <w:rsid w:val="00584CA7"/>
    <w:rsid w:val="00594652"/>
    <w:rsid w:val="005C35AD"/>
    <w:rsid w:val="005D7739"/>
    <w:rsid w:val="00605E1D"/>
    <w:rsid w:val="00615F6B"/>
    <w:rsid w:val="00664719"/>
    <w:rsid w:val="00687986"/>
    <w:rsid w:val="006D72F8"/>
    <w:rsid w:val="0071419B"/>
    <w:rsid w:val="007179CF"/>
    <w:rsid w:val="00747A64"/>
    <w:rsid w:val="007510C1"/>
    <w:rsid w:val="007B0F54"/>
    <w:rsid w:val="007C7EFA"/>
    <w:rsid w:val="00827C53"/>
    <w:rsid w:val="00874311"/>
    <w:rsid w:val="008F2A23"/>
    <w:rsid w:val="0095408C"/>
    <w:rsid w:val="009630C6"/>
    <w:rsid w:val="00971A1E"/>
    <w:rsid w:val="009A3A67"/>
    <w:rsid w:val="009A5543"/>
    <w:rsid w:val="00A0132B"/>
    <w:rsid w:val="00A14240"/>
    <w:rsid w:val="00A31F64"/>
    <w:rsid w:val="00A3756B"/>
    <w:rsid w:val="00A57325"/>
    <w:rsid w:val="00AA79B4"/>
    <w:rsid w:val="00AB3E63"/>
    <w:rsid w:val="00AF4102"/>
    <w:rsid w:val="00B076D9"/>
    <w:rsid w:val="00B72C5D"/>
    <w:rsid w:val="00BC4A5A"/>
    <w:rsid w:val="00BE3BDF"/>
    <w:rsid w:val="00BE4BA8"/>
    <w:rsid w:val="00C17F1A"/>
    <w:rsid w:val="00C311B0"/>
    <w:rsid w:val="00C5112A"/>
    <w:rsid w:val="00C92189"/>
    <w:rsid w:val="00CD1525"/>
    <w:rsid w:val="00CE681B"/>
    <w:rsid w:val="00D14888"/>
    <w:rsid w:val="00D91EFF"/>
    <w:rsid w:val="00DB31D9"/>
    <w:rsid w:val="00DB6E47"/>
    <w:rsid w:val="00DD3B2A"/>
    <w:rsid w:val="00DD6CB6"/>
    <w:rsid w:val="00DF1D7B"/>
    <w:rsid w:val="00E17891"/>
    <w:rsid w:val="00E245A7"/>
    <w:rsid w:val="00E314CF"/>
    <w:rsid w:val="00E83209"/>
    <w:rsid w:val="00EC50F8"/>
    <w:rsid w:val="00F01EEF"/>
    <w:rsid w:val="00F03FA1"/>
    <w:rsid w:val="00F11C0F"/>
    <w:rsid w:val="00F242AB"/>
    <w:rsid w:val="00F54D97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CD46A"/>
  <w15:chartTrackingRefBased/>
  <w15:docId w15:val="{332E6CD4-007A-904C-BBE8-9C60475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5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54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54"/>
    <w:pPr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0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54"/>
    <w:pPr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B0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2</cp:revision>
  <dcterms:created xsi:type="dcterms:W3CDTF">2024-10-15T16:40:00Z</dcterms:created>
  <dcterms:modified xsi:type="dcterms:W3CDTF">2024-11-13T17:45:00Z</dcterms:modified>
</cp:coreProperties>
</file>