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8D7" w:rsidRPr="002E28D7" w:rsidRDefault="00F54F7D">
      <w:pPr>
        <w:rPr>
          <w:rFonts w:ascii="Arial" w:hAnsi="Arial" w:cs="Arial"/>
        </w:rPr>
      </w:pPr>
      <w:r w:rsidRPr="00F54F7D">
        <w:rPr>
          <w:rFonts w:ascii="Arial" w:hAnsi="Arial" w:cs="Arial"/>
          <w:b/>
          <w:bCs/>
          <w:lang w:val="en-US"/>
        </w:rPr>
        <w:t>Supplementary file</w:t>
      </w:r>
      <w:r w:rsidR="00502821" w:rsidRPr="002E28D7">
        <w:rPr>
          <w:rFonts w:ascii="Arial" w:hAnsi="Arial" w:cs="Arial"/>
          <w:b/>
          <w:bCs/>
          <w:lang w:val="en-US"/>
        </w:rPr>
        <w:t xml:space="preserve"> </w:t>
      </w:r>
      <w:r w:rsidR="002E28D7" w:rsidRPr="002E28D7"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b/>
          <w:bCs/>
          <w:lang w:val="en-US"/>
        </w:rPr>
        <w:t>.</w:t>
      </w:r>
      <w:r w:rsidR="002E28D7" w:rsidRPr="002E28D7">
        <w:rPr>
          <w:rFonts w:ascii="Arial" w:hAnsi="Arial" w:cs="Arial"/>
          <w:b/>
          <w:bCs/>
          <w:lang w:val="en-US"/>
        </w:rPr>
        <w:t xml:space="preserve"> Coordinates for marked enhancers in Fig</w:t>
      </w:r>
      <w:r w:rsidR="007C1E83">
        <w:rPr>
          <w:rFonts w:ascii="Arial" w:hAnsi="Arial" w:cs="Arial"/>
          <w:b/>
          <w:bCs/>
          <w:lang w:val="en-US"/>
        </w:rPr>
        <w:t>ure</w:t>
      </w:r>
      <w:r w:rsidR="002E28D7" w:rsidRPr="002E28D7">
        <w:rPr>
          <w:rFonts w:ascii="Arial" w:hAnsi="Arial" w:cs="Arial"/>
          <w:b/>
          <w:bCs/>
          <w:lang w:val="en-US"/>
        </w:rPr>
        <w:t xml:space="preserve"> </w:t>
      </w:r>
      <w:r w:rsidR="00AB2204">
        <w:rPr>
          <w:rFonts w:ascii="Arial" w:hAnsi="Arial" w:cs="Arial"/>
          <w:b/>
          <w:bCs/>
          <w:lang w:val="en-US"/>
        </w:rPr>
        <w:t>3</w:t>
      </w:r>
      <w:r w:rsidR="002E28D7" w:rsidRPr="002E28D7">
        <w:rPr>
          <w:rFonts w:ascii="Arial" w:hAnsi="Arial" w:cs="Arial"/>
          <w:b/>
          <w:bCs/>
          <w:lang w:val="en-US"/>
        </w:rPr>
        <w:t>A</w:t>
      </w:r>
    </w:p>
    <w:tbl>
      <w:tblPr>
        <w:tblW w:w="892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58"/>
        <w:gridCol w:w="709"/>
        <w:gridCol w:w="1701"/>
        <w:gridCol w:w="1452"/>
        <w:gridCol w:w="2801"/>
      </w:tblGrid>
      <w:tr w:rsidR="002E28D7" w:rsidRPr="002E28D7" w:rsidTr="002E28D7">
        <w:trPr>
          <w:trHeight w:val="304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Gene of the enhancer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28D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Chr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end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coordinate</w:t>
            </w:r>
          </w:p>
        </w:tc>
      </w:tr>
      <w:tr w:rsidR="002E28D7" w:rsidRPr="002E28D7" w:rsidTr="002E28D7">
        <w:trPr>
          <w:trHeight w:val="304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A518F4" w:rsidRDefault="002E28D7" w:rsidP="002E28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518F4">
              <w:rPr>
                <w:rFonts w:ascii="Arial" w:hAnsi="Arial" w:cs="Arial"/>
                <w:i/>
                <w:sz w:val="20"/>
                <w:szCs w:val="20"/>
                <w:lang w:val="en-US"/>
              </w:rPr>
              <w:t>Prdm14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chr1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</w:rPr>
              <w:t>13127092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</w:rPr>
              <w:t>13127292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chr1:13127154-13127231</w:t>
            </w:r>
          </w:p>
        </w:tc>
      </w:tr>
      <w:tr w:rsidR="002E28D7" w:rsidRPr="002E28D7" w:rsidTr="002E28D7">
        <w:trPr>
          <w:trHeight w:val="344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A518F4" w:rsidRDefault="002E28D7" w:rsidP="002E28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518F4">
              <w:rPr>
                <w:rFonts w:ascii="Arial" w:hAnsi="Arial" w:cs="Arial"/>
                <w:i/>
                <w:sz w:val="20"/>
                <w:szCs w:val="20"/>
                <w:lang w:val="en-US"/>
              </w:rPr>
              <w:t>Pecam1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chr11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106724458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106724658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chr11:106724438-106724678</w:t>
            </w:r>
          </w:p>
        </w:tc>
      </w:tr>
      <w:tr w:rsidR="002E28D7" w:rsidRPr="002E28D7" w:rsidTr="002E28D7">
        <w:trPr>
          <w:trHeight w:val="304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A518F4">
              <w:rPr>
                <w:rFonts w:ascii="Arial" w:hAnsi="Arial" w:cs="Arial"/>
                <w:i/>
                <w:sz w:val="20"/>
                <w:szCs w:val="20"/>
                <w:lang w:val="en-US"/>
              </w:rPr>
              <w:t>Pou5f1</w:t>
            </w: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_CR4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chr17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</w:rPr>
              <w:t>35503917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</w:rPr>
              <w:t>35504117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chr17:35503933-35504102</w:t>
            </w:r>
          </w:p>
        </w:tc>
      </w:tr>
      <w:tr w:rsidR="002E28D7" w:rsidRPr="002E28D7" w:rsidTr="002E28D7">
        <w:trPr>
          <w:trHeight w:val="304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A518F4">
              <w:rPr>
                <w:rFonts w:ascii="Arial" w:hAnsi="Arial" w:cs="Arial"/>
                <w:i/>
                <w:sz w:val="20"/>
                <w:szCs w:val="20"/>
                <w:lang w:val="en-US"/>
              </w:rPr>
              <w:t>Sox2</w:t>
            </w: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_SRR2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chr3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</w:rPr>
              <w:t>34653964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</w:rPr>
              <w:t>34654164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chr3:34654015-34654114</w:t>
            </w:r>
          </w:p>
        </w:tc>
      </w:tr>
      <w:tr w:rsidR="002E28D7" w:rsidRPr="002E28D7" w:rsidTr="002E28D7">
        <w:trPr>
          <w:trHeight w:val="304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A518F4">
              <w:rPr>
                <w:rFonts w:ascii="Arial" w:hAnsi="Arial" w:cs="Arial"/>
                <w:i/>
                <w:sz w:val="20"/>
                <w:szCs w:val="20"/>
                <w:lang w:val="en-US"/>
              </w:rPr>
              <w:t>Klf4</w:t>
            </w: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-B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chr4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</w:rPr>
              <w:t>55477518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</w:rPr>
              <w:t>55477718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chr4:55477392-55477844</w:t>
            </w:r>
          </w:p>
        </w:tc>
      </w:tr>
      <w:tr w:rsidR="002E28D7" w:rsidRPr="002E28D7" w:rsidTr="002E28D7">
        <w:trPr>
          <w:trHeight w:val="304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18F4">
              <w:rPr>
                <w:rFonts w:ascii="Arial" w:hAnsi="Arial" w:cs="Arial"/>
                <w:i/>
                <w:sz w:val="20"/>
                <w:szCs w:val="20"/>
                <w:lang w:val="en-US"/>
              </w:rPr>
              <w:t>Nanog</w:t>
            </w: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_DE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chr6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122702564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122702764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chr6:122702605-122702724</w:t>
            </w:r>
          </w:p>
        </w:tc>
      </w:tr>
      <w:tr w:rsidR="002E28D7" w:rsidRPr="002E28D7" w:rsidTr="002E28D7">
        <w:trPr>
          <w:trHeight w:val="304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18F4">
              <w:rPr>
                <w:rFonts w:ascii="Arial" w:hAnsi="Arial" w:cs="Arial"/>
                <w:i/>
                <w:sz w:val="20"/>
                <w:szCs w:val="20"/>
                <w:lang w:val="en-US"/>
              </w:rPr>
              <w:t>Nanog</w:t>
            </w: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_PE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chr6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122707419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122707619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chr6:122707461-122707577</w:t>
            </w:r>
          </w:p>
        </w:tc>
      </w:tr>
      <w:tr w:rsidR="002E28D7" w:rsidRPr="002E28D7" w:rsidTr="002E28D7">
        <w:trPr>
          <w:trHeight w:val="304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A518F4" w:rsidRDefault="002E28D7" w:rsidP="002E28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518F4">
              <w:rPr>
                <w:rFonts w:ascii="Arial" w:hAnsi="Arial" w:cs="Arial"/>
                <w:i/>
                <w:sz w:val="20"/>
                <w:szCs w:val="20"/>
                <w:lang w:val="en-US"/>
              </w:rPr>
              <w:t>Utf1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chr7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139945619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139945819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chr7:139945645-139945793</w:t>
            </w:r>
          </w:p>
        </w:tc>
      </w:tr>
      <w:tr w:rsidR="002E28D7" w:rsidRPr="002E28D7" w:rsidTr="002E28D7">
        <w:trPr>
          <w:trHeight w:val="304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A518F4" w:rsidRDefault="002E28D7" w:rsidP="002E28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518F4">
              <w:rPr>
                <w:rFonts w:ascii="Arial" w:hAnsi="Arial" w:cs="Arial"/>
                <w:i/>
                <w:sz w:val="20"/>
                <w:szCs w:val="20"/>
                <w:lang w:val="en-US"/>
              </w:rPr>
              <w:t>Klf2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chr8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</w:rPr>
              <w:t>72334360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</w:rPr>
              <w:t>72334560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E28D7" w:rsidRPr="002E28D7" w:rsidRDefault="002E28D7" w:rsidP="002E28D7">
            <w:pPr>
              <w:rPr>
                <w:rFonts w:ascii="Arial" w:hAnsi="Arial" w:cs="Arial"/>
                <w:sz w:val="20"/>
                <w:szCs w:val="20"/>
              </w:rPr>
            </w:pPr>
            <w:r w:rsidRPr="002E28D7">
              <w:rPr>
                <w:rFonts w:ascii="Arial" w:hAnsi="Arial" w:cs="Arial"/>
                <w:sz w:val="20"/>
                <w:szCs w:val="20"/>
                <w:lang w:val="en-US"/>
              </w:rPr>
              <w:t>chr8:72334319-72334601</w:t>
            </w:r>
          </w:p>
        </w:tc>
      </w:tr>
    </w:tbl>
    <w:p w:rsidR="002E28D7" w:rsidRPr="002E28D7" w:rsidRDefault="002E28D7">
      <w:pPr>
        <w:rPr>
          <w:rFonts w:ascii="Arial" w:hAnsi="Arial" w:cs="Arial"/>
        </w:rPr>
      </w:pPr>
    </w:p>
    <w:p w:rsidR="002E28D7" w:rsidRPr="002E28D7" w:rsidRDefault="002E28D7">
      <w:pPr>
        <w:rPr>
          <w:rFonts w:ascii="Arial" w:hAnsi="Arial" w:cs="Arial"/>
        </w:rPr>
      </w:pPr>
    </w:p>
    <w:sectPr w:rsidR="002E28D7" w:rsidRPr="002E2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D7"/>
    <w:rsid w:val="00280778"/>
    <w:rsid w:val="002E28D7"/>
    <w:rsid w:val="0043387F"/>
    <w:rsid w:val="00502821"/>
    <w:rsid w:val="007C1E83"/>
    <w:rsid w:val="007D5C85"/>
    <w:rsid w:val="00A518F4"/>
    <w:rsid w:val="00AB2204"/>
    <w:rsid w:val="00B7095A"/>
    <w:rsid w:val="00CE2E9A"/>
    <w:rsid w:val="00F5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9E1B"/>
  <w15:chartTrackingRefBased/>
  <w15:docId w15:val="{3B873B59-F2E0-4F3E-BE2D-EE220C61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 Planck Institute Muenster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Yanlin Hou</dc:creator>
  <cp:keywords/>
  <dc:description/>
  <cp:lastModifiedBy>Hou, Yanlin</cp:lastModifiedBy>
  <cp:revision>13</cp:revision>
  <dcterms:created xsi:type="dcterms:W3CDTF">2023-03-09T08:19:00Z</dcterms:created>
  <dcterms:modified xsi:type="dcterms:W3CDTF">2025-02-08T20:07:00Z</dcterms:modified>
</cp:coreProperties>
</file>