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4B3DBC"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159BA3"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9FE531"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B97020"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5E17D4"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1A419E"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55F3FF"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3A76B1"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8FC47A" w:rsidR="00F102CC" w:rsidRPr="003D5AF6" w:rsidRDefault="00665063" w:rsidP="00665063">
            <w:pPr>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4C0242" w14:textId="77777777" w:rsidR="00F102CC" w:rsidRDefault="00BA3546">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on participants age and gender are reported in the “</w:t>
            </w:r>
            <w:r w:rsidRPr="00BA3546">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subsections of each experiment in the “Methods” section.</w:t>
            </w:r>
          </w:p>
          <w:p w14:paraId="4F58DF53" w14:textId="77777777" w:rsidR="00BA3546" w:rsidRDefault="00BA3546">
            <w:pPr>
              <w:rPr>
                <w:rFonts w:ascii="Noto Sans" w:eastAsia="Noto Sans" w:hAnsi="Noto Sans" w:cs="Noto Sans"/>
                <w:bCs/>
                <w:color w:val="434343"/>
                <w:sz w:val="18"/>
                <w:szCs w:val="18"/>
              </w:rPr>
            </w:pPr>
          </w:p>
          <w:p w14:paraId="2056814C" w14:textId="5DE262B2" w:rsidR="00BA3546" w:rsidRPr="003D5AF6" w:rsidRDefault="00BA3546">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ethnicity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3262FC" w:rsidR="00F102CC" w:rsidRPr="003D5AF6" w:rsidRDefault="00BA3546" w:rsidP="00BA3546">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DBCD6A" w:rsidR="00F102CC" w:rsidRPr="003D5AF6" w:rsidRDefault="00A7438E" w:rsidP="00A7438E">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DD28BC" w:rsidR="00F102CC" w:rsidRPr="003D5AF6" w:rsidRDefault="00D40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on the </w:t>
            </w:r>
            <w:r>
              <w:rPr>
                <w:rFonts w:ascii="Noto Sans" w:eastAsia="Noto Sans" w:hAnsi="Noto Sans" w:cs="Noto Sans"/>
                <w:bCs/>
                <w:color w:val="434343"/>
                <w:sz w:val="18"/>
                <w:szCs w:val="18"/>
              </w:rPr>
              <w:t>sample size determination</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reported in the “</w:t>
            </w:r>
            <w:r w:rsidRPr="00BA3546">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subsections of each experiment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DDC2A3" w:rsidR="00F102CC" w:rsidRDefault="005B7F06" w:rsidP="005B7F06">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B70E05" w:rsidR="00F102CC" w:rsidRPr="003D5AF6" w:rsidRDefault="005B7F06" w:rsidP="005B7F06">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7D72BA" w:rsidR="00F102CC" w:rsidRPr="003D5AF6" w:rsidRDefault="00686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on the sample size determination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reported in the “</w:t>
            </w:r>
            <w:r w:rsidRPr="00BA3546">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subsections of each experiment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791D32" w:rsidR="00F102CC" w:rsidRPr="003D5AF6" w:rsidRDefault="00D40BD2" w:rsidP="00D40BD2">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61CABF" w:rsidR="00F102CC" w:rsidRPr="003D5AF6" w:rsidRDefault="00D40BD2" w:rsidP="00D40BD2">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53786F" w:rsidR="00F102CC" w:rsidRPr="00D40BD2" w:rsidRDefault="00D40BD2" w:rsidP="00D40BD2">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on</w:t>
            </w:r>
            <w:r>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w:t>
            </w:r>
            <w:r w:rsidRPr="00D40BD2">
              <w:rPr>
                <w:rFonts w:ascii="Noto Sans" w:eastAsia="Noto Sans" w:hAnsi="Noto Sans" w:cs="Noto Sans"/>
                <w:bCs/>
                <w:color w:val="434343"/>
                <w:sz w:val="18"/>
                <w:szCs w:val="18"/>
              </w:rPr>
              <w:t>authority granting ethics approva</w:t>
            </w:r>
            <w:r>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reported in the “</w:t>
            </w:r>
            <w:r w:rsidRPr="00BA3546">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subsections of each experiment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30DB7A"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53B9BD"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EB88D0"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23BF32" w:rsidR="00F102CC" w:rsidRPr="003D5AF6" w:rsidRDefault="00473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on </w:t>
            </w:r>
            <w:r>
              <w:rPr>
                <w:rFonts w:ascii="Noto Sans" w:eastAsia="Noto Sans" w:hAnsi="Noto Sans" w:cs="Noto Sans"/>
                <w:bCs/>
                <w:color w:val="434343"/>
                <w:sz w:val="18"/>
                <w:szCs w:val="18"/>
              </w:rPr>
              <w:t>exclusions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reported in the “</w:t>
            </w:r>
            <w:r w:rsidRPr="00BA3546">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subsections of each experiment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174E76" w:rsidR="00F102CC" w:rsidRPr="003D5AF6" w:rsidRDefault="00C253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w:t>
            </w:r>
            <w:r>
              <w:rPr>
                <w:rFonts w:ascii="Noto Sans" w:eastAsia="Noto Sans" w:hAnsi="Noto Sans" w:cs="Noto Sans"/>
                <w:bCs/>
                <w:color w:val="434343"/>
                <w:sz w:val="18"/>
                <w:szCs w:val="18"/>
              </w:rPr>
              <w:t xml:space="preserve">on the statistical tests used are reported </w:t>
            </w:r>
            <w:r>
              <w:rPr>
                <w:rFonts w:ascii="Noto Sans" w:eastAsia="Noto Sans" w:hAnsi="Noto Sans" w:cs="Noto Sans"/>
                <w:bCs/>
                <w:color w:val="434343"/>
                <w:sz w:val="18"/>
                <w:szCs w:val="18"/>
              </w:rPr>
              <w:t xml:space="preserve">in the </w:t>
            </w:r>
            <w:r>
              <w:rPr>
                <w:rFonts w:ascii="Noto Sans" w:eastAsia="Noto Sans" w:hAnsi="Noto Sans" w:cs="Noto Sans"/>
                <w:bCs/>
                <w:color w:val="434343"/>
                <w:sz w:val="18"/>
                <w:szCs w:val="18"/>
              </w:rPr>
              <w:t xml:space="preserve">“Results” section and the </w:t>
            </w:r>
            <w:r>
              <w:rPr>
                <w:rFonts w:ascii="Noto Sans" w:eastAsia="Noto Sans" w:hAnsi="Noto Sans" w:cs="Noto Sans"/>
                <w:bCs/>
                <w:color w:val="434343"/>
                <w:sz w:val="18"/>
                <w:szCs w:val="18"/>
              </w:rPr>
              <w:t>“</w:t>
            </w:r>
            <w:r w:rsidRPr="00C253F5">
              <w:rPr>
                <w:rFonts w:ascii="Noto Sans" w:eastAsia="Noto Sans" w:hAnsi="Noto Sans" w:cs="Noto Sans"/>
                <w:bCs/>
                <w:color w:val="434343"/>
                <w:sz w:val="18"/>
                <w:szCs w:val="18"/>
              </w:rPr>
              <w:t>Additional Analyses</w:t>
            </w:r>
            <w:r>
              <w:rPr>
                <w:rFonts w:ascii="Noto Sans" w:eastAsia="Noto Sans" w:hAnsi="Noto Sans" w:cs="Noto Sans"/>
                <w:bCs/>
                <w:color w:val="434343"/>
                <w:sz w:val="18"/>
                <w:szCs w:val="18"/>
              </w:rPr>
              <w:t>” subsections of each experiment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732F90" w:rsidR="00F102CC" w:rsidRPr="003D5AF6" w:rsidRDefault="00C253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on </w:t>
            </w:r>
            <w:r>
              <w:rPr>
                <w:rFonts w:ascii="Noto Sans" w:eastAsia="Noto Sans" w:hAnsi="Noto Sans" w:cs="Noto Sans"/>
                <w:bCs/>
                <w:color w:val="434343"/>
                <w:sz w:val="18"/>
                <w:szCs w:val="18"/>
              </w:rPr>
              <w:t xml:space="preserve">data availability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provided in</w:t>
            </w:r>
            <w:r>
              <w:rPr>
                <w:rFonts w:ascii="Noto Sans" w:eastAsia="Noto Sans" w:hAnsi="Noto Sans" w:cs="Noto Sans"/>
                <w:bCs/>
                <w:color w:val="434343"/>
                <w:sz w:val="18"/>
                <w:szCs w:val="18"/>
              </w:rPr>
              <w:t xml:space="preserve"> the “</w:t>
            </w:r>
            <w:r w:rsidRPr="00C253F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7BCD4F" w:rsidR="00F102CC" w:rsidRPr="003D5AF6" w:rsidRDefault="00C253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on data availability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provided in the “</w:t>
            </w:r>
            <w:r w:rsidRPr="00C253F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33F0DB"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B1B2EC"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48E1E6"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177747"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B62BAB" w:rsidR="00F102CC" w:rsidRPr="003D5AF6" w:rsidRDefault="00665063" w:rsidP="00665063">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CEFA" w14:textId="77777777" w:rsidR="00D03B7B" w:rsidRDefault="00D03B7B">
      <w:r>
        <w:separator/>
      </w:r>
    </w:p>
  </w:endnote>
  <w:endnote w:type="continuationSeparator" w:id="0">
    <w:p w14:paraId="50F1E9C1" w14:textId="77777777" w:rsidR="00D03B7B" w:rsidRDefault="00D0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A162" w14:textId="77777777" w:rsidR="00D03B7B" w:rsidRDefault="00D03B7B">
      <w:r>
        <w:separator/>
      </w:r>
    </w:p>
  </w:footnote>
  <w:footnote w:type="continuationSeparator" w:id="0">
    <w:p w14:paraId="0D83A622" w14:textId="77777777" w:rsidR="00D03B7B" w:rsidRDefault="00D0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310"/>
    <w:rsid w:val="000B600B"/>
    <w:rsid w:val="001B3BCC"/>
    <w:rsid w:val="002209A8"/>
    <w:rsid w:val="003D5AF6"/>
    <w:rsid w:val="00400C53"/>
    <w:rsid w:val="00427975"/>
    <w:rsid w:val="004736E8"/>
    <w:rsid w:val="004E2C31"/>
    <w:rsid w:val="005B0259"/>
    <w:rsid w:val="005B7F06"/>
    <w:rsid w:val="00665063"/>
    <w:rsid w:val="006860D8"/>
    <w:rsid w:val="007054B6"/>
    <w:rsid w:val="0078687E"/>
    <w:rsid w:val="009C7B26"/>
    <w:rsid w:val="00A11E52"/>
    <w:rsid w:val="00A7438E"/>
    <w:rsid w:val="00B2483D"/>
    <w:rsid w:val="00BA3546"/>
    <w:rsid w:val="00BD41E9"/>
    <w:rsid w:val="00C253F5"/>
    <w:rsid w:val="00C84413"/>
    <w:rsid w:val="00D03B7B"/>
    <w:rsid w:val="00D40BD2"/>
    <w:rsid w:val="00F02F9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1574</Words>
  <Characters>8973</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Garber</cp:lastModifiedBy>
  <cp:revision>15</cp:revision>
  <dcterms:created xsi:type="dcterms:W3CDTF">2022-02-28T12:21:00Z</dcterms:created>
  <dcterms:modified xsi:type="dcterms:W3CDTF">2025-05-05T08:56:00Z</dcterms:modified>
</cp:coreProperties>
</file>