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911252E" w14:textId="7AFE09C6" w:rsidR="005B203B" w:rsidRPr="003D5AF6" w:rsidRDefault="005B203B" w:rsidP="005B203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w:t>
            </w:r>
            <w:r w:rsidRPr="005B203B">
              <w:rPr>
                <w:rFonts w:ascii="Noto Sans" w:eastAsia="Noto Sans" w:hAnsi="Noto Sans" w:cs="Noto Sans"/>
                <w:bCs/>
                <w:color w:val="434343"/>
                <w:sz w:val="18"/>
                <w:szCs w:val="18"/>
              </w:rPr>
              <w:t xml:space="preserve"> made available upon request. </w:t>
            </w:r>
            <w:r>
              <w:rPr>
                <w:rFonts w:ascii="Noto Sans" w:eastAsia="Noto Sans" w:hAnsi="Noto Sans" w:cs="Noto Sans"/>
                <w:bCs/>
                <w:color w:val="434343"/>
                <w:sz w:val="18"/>
                <w:szCs w:val="18"/>
              </w:rPr>
              <w:t xml:space="preserve">EM maps and </w:t>
            </w:r>
            <w:proofErr w:type="spellStart"/>
            <w:r>
              <w:rPr>
                <w:rFonts w:ascii="Noto Sans" w:eastAsia="Noto Sans" w:hAnsi="Noto Sans" w:cs="Noto Sans"/>
                <w:bCs/>
                <w:color w:val="434343"/>
                <w:sz w:val="18"/>
                <w:szCs w:val="18"/>
              </w:rPr>
              <w:t>pdb</w:t>
            </w:r>
            <w:proofErr w:type="spellEnd"/>
            <w:r>
              <w:rPr>
                <w:rFonts w:ascii="Noto Sans" w:eastAsia="Noto Sans" w:hAnsi="Noto Sans" w:cs="Noto Sans"/>
                <w:bCs/>
                <w:color w:val="434343"/>
                <w:sz w:val="18"/>
                <w:szCs w:val="18"/>
              </w:rPr>
              <w:t xml:space="preserve"> files</w:t>
            </w:r>
            <w:r w:rsidRPr="005B203B">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are</w:t>
            </w:r>
            <w:r w:rsidRPr="005B203B">
              <w:rPr>
                <w:rFonts w:ascii="Noto Sans" w:eastAsia="Noto Sans" w:hAnsi="Noto Sans" w:cs="Noto Sans"/>
                <w:bCs/>
                <w:color w:val="434343"/>
                <w:sz w:val="18"/>
                <w:szCs w:val="18"/>
              </w:rPr>
              <w:t xml:space="preserve"> stored on Electron Microscopy Data Bank (EMDB)</w:t>
            </w:r>
            <w:r>
              <w:rPr>
                <w:rFonts w:ascii="Noto Sans" w:eastAsia="Noto Sans" w:hAnsi="Noto Sans" w:cs="Noto Sans"/>
                <w:bCs/>
                <w:color w:val="434343"/>
                <w:sz w:val="18"/>
                <w:szCs w:val="18"/>
              </w:rPr>
              <w:t xml:space="preserve"> and </w:t>
            </w:r>
            <w:r w:rsidRPr="005B203B">
              <w:rPr>
                <w:rFonts w:ascii="Noto Sans" w:eastAsia="Noto Sans" w:hAnsi="Noto Sans" w:cs="Noto Sans"/>
                <w:bCs/>
                <w:color w:val="434343"/>
                <w:sz w:val="18"/>
                <w:szCs w:val="18"/>
              </w:rPr>
              <w:t>Protein Data Bank</w:t>
            </w:r>
            <w:r>
              <w:rPr>
                <w:rFonts w:ascii="Noto Sans" w:eastAsia="Noto Sans" w:hAnsi="Noto Sans" w:cs="Noto Sans"/>
                <w:bCs/>
                <w:color w:val="434343"/>
                <w:sz w:val="18"/>
                <w:szCs w:val="18"/>
              </w:rPr>
              <w:t xml:space="preserve">, are available upon searching the </w:t>
            </w:r>
            <w:r w:rsidRPr="005B203B">
              <w:rPr>
                <w:rFonts w:ascii="Noto Sans" w:eastAsia="Noto Sans" w:hAnsi="Noto Sans" w:cs="Noto Sans"/>
                <w:bCs/>
                <w:color w:val="434343"/>
                <w:sz w:val="18"/>
                <w:szCs w:val="18"/>
              </w:rPr>
              <w:t>accession numbers</w:t>
            </w:r>
            <w:r>
              <w:rPr>
                <w:rFonts w:ascii="Noto Sans" w:eastAsia="Noto Sans" w:hAnsi="Noto Sans" w:cs="Noto Sans"/>
                <w:bCs/>
                <w:color w:val="434343"/>
                <w:sz w:val="18"/>
                <w:szCs w:val="18"/>
              </w:rPr>
              <w:t xml:space="preserve"> listed in the data availability section</w:t>
            </w:r>
          </w:p>
          <w:p w14:paraId="4EC3BCB7" w14:textId="685A14BE" w:rsidR="00F102CC" w:rsidRPr="003D5AF6" w:rsidRDefault="00F102CC" w:rsidP="005B203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328426C" w:rsidR="00F102CC" w:rsidRPr="003D5AF6" w:rsidRDefault="005B203B">
            <w:pPr>
              <w:rPr>
                <w:rFonts w:ascii="Noto Sans" w:eastAsia="Noto Sans" w:hAnsi="Noto Sans" w:cs="Noto Sans"/>
                <w:bCs/>
                <w:color w:val="434343"/>
                <w:sz w:val="18"/>
                <w:szCs w:val="18"/>
              </w:rPr>
            </w:pPr>
            <w:r>
              <w:rPr>
                <w:rFonts w:ascii="Noto Sans" w:eastAsia="Noto Sans" w:hAnsi="Noto Sans" w:cs="Noto Sans"/>
                <w:bCs/>
                <w:color w:val="434343"/>
                <w:sz w:val="18"/>
                <w:szCs w:val="18"/>
              </w:rPr>
              <w:t>No antibodies used in this study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86A7A6C" w:rsidR="00F102CC" w:rsidRPr="003D5AF6" w:rsidRDefault="005B20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2F16ACB" w:rsidR="00F102CC" w:rsidRPr="003D5AF6" w:rsidRDefault="005B203B">
            <w:pPr>
              <w:rPr>
                <w:rFonts w:ascii="Noto Sans" w:eastAsia="Noto Sans" w:hAnsi="Noto Sans" w:cs="Noto Sans"/>
                <w:bCs/>
                <w:color w:val="434343"/>
                <w:sz w:val="18"/>
                <w:szCs w:val="18"/>
              </w:rPr>
            </w:pPr>
            <w:r>
              <w:rPr>
                <w:rFonts w:ascii="Noto Sans" w:eastAsia="Noto Sans" w:hAnsi="Noto Sans" w:cs="Noto Sans"/>
                <w:bCs/>
                <w:color w:val="434343"/>
                <w:sz w:val="18"/>
                <w:szCs w:val="18"/>
              </w:rPr>
              <w:t>All primer sequences have been listed in the material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5BE2714" w:rsidR="00F102CC" w:rsidRPr="003D5AF6" w:rsidRDefault="005B203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cell lines</w:t>
            </w:r>
            <w:r>
              <w:rPr>
                <w:rFonts w:ascii="Noto Sans" w:eastAsia="Noto Sans" w:hAnsi="Noto Sans" w:cs="Noto Sans"/>
                <w:bCs/>
                <w:color w:val="434343"/>
                <w:sz w:val="18"/>
                <w:szCs w:val="18"/>
              </w:rPr>
              <w:t xml:space="preserve"> have been listed in the material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025DCE" w:rsidR="00F102CC" w:rsidRPr="003D5AF6" w:rsidRDefault="005B20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108B51" w:rsidR="00F102CC" w:rsidRPr="003D5AF6" w:rsidRDefault="005B20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3A93BA" w:rsidR="00F102CC" w:rsidRPr="003D5AF6" w:rsidRDefault="005B20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231713" w:rsidR="00F102CC" w:rsidRPr="003D5AF6" w:rsidRDefault="005B20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ED2107F" w:rsidR="00F102CC" w:rsidRPr="003D5AF6" w:rsidRDefault="005B203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microbial strains</w:t>
            </w:r>
            <w:r>
              <w:rPr>
                <w:rFonts w:ascii="Noto Sans" w:eastAsia="Noto Sans" w:hAnsi="Noto Sans" w:cs="Noto Sans"/>
                <w:bCs/>
                <w:color w:val="434343"/>
                <w:sz w:val="18"/>
                <w:szCs w:val="18"/>
              </w:rPr>
              <w:t xml:space="preserve"> have been listed in the material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6844C08" w:rsidR="00F102CC" w:rsidRDefault="005B203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A868BA" w:rsidR="00F102CC" w:rsidRPr="003D5AF6" w:rsidRDefault="005B2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B5439EB" w:rsidR="00F102CC" w:rsidRPr="003D5AF6" w:rsidRDefault="005B2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protocols are available in the material and methods sections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5F1E55C" w:rsidR="00F102CC" w:rsidRPr="003D5AF6" w:rsidRDefault="005B2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 </w:t>
            </w:r>
            <w:r w:rsidR="00275ADE">
              <w:rPr>
                <w:rFonts w:ascii="Noto Sans" w:eastAsia="Noto Sans" w:hAnsi="Noto Sans" w:cs="Noto Sans"/>
                <w:bCs/>
                <w:color w:val="434343"/>
                <w:sz w:val="18"/>
                <w:szCs w:val="18"/>
              </w:rPr>
              <w:t>&gt;=5, has been listed both in figure legends and methods for all electrophysiological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61B75DA" w:rsidR="00F102CC" w:rsidRDefault="005B20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BCD1491" w:rsidR="00F102CC" w:rsidRPr="003D5AF6" w:rsidRDefault="005B2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72744BA" w:rsidR="00F102CC" w:rsidRPr="003D5AF6" w:rsidRDefault="005B2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91465AF" w:rsidR="00F102CC" w:rsidRPr="003D5AF6" w:rsidRDefault="00275A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information </w:t>
            </w:r>
            <w:r>
              <w:rPr>
                <w:rFonts w:ascii="Noto Sans" w:eastAsia="Noto Sans" w:hAnsi="Noto Sans" w:cs="Noto Sans"/>
                <w:bCs/>
                <w:color w:val="434343"/>
                <w:sz w:val="18"/>
                <w:szCs w:val="18"/>
              </w:rPr>
              <w:t>for</w:t>
            </w:r>
            <w:r>
              <w:rPr>
                <w:rFonts w:ascii="Noto Sans" w:eastAsia="Noto Sans" w:hAnsi="Noto Sans" w:cs="Noto Sans"/>
                <w:bCs/>
                <w:color w:val="434343"/>
                <w:sz w:val="18"/>
                <w:szCs w:val="18"/>
              </w:rPr>
              <w:t xml:space="preserve"> all electrophysiological data is included in the material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09309DA" w:rsidR="00F102CC" w:rsidRPr="003D5AF6" w:rsidRDefault="00275A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information </w:t>
            </w:r>
            <w:r>
              <w:rPr>
                <w:rFonts w:ascii="Noto Sans" w:eastAsia="Noto Sans" w:hAnsi="Noto Sans" w:cs="Noto Sans"/>
                <w:bCs/>
                <w:color w:val="434343"/>
                <w:sz w:val="18"/>
                <w:szCs w:val="18"/>
              </w:rPr>
              <w:t>for</w:t>
            </w:r>
            <w:r>
              <w:rPr>
                <w:rFonts w:ascii="Noto Sans" w:eastAsia="Noto Sans" w:hAnsi="Noto Sans" w:cs="Noto Sans"/>
                <w:bCs/>
                <w:color w:val="434343"/>
                <w:sz w:val="18"/>
                <w:szCs w:val="18"/>
              </w:rPr>
              <w:t xml:space="preserve"> all electrophysiological data is included in the material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CF4AAC" w:rsidR="00F102CC" w:rsidRPr="003D5AF6" w:rsidRDefault="00275A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56958F4" w:rsidR="00F102CC" w:rsidRPr="003D5AF6" w:rsidRDefault="00275A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8FA2D8" w:rsidR="00F102CC" w:rsidRPr="003D5AF6" w:rsidRDefault="00275A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9CC00B9" w:rsidR="00F102CC" w:rsidRPr="003D5AF6" w:rsidRDefault="00275A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68E94CB" w:rsidR="00F102CC" w:rsidRPr="003D5AF6" w:rsidRDefault="00275A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AC3827A" w:rsidR="00F102CC" w:rsidRPr="003D5AF6" w:rsidRDefault="00275ADE">
            <w:pPr>
              <w:spacing w:line="225" w:lineRule="auto"/>
              <w:rPr>
                <w:rFonts w:ascii="Noto Sans" w:eastAsia="Noto Sans" w:hAnsi="Noto Sans" w:cs="Noto Sans"/>
                <w:bCs/>
                <w:color w:val="434343"/>
                <w:sz w:val="18"/>
                <w:szCs w:val="18"/>
              </w:rPr>
            </w:pPr>
            <w:r w:rsidRPr="00275ADE">
              <w:rPr>
                <w:rFonts w:ascii="Noto Sans" w:eastAsia="Noto Sans" w:hAnsi="Noto Sans" w:cs="Noto Sans"/>
                <w:bCs/>
                <w:color w:val="434343"/>
                <w:sz w:val="18"/>
                <w:szCs w:val="18"/>
              </w:rPr>
              <w:t>Hill equation</w:t>
            </w:r>
            <w:r>
              <w:rPr>
                <w:rFonts w:ascii="Noto Sans" w:eastAsia="Noto Sans" w:hAnsi="Noto Sans" w:cs="Noto Sans"/>
                <w:bCs/>
                <w:color w:val="434343"/>
                <w:sz w:val="18"/>
                <w:szCs w:val="18"/>
              </w:rPr>
              <w:t xml:space="preserve"> used for figure 1f</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9B50788" w:rsidR="00F102CC" w:rsidRPr="003D5AF6" w:rsidRDefault="00275ADE" w:rsidP="00275ADE">
            <w:pPr>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sidRPr="00275ADE">
              <w:rPr>
                <w:rFonts w:ascii="Noto Sans" w:eastAsia="Noto Sans" w:hAnsi="Noto Sans" w:cs="Noto Sans"/>
                <w:bCs/>
                <w:color w:val="434343"/>
                <w:sz w:val="18"/>
                <w:szCs w:val="18"/>
              </w:rPr>
              <w:t>ata availability statement</w:t>
            </w:r>
            <w:r>
              <w:rPr>
                <w:rFonts w:ascii="Noto Sans" w:eastAsia="Noto Sans" w:hAnsi="Noto Sans" w:cs="Noto Sans"/>
                <w:bCs/>
                <w:color w:val="434343"/>
                <w:sz w:val="18"/>
                <w:szCs w:val="18"/>
              </w:rPr>
              <w:t xml:space="preserve"> is included in the material and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8CDBB0B" w:rsidR="00F102CC" w:rsidRPr="003D5AF6" w:rsidRDefault="00275A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EM maps and </w:t>
            </w:r>
            <w:proofErr w:type="spellStart"/>
            <w:r>
              <w:rPr>
                <w:rFonts w:ascii="Noto Sans" w:eastAsia="Noto Sans" w:hAnsi="Noto Sans" w:cs="Noto Sans"/>
                <w:bCs/>
                <w:color w:val="434343"/>
                <w:sz w:val="18"/>
                <w:szCs w:val="18"/>
              </w:rPr>
              <w:t>pdb</w:t>
            </w:r>
            <w:proofErr w:type="spellEnd"/>
            <w:r>
              <w:rPr>
                <w:rFonts w:ascii="Noto Sans" w:eastAsia="Noto Sans" w:hAnsi="Noto Sans" w:cs="Noto Sans"/>
                <w:bCs/>
                <w:color w:val="434343"/>
                <w:sz w:val="18"/>
                <w:szCs w:val="18"/>
              </w:rPr>
              <w:t xml:space="preserve"> files</w:t>
            </w:r>
            <w:r w:rsidRPr="005B203B">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are</w:t>
            </w:r>
            <w:r w:rsidRPr="005B203B">
              <w:rPr>
                <w:rFonts w:ascii="Noto Sans" w:eastAsia="Noto Sans" w:hAnsi="Noto Sans" w:cs="Noto Sans"/>
                <w:bCs/>
                <w:color w:val="434343"/>
                <w:sz w:val="18"/>
                <w:szCs w:val="18"/>
              </w:rPr>
              <w:t xml:space="preserve"> stored on Electron Microscopy Data Bank (EMDB)</w:t>
            </w:r>
            <w:r>
              <w:rPr>
                <w:rFonts w:ascii="Noto Sans" w:eastAsia="Noto Sans" w:hAnsi="Noto Sans" w:cs="Noto Sans"/>
                <w:bCs/>
                <w:color w:val="434343"/>
                <w:sz w:val="18"/>
                <w:szCs w:val="18"/>
              </w:rPr>
              <w:t xml:space="preserve"> and </w:t>
            </w:r>
            <w:r w:rsidRPr="005B203B">
              <w:rPr>
                <w:rFonts w:ascii="Noto Sans" w:eastAsia="Noto Sans" w:hAnsi="Noto Sans" w:cs="Noto Sans"/>
                <w:bCs/>
                <w:color w:val="434343"/>
                <w:sz w:val="18"/>
                <w:szCs w:val="18"/>
              </w:rPr>
              <w:t>Protein Data Bank</w:t>
            </w:r>
            <w:r>
              <w:rPr>
                <w:rFonts w:ascii="Noto Sans" w:eastAsia="Noto Sans" w:hAnsi="Noto Sans" w:cs="Noto Sans"/>
                <w:bCs/>
                <w:color w:val="434343"/>
                <w:sz w:val="18"/>
                <w:szCs w:val="18"/>
              </w:rPr>
              <w:t xml:space="preserve">, are available upon searching the </w:t>
            </w:r>
            <w:r w:rsidRPr="005B203B">
              <w:rPr>
                <w:rFonts w:ascii="Noto Sans" w:eastAsia="Noto Sans" w:hAnsi="Noto Sans" w:cs="Noto Sans"/>
                <w:bCs/>
                <w:color w:val="434343"/>
                <w:sz w:val="18"/>
                <w:szCs w:val="18"/>
              </w:rPr>
              <w:t>accession numbers</w:t>
            </w:r>
            <w:r>
              <w:rPr>
                <w:rFonts w:ascii="Noto Sans" w:eastAsia="Noto Sans" w:hAnsi="Noto Sans" w:cs="Noto Sans"/>
                <w:bCs/>
                <w:color w:val="434343"/>
                <w:sz w:val="18"/>
                <w:szCs w:val="18"/>
              </w:rPr>
              <w:t xml:space="preserve"> listed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641A531" w:rsidR="00F102CC" w:rsidRPr="003D5AF6" w:rsidRDefault="00275A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C7FCCC0" w:rsidR="00F102CC" w:rsidRPr="003D5AF6" w:rsidRDefault="00275A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sidRPr="00275ADE">
              <w:rPr>
                <w:rFonts w:ascii="Noto Sans" w:eastAsia="Noto Sans" w:hAnsi="Noto Sans" w:cs="Noto Sans"/>
                <w:bCs/>
                <w:color w:val="434343"/>
                <w:sz w:val="18"/>
                <w:szCs w:val="18"/>
              </w:rPr>
              <w:t>ata availability statement</w:t>
            </w:r>
            <w:r>
              <w:rPr>
                <w:rFonts w:ascii="Noto Sans" w:eastAsia="Noto Sans" w:hAnsi="Noto Sans" w:cs="Noto Sans"/>
                <w:bCs/>
                <w:color w:val="434343"/>
                <w:sz w:val="18"/>
                <w:szCs w:val="18"/>
              </w:rPr>
              <w:t xml:space="preserve"> is included in the material and method section</w:t>
            </w:r>
            <w:r>
              <w:rPr>
                <w:rFonts w:ascii="Noto Sans" w:eastAsia="Noto Sans" w:hAnsi="Noto Sans" w:cs="Noto Sans"/>
                <w:bCs/>
                <w:color w:val="434343"/>
                <w:sz w:val="18"/>
                <w:szCs w:val="18"/>
              </w:rPr>
              <w:t xml:space="preserve"> included all </w:t>
            </w:r>
            <w:r>
              <w:rPr>
                <w:rFonts w:ascii="Noto Sans" w:eastAsia="Noto Sans" w:hAnsi="Noto Sans" w:cs="Noto Sans"/>
                <w:color w:val="434343"/>
                <w:sz w:val="18"/>
                <w:szCs w:val="18"/>
              </w:rPr>
              <w:t>software</w:t>
            </w:r>
            <w:r>
              <w:rPr>
                <w:rFonts w:ascii="Noto Sans" w:eastAsia="Noto Sans" w:hAnsi="Noto Sans" w:cs="Noto Sans"/>
                <w:color w:val="434343"/>
                <w:sz w:val="18"/>
                <w:szCs w:val="18"/>
              </w:rPr>
              <w:t xml:space="preserve"> information used in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883F4F1" w:rsidR="00F102CC" w:rsidRPr="003D5AF6" w:rsidRDefault="00275A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7682D5E" w:rsidR="00F102CC" w:rsidRPr="003D5AF6" w:rsidRDefault="00275A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75790C" w:rsidR="00F102CC" w:rsidRPr="003D5AF6" w:rsidRDefault="00275A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D653D" w14:textId="77777777" w:rsidR="00CC57CB" w:rsidRDefault="00CC57CB">
      <w:r>
        <w:separator/>
      </w:r>
    </w:p>
  </w:endnote>
  <w:endnote w:type="continuationSeparator" w:id="0">
    <w:p w14:paraId="22994BAD" w14:textId="77777777" w:rsidR="00CC57CB" w:rsidRDefault="00CC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49EB1" w14:textId="77777777" w:rsidR="00CC57CB" w:rsidRDefault="00CC57CB">
      <w:r>
        <w:separator/>
      </w:r>
    </w:p>
  </w:footnote>
  <w:footnote w:type="continuationSeparator" w:id="0">
    <w:p w14:paraId="0E7E47FD" w14:textId="77777777" w:rsidR="00CC57CB" w:rsidRDefault="00CC5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75ADE"/>
    <w:rsid w:val="003D5AF6"/>
    <w:rsid w:val="00400C53"/>
    <w:rsid w:val="00427975"/>
    <w:rsid w:val="004E2C31"/>
    <w:rsid w:val="005B0259"/>
    <w:rsid w:val="005B203B"/>
    <w:rsid w:val="007054B6"/>
    <w:rsid w:val="0078687E"/>
    <w:rsid w:val="0086349F"/>
    <w:rsid w:val="008F033D"/>
    <w:rsid w:val="009C7B26"/>
    <w:rsid w:val="00A11E52"/>
    <w:rsid w:val="00B2483D"/>
    <w:rsid w:val="00BD41E9"/>
    <w:rsid w:val="00C84413"/>
    <w:rsid w:val="00CC57C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Ninghai Gan</cp:lastModifiedBy>
  <cp:revision>7</cp:revision>
  <dcterms:created xsi:type="dcterms:W3CDTF">2022-02-28T12:21:00Z</dcterms:created>
  <dcterms:modified xsi:type="dcterms:W3CDTF">2024-10-14T13:51:00Z</dcterms:modified>
</cp:coreProperties>
</file>