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87B94B" w:rsidR="00F102CC" w:rsidRPr="003D5AF6" w:rsidRDefault="00705687">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9B7B4E"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D65E7E"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F3C4B1"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CD87A0"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2F74EFF"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9E7730"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4F2B4E"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3D1205" w:rsidR="00F102CC" w:rsidRPr="003D5AF6" w:rsidRDefault="004B45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E93CFB" w:rsidR="00F102CC" w:rsidRDefault="004B455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D549FD"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8462D4"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D0127E"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623D73" w:rsidR="00F102CC" w:rsidRDefault="004B45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DC17CE"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8A0810"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641991"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E359BA8"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A1368D"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F38945" w:rsidR="00F102CC" w:rsidRPr="003D5AF6" w:rsidRDefault="004B455C">
            <w:pPr>
              <w:spacing w:line="225" w:lineRule="auto"/>
              <w:rPr>
                <w:rFonts w:ascii="Noto Sans" w:eastAsia="Noto Sans" w:hAnsi="Noto Sans" w:cs="Noto Sans"/>
                <w:bCs/>
                <w:color w:val="434343"/>
                <w:sz w:val="18"/>
                <w:szCs w:val="18"/>
              </w:rPr>
            </w:pPr>
            <w:r w:rsidRPr="007513F5">
              <w:t>All procedures in this study were approved by the Institutional Animal Care and Use Committee of Washington University School of Medicine (Protocol # 23-0116) and complied with the National Institutes of Health Guide for the Care and Use of Laboratory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B693BF"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12B21E"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47FF5F" w:rsidR="00F102CC" w:rsidRPr="003D5AF6" w:rsidRDefault="004B4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3483C" w14:textId="77777777" w:rsidR="001A157B" w:rsidRDefault="001A157B" w:rsidP="001A157B">
            <w:r>
              <w:t xml:space="preserve">In this project, we have tested the hypothesis that the mistargeted RGC axons in albino mice form a synaptically segregated retinogeniculate circuit. This hypothesis was qualitative. Prior to performing this study, we did not have a reasonable basis for formulating a quantitative hypothesis regarding how much synaptic segregation would constitute a segregated microcircuit. We, therefore, did not design a null hypothesis significance test to reject the null hypothesis that the circuit was not segregated. </w:t>
            </w:r>
          </w:p>
          <w:p w14:paraId="54E0127B" w14:textId="2647160B" w:rsidR="00F102CC" w:rsidRPr="003D5AF6" w:rsidRDefault="001A157B" w:rsidP="001A157B">
            <w:pPr>
              <w:spacing w:line="225" w:lineRule="auto"/>
              <w:rPr>
                <w:rFonts w:ascii="Noto Sans" w:eastAsia="Noto Sans" w:hAnsi="Noto Sans" w:cs="Noto Sans"/>
                <w:bCs/>
                <w:color w:val="434343"/>
                <w:sz w:val="18"/>
                <w:szCs w:val="18"/>
              </w:rPr>
            </w:pPr>
            <w:r>
              <w:t xml:space="preserve">We did compare our observed circuit reconstruction to a model of a circuit without segregation and found that our EM reconstruction demonstrated a substantial deviation from the no-segregation prediction. This model is based on 9 cells from the same piece of tissue. There is no control for variation between individuals. None the less, the test demonstrates that it is possible for a mouse dLGN to produce a highly segregated retinogeniculate subcircuit. We also report that the optically identifiable correlate to the </w:t>
            </w:r>
            <w:r>
              <w:lastRenderedPageBreak/>
              <w:t xml:space="preserve">structures we describe in our EM reconstruction are present in 12 of 12 albino mice examined and match the pattern reported in the previous literature </w:t>
            </w:r>
            <w:r>
              <w:fldChar w:fldCharType="begin" w:fldLock="1"/>
            </w:r>
            <w:r>
              <w:instrText>ADDIN paperpile_citation &lt;clusterId&gt;T565A622W913T796&lt;/clusterId&gt;&lt;metadata&gt;&lt;citation&gt;&lt;id&gt;d8efa62f-7682-4dc3-a396-15d5ff0125f8&lt;/id&gt;&lt;/citation&gt;&lt;/metadata&gt;&lt;data&gt;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&lt;/data&gt; \* MERGEFORMAT</w:instrText>
            </w:r>
            <w:r>
              <w:fldChar w:fldCharType="separate"/>
            </w:r>
            <w:r>
              <w:rPr>
                <w:noProof/>
              </w:rPr>
              <w:t>(Rebsam, Bhansali, and Mason 2012)</w:t>
            </w:r>
            <w:r>
              <w:fldChar w:fldCharType="end"/>
            </w:r>
            <w: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3AB26" w14:textId="77777777" w:rsidR="001A157B" w:rsidRDefault="001A157B" w:rsidP="001A157B">
            <w:pPr>
              <w:rPr>
                <w:b/>
                <w:bCs/>
              </w:rPr>
            </w:pPr>
            <w:r>
              <w:rPr>
                <w:b/>
                <w:bCs/>
              </w:rPr>
              <w:t>MATERIALS AVAILABILITY STATEMENT</w:t>
            </w:r>
          </w:p>
          <w:p w14:paraId="4790A381" w14:textId="6E7B2B2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A5F01" w14:textId="77777777" w:rsidR="00F102CC" w:rsidRDefault="00F102CC">
            <w:pPr>
              <w:spacing w:line="225" w:lineRule="auto"/>
              <w:rPr>
                <w:rFonts w:ascii="Noto Sans" w:eastAsia="Noto Sans" w:hAnsi="Noto Sans" w:cs="Noto Sans"/>
                <w:bCs/>
                <w:color w:val="434343"/>
                <w:sz w:val="18"/>
                <w:szCs w:val="18"/>
              </w:rPr>
            </w:pPr>
          </w:p>
          <w:p w14:paraId="7E4B53C5" w14:textId="77777777" w:rsidR="001A157B" w:rsidRDefault="001A157B" w:rsidP="001A157B">
            <w:pPr>
              <w:rPr>
                <w:b/>
                <w:bCs/>
              </w:rPr>
            </w:pPr>
            <w:r>
              <w:rPr>
                <w:b/>
                <w:bCs/>
              </w:rPr>
              <w:t>MATERIALS AVAILABILITY STATEMENT</w:t>
            </w:r>
          </w:p>
          <w:p w14:paraId="78FCD14D" w14:textId="77777777" w:rsidR="001A157B" w:rsidRPr="001A157B" w:rsidRDefault="001A157B" w:rsidP="001A157B">
            <w:pPr>
              <w:ind w:firstLine="720"/>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C16427" w:rsidR="00F102CC" w:rsidRPr="003D5AF6" w:rsidRDefault="001A15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2D5164" w14:textId="77777777" w:rsidR="001A157B" w:rsidRDefault="001A157B" w:rsidP="001A157B">
            <w:pPr>
              <w:rPr>
                <w:b/>
                <w:bCs/>
              </w:rPr>
            </w:pPr>
            <w:r>
              <w:rPr>
                <w:b/>
                <w:bCs/>
              </w:rPr>
              <w:t>MATERIALS AVAILABILITY STATEMENT</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583EF" w14:textId="77777777" w:rsidR="001A157B" w:rsidRDefault="001A157B" w:rsidP="001A157B">
            <w:pPr>
              <w:rPr>
                <w:b/>
                <w:bCs/>
              </w:rPr>
            </w:pPr>
            <w:r>
              <w:rPr>
                <w:b/>
                <w:bCs/>
              </w:rPr>
              <w:t>MATERIALS AVAILABILITY STATEMENT</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9B5B5" w14:textId="77777777" w:rsidR="001A157B" w:rsidRDefault="001A157B" w:rsidP="001A157B">
            <w:pPr>
              <w:rPr>
                <w:b/>
                <w:bCs/>
              </w:rPr>
            </w:pPr>
            <w:r>
              <w:rPr>
                <w:b/>
                <w:bCs/>
              </w:rPr>
              <w:t>MATERIALS AVAILABILITY STATEMENT</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2BE87C" w:rsidR="00F102CC" w:rsidRPr="003D5AF6" w:rsidRDefault="001A15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w:t>
        </w:r>
        <w:r>
          <w:rPr>
            <w:color w:val="1155CC"/>
            <w:u w:val="single"/>
          </w:rPr>
          <w:t>e</w:t>
        </w:r>
        <w:r>
          <w:rPr>
            <w:color w:val="1155CC"/>
            <w:u w:val="single"/>
          </w:rPr>
          <w:t>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94E9" w14:textId="77777777" w:rsidR="00742B42" w:rsidRDefault="00742B42">
      <w:r>
        <w:separator/>
      </w:r>
    </w:p>
  </w:endnote>
  <w:endnote w:type="continuationSeparator" w:id="0">
    <w:p w14:paraId="5BC09079" w14:textId="77777777" w:rsidR="00742B42" w:rsidRDefault="0074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E766" w14:textId="77777777" w:rsidR="00742B42" w:rsidRDefault="00742B42">
      <w:r>
        <w:separator/>
      </w:r>
    </w:p>
  </w:footnote>
  <w:footnote w:type="continuationSeparator" w:id="0">
    <w:p w14:paraId="7414945C" w14:textId="77777777" w:rsidR="00742B42" w:rsidRDefault="0074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157B"/>
    <w:rsid w:val="001B3BCC"/>
    <w:rsid w:val="002209A8"/>
    <w:rsid w:val="0035733A"/>
    <w:rsid w:val="003D5AF6"/>
    <w:rsid w:val="00400C53"/>
    <w:rsid w:val="00427975"/>
    <w:rsid w:val="004B455C"/>
    <w:rsid w:val="004E2C31"/>
    <w:rsid w:val="005B0259"/>
    <w:rsid w:val="005E67D9"/>
    <w:rsid w:val="007054B6"/>
    <w:rsid w:val="00705687"/>
    <w:rsid w:val="00742B42"/>
    <w:rsid w:val="0078687E"/>
    <w:rsid w:val="009C7B26"/>
    <w:rsid w:val="00A11E52"/>
    <w:rsid w:val="00B2483D"/>
    <w:rsid w:val="00BD41E9"/>
    <w:rsid w:val="00C84413"/>
    <w:rsid w:val="00CF187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2105</Words>
  <Characters>11411</Characters>
  <Application>Microsoft Office Word</Application>
  <DocSecurity>0</DocSecurity>
  <Lines>146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jlmorgan</dc:creator>
  <cp:lastModifiedBy>Morgan, Josh</cp:lastModifiedBy>
  <cp:revision>3</cp:revision>
  <dcterms:created xsi:type="dcterms:W3CDTF">2025-02-28T20:44:00Z</dcterms:created>
  <dcterms:modified xsi:type="dcterms:W3CDTF">2025-02-28T22:13:00Z</dcterms:modified>
</cp:coreProperties>
</file>