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89A9" w14:textId="77777777" w:rsidR="006211B6" w:rsidRDefault="006211B6" w:rsidP="006211B6">
      <w:pPr>
        <w:spacing w:line="480" w:lineRule="auto"/>
        <w:rPr>
          <w:rFonts w:ascii="Times New Roman" w:hAnsi="Times New Roman"/>
        </w:rPr>
      </w:pPr>
      <w:r w:rsidRPr="0097032D">
        <w:rPr>
          <w:rFonts w:ascii="Times New Roman" w:hAnsi="Times New Roman"/>
        </w:rPr>
        <w:t>Table S1   Clinical characteristics of pre-eclamptic and normal control pregnancies.</w:t>
      </w:r>
    </w:p>
    <w:tbl>
      <w:tblPr>
        <w:tblW w:w="7500" w:type="dxa"/>
        <w:tblCellMar>
          <w:left w:w="0" w:type="dxa"/>
          <w:right w:w="0" w:type="dxa"/>
        </w:tblCellMar>
        <w:tblLook w:val="0420" w:firstRow="1" w:lastRow="0" w:firstColumn="0" w:lastColumn="0" w:noHBand="0" w:noVBand="1"/>
      </w:tblPr>
      <w:tblGrid>
        <w:gridCol w:w="2552"/>
        <w:gridCol w:w="2555"/>
        <w:gridCol w:w="2393"/>
      </w:tblGrid>
      <w:tr w:rsidR="006211B6" w:rsidRPr="0097032D" w14:paraId="0FC8F9A2" w14:textId="77777777" w:rsidTr="008567B2">
        <w:trPr>
          <w:trHeight w:val="283"/>
        </w:trPr>
        <w:tc>
          <w:tcPr>
            <w:tcW w:w="2552"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86FF934"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lang w:val="en-GB"/>
              </w:rPr>
              <w:t>Variable</w:t>
            </w:r>
          </w:p>
        </w:tc>
        <w:tc>
          <w:tcPr>
            <w:tcW w:w="2555"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3AB80D71"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lang w:val="en-GB"/>
              </w:rPr>
              <w:t>PE group (n=</w:t>
            </w:r>
            <w:r w:rsidRPr="0097032D">
              <w:rPr>
                <w:rFonts w:ascii="Times New Roman" w:hAnsi="Times New Roman"/>
                <w:sz w:val="18"/>
                <w:szCs w:val="18"/>
              </w:rPr>
              <w:t xml:space="preserve">20, mean ± </w:t>
            </w:r>
            <w:proofErr w:type="gramStart"/>
            <w:r w:rsidRPr="0097032D">
              <w:rPr>
                <w:rFonts w:ascii="Times New Roman" w:hAnsi="Times New Roman"/>
                <w:sz w:val="18"/>
                <w:szCs w:val="18"/>
              </w:rPr>
              <w:t xml:space="preserve">SD </w:t>
            </w:r>
            <w:r w:rsidRPr="0097032D">
              <w:rPr>
                <w:rFonts w:ascii="Times New Roman" w:hAnsi="Times New Roman"/>
                <w:sz w:val="18"/>
                <w:szCs w:val="18"/>
                <w:lang w:val="en-GB"/>
              </w:rPr>
              <w:t>)</w:t>
            </w:r>
            <w:proofErr w:type="gramEnd"/>
          </w:p>
        </w:tc>
        <w:tc>
          <w:tcPr>
            <w:tcW w:w="2393" w:type="dxa"/>
            <w:tcBorders>
              <w:top w:val="single" w:sz="8" w:space="0" w:color="000000"/>
              <w:left w:val="nil"/>
              <w:bottom w:val="single" w:sz="8" w:space="0" w:color="000000"/>
              <w:right w:val="nil"/>
            </w:tcBorders>
            <w:shd w:val="clear" w:color="auto" w:fill="auto"/>
            <w:tcMar>
              <w:top w:w="72" w:type="dxa"/>
              <w:left w:w="144" w:type="dxa"/>
              <w:bottom w:w="72" w:type="dxa"/>
              <w:right w:w="144" w:type="dxa"/>
            </w:tcMar>
            <w:vAlign w:val="center"/>
            <w:hideMark/>
          </w:tcPr>
          <w:p w14:paraId="41E881D1"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lang w:val="en-GB"/>
              </w:rPr>
              <w:t xml:space="preserve"> NC group (n=</w:t>
            </w:r>
            <w:r w:rsidRPr="0097032D">
              <w:rPr>
                <w:rFonts w:ascii="Times New Roman" w:hAnsi="Times New Roman"/>
                <w:sz w:val="18"/>
                <w:szCs w:val="18"/>
              </w:rPr>
              <w:t>20, mean ± SD</w:t>
            </w:r>
            <w:r w:rsidRPr="0097032D">
              <w:rPr>
                <w:rFonts w:ascii="Times New Roman" w:hAnsi="Times New Roman"/>
                <w:sz w:val="18"/>
                <w:szCs w:val="18"/>
                <w:lang w:val="en-GB"/>
              </w:rPr>
              <w:t>)</w:t>
            </w:r>
          </w:p>
        </w:tc>
      </w:tr>
      <w:tr w:rsidR="006211B6" w:rsidRPr="0097032D" w14:paraId="0591622E" w14:textId="77777777" w:rsidTr="008567B2">
        <w:trPr>
          <w:trHeight w:val="283"/>
        </w:trPr>
        <w:tc>
          <w:tcPr>
            <w:tcW w:w="2552"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2C1D7300"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lang w:val="en-GB"/>
              </w:rPr>
              <w:t xml:space="preserve">Age </w:t>
            </w:r>
            <w:r w:rsidRPr="0097032D">
              <w:rPr>
                <w:rFonts w:ascii="Times New Roman" w:hAnsi="Times New Roman"/>
                <w:sz w:val="18"/>
                <w:szCs w:val="18"/>
                <w:vertAlign w:val="superscript"/>
                <w:lang w:val="en-GB"/>
              </w:rPr>
              <w:t>a</w:t>
            </w:r>
            <w:r w:rsidRPr="0097032D">
              <w:rPr>
                <w:rFonts w:ascii="Times New Roman" w:hAnsi="Times New Roman"/>
                <w:sz w:val="18"/>
                <w:szCs w:val="18"/>
                <w:lang w:val="en-GB"/>
              </w:rPr>
              <w:t xml:space="preserve"> </w:t>
            </w:r>
          </w:p>
        </w:tc>
        <w:tc>
          <w:tcPr>
            <w:tcW w:w="2555"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00D194DB"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33 ± 3</w:t>
            </w:r>
          </w:p>
        </w:tc>
        <w:tc>
          <w:tcPr>
            <w:tcW w:w="2393" w:type="dxa"/>
            <w:tcBorders>
              <w:top w:val="single" w:sz="8" w:space="0" w:color="000000"/>
              <w:left w:val="nil"/>
              <w:bottom w:val="nil"/>
              <w:right w:val="nil"/>
            </w:tcBorders>
            <w:shd w:val="clear" w:color="auto" w:fill="auto"/>
            <w:tcMar>
              <w:top w:w="72" w:type="dxa"/>
              <w:left w:w="144" w:type="dxa"/>
              <w:bottom w:w="72" w:type="dxa"/>
              <w:right w:w="144" w:type="dxa"/>
            </w:tcMar>
            <w:vAlign w:val="center"/>
            <w:hideMark/>
          </w:tcPr>
          <w:p w14:paraId="03483E79"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31.4 ± 2.44</w:t>
            </w:r>
          </w:p>
        </w:tc>
      </w:tr>
      <w:tr w:rsidR="006211B6" w:rsidRPr="0097032D" w14:paraId="134EE07A" w14:textId="77777777" w:rsidTr="008567B2">
        <w:trPr>
          <w:trHeight w:val="336"/>
        </w:trPr>
        <w:tc>
          <w:tcPr>
            <w:tcW w:w="2552" w:type="dxa"/>
            <w:tcBorders>
              <w:top w:val="nil"/>
              <w:left w:val="nil"/>
              <w:bottom w:val="nil"/>
              <w:right w:val="nil"/>
            </w:tcBorders>
            <w:shd w:val="clear" w:color="auto" w:fill="auto"/>
            <w:tcMar>
              <w:top w:w="72" w:type="dxa"/>
              <w:left w:w="144" w:type="dxa"/>
              <w:bottom w:w="72" w:type="dxa"/>
              <w:right w:w="144" w:type="dxa"/>
            </w:tcMar>
            <w:vAlign w:val="center"/>
            <w:hideMark/>
          </w:tcPr>
          <w:p w14:paraId="357042DB"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lang w:val="en-GB"/>
              </w:rPr>
              <w:t>Predelivery</w:t>
            </w:r>
            <w:r w:rsidRPr="0097032D">
              <w:rPr>
                <w:rFonts w:ascii="Times New Roman" w:hAnsi="Times New Roman"/>
                <w:sz w:val="18"/>
                <w:szCs w:val="18"/>
              </w:rPr>
              <w:t xml:space="preserve"> </w:t>
            </w:r>
            <w:r w:rsidRPr="0097032D">
              <w:rPr>
                <w:rFonts w:ascii="Times New Roman" w:hAnsi="Times New Roman"/>
                <w:sz w:val="18"/>
                <w:szCs w:val="18"/>
                <w:lang w:val="en-GB"/>
              </w:rPr>
              <w:t>BMI</w:t>
            </w:r>
            <w:r w:rsidRPr="0097032D">
              <w:rPr>
                <w:rFonts w:ascii="Times New Roman" w:hAnsi="Times New Roman"/>
                <w:sz w:val="18"/>
                <w:szCs w:val="18"/>
                <w:vertAlign w:val="superscript"/>
                <w:lang w:val="en-GB"/>
              </w:rPr>
              <w:t xml:space="preserve"> a </w:t>
            </w:r>
            <w:r w:rsidRPr="0097032D">
              <w:rPr>
                <w:rFonts w:ascii="Times New Roman" w:hAnsi="Times New Roman"/>
                <w:sz w:val="18"/>
                <w:szCs w:val="18"/>
                <w:lang w:val="en-GB"/>
              </w:rPr>
              <w:t>(kg/m2)</w:t>
            </w:r>
          </w:p>
        </w:tc>
        <w:tc>
          <w:tcPr>
            <w:tcW w:w="2555" w:type="dxa"/>
            <w:tcBorders>
              <w:top w:val="nil"/>
              <w:left w:val="nil"/>
              <w:bottom w:val="nil"/>
              <w:right w:val="nil"/>
            </w:tcBorders>
            <w:shd w:val="clear" w:color="auto" w:fill="auto"/>
            <w:tcMar>
              <w:top w:w="72" w:type="dxa"/>
              <w:left w:w="144" w:type="dxa"/>
              <w:bottom w:w="72" w:type="dxa"/>
              <w:right w:w="144" w:type="dxa"/>
            </w:tcMar>
            <w:vAlign w:val="center"/>
            <w:hideMark/>
          </w:tcPr>
          <w:p w14:paraId="2EC1A958"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24.79± 3.22</w:t>
            </w:r>
          </w:p>
        </w:tc>
        <w:tc>
          <w:tcPr>
            <w:tcW w:w="2393" w:type="dxa"/>
            <w:tcBorders>
              <w:top w:val="nil"/>
              <w:left w:val="nil"/>
              <w:bottom w:val="nil"/>
              <w:right w:val="nil"/>
            </w:tcBorders>
            <w:shd w:val="clear" w:color="auto" w:fill="auto"/>
            <w:tcMar>
              <w:top w:w="72" w:type="dxa"/>
              <w:left w:w="144" w:type="dxa"/>
              <w:bottom w:w="72" w:type="dxa"/>
              <w:right w:w="144" w:type="dxa"/>
            </w:tcMar>
            <w:vAlign w:val="center"/>
            <w:hideMark/>
          </w:tcPr>
          <w:p w14:paraId="568A50E9"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23.34 ± 3.39</w:t>
            </w:r>
          </w:p>
        </w:tc>
      </w:tr>
      <w:tr w:rsidR="006211B6" w:rsidRPr="0097032D" w14:paraId="2D3446F9" w14:textId="77777777" w:rsidTr="008567B2">
        <w:trPr>
          <w:trHeight w:val="283"/>
        </w:trPr>
        <w:tc>
          <w:tcPr>
            <w:tcW w:w="2552" w:type="dxa"/>
            <w:tcBorders>
              <w:top w:val="nil"/>
              <w:left w:val="nil"/>
              <w:bottom w:val="nil"/>
              <w:right w:val="nil"/>
            </w:tcBorders>
            <w:shd w:val="clear" w:color="auto" w:fill="auto"/>
            <w:tcMar>
              <w:top w:w="72" w:type="dxa"/>
              <w:left w:w="144" w:type="dxa"/>
              <w:bottom w:w="72" w:type="dxa"/>
              <w:right w:w="144" w:type="dxa"/>
            </w:tcMar>
            <w:vAlign w:val="center"/>
            <w:hideMark/>
          </w:tcPr>
          <w:p w14:paraId="54065607"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lang w:val="en-GB"/>
              </w:rPr>
              <w:t>Systolic blood pressure</w:t>
            </w:r>
            <w:r w:rsidRPr="0097032D">
              <w:rPr>
                <w:rFonts w:ascii="Times New Roman" w:hAnsi="Times New Roman"/>
                <w:sz w:val="18"/>
                <w:szCs w:val="18"/>
                <w:vertAlign w:val="superscript"/>
              </w:rPr>
              <w:t xml:space="preserve"> </w:t>
            </w:r>
            <w:r w:rsidRPr="0097032D">
              <w:rPr>
                <w:rFonts w:ascii="Times New Roman" w:hAnsi="Times New Roman"/>
                <w:sz w:val="18"/>
                <w:szCs w:val="18"/>
                <w:vertAlign w:val="superscript"/>
                <w:lang w:val="en-GB"/>
              </w:rPr>
              <w:t xml:space="preserve">a </w:t>
            </w:r>
            <w:r w:rsidRPr="0097032D">
              <w:rPr>
                <w:rFonts w:ascii="Times New Roman" w:hAnsi="Times New Roman"/>
                <w:sz w:val="18"/>
                <w:szCs w:val="18"/>
                <w:lang w:val="en-GB"/>
              </w:rPr>
              <w:t>(mmHg)</w:t>
            </w:r>
          </w:p>
        </w:tc>
        <w:tc>
          <w:tcPr>
            <w:tcW w:w="2555" w:type="dxa"/>
            <w:tcBorders>
              <w:top w:val="nil"/>
              <w:left w:val="nil"/>
              <w:bottom w:val="nil"/>
              <w:right w:val="nil"/>
            </w:tcBorders>
            <w:shd w:val="clear" w:color="auto" w:fill="auto"/>
            <w:tcMar>
              <w:top w:w="72" w:type="dxa"/>
              <w:left w:w="144" w:type="dxa"/>
              <w:bottom w:w="72" w:type="dxa"/>
              <w:right w:w="144" w:type="dxa"/>
            </w:tcMar>
            <w:vAlign w:val="center"/>
            <w:hideMark/>
          </w:tcPr>
          <w:p w14:paraId="121F1CBE"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149.50 ± 7.31</w:t>
            </w:r>
          </w:p>
        </w:tc>
        <w:tc>
          <w:tcPr>
            <w:tcW w:w="2393" w:type="dxa"/>
            <w:tcBorders>
              <w:top w:val="nil"/>
              <w:left w:val="nil"/>
              <w:bottom w:val="nil"/>
              <w:right w:val="nil"/>
            </w:tcBorders>
            <w:shd w:val="clear" w:color="auto" w:fill="auto"/>
            <w:tcMar>
              <w:top w:w="72" w:type="dxa"/>
              <w:left w:w="144" w:type="dxa"/>
              <w:bottom w:w="72" w:type="dxa"/>
              <w:right w:w="144" w:type="dxa"/>
            </w:tcMar>
            <w:vAlign w:val="center"/>
            <w:hideMark/>
          </w:tcPr>
          <w:p w14:paraId="4E9E6277"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113.79 ± 9.97</w:t>
            </w:r>
          </w:p>
        </w:tc>
      </w:tr>
      <w:tr w:rsidR="006211B6" w:rsidRPr="0097032D" w14:paraId="3312A610" w14:textId="77777777" w:rsidTr="008567B2">
        <w:trPr>
          <w:trHeight w:val="283"/>
        </w:trPr>
        <w:tc>
          <w:tcPr>
            <w:tcW w:w="2552" w:type="dxa"/>
            <w:tcBorders>
              <w:top w:val="nil"/>
              <w:left w:val="nil"/>
              <w:bottom w:val="nil"/>
              <w:right w:val="nil"/>
            </w:tcBorders>
            <w:shd w:val="clear" w:color="auto" w:fill="auto"/>
            <w:tcMar>
              <w:top w:w="72" w:type="dxa"/>
              <w:left w:w="144" w:type="dxa"/>
              <w:bottom w:w="72" w:type="dxa"/>
              <w:right w:w="144" w:type="dxa"/>
            </w:tcMar>
            <w:vAlign w:val="center"/>
            <w:hideMark/>
          </w:tcPr>
          <w:p w14:paraId="49938CD5"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lang w:val="en-GB"/>
              </w:rPr>
              <w:t>Diastolic blood pressure</w:t>
            </w:r>
            <w:r w:rsidRPr="0097032D">
              <w:rPr>
                <w:rFonts w:ascii="Times New Roman" w:hAnsi="Times New Roman"/>
                <w:sz w:val="18"/>
                <w:szCs w:val="18"/>
                <w:vertAlign w:val="superscript"/>
              </w:rPr>
              <w:t xml:space="preserve"> </w:t>
            </w:r>
            <w:r w:rsidRPr="0097032D">
              <w:rPr>
                <w:rFonts w:ascii="Times New Roman" w:hAnsi="Times New Roman"/>
                <w:sz w:val="18"/>
                <w:szCs w:val="18"/>
                <w:vertAlign w:val="superscript"/>
                <w:lang w:val="en-GB"/>
              </w:rPr>
              <w:t xml:space="preserve">a </w:t>
            </w:r>
            <w:r w:rsidRPr="0097032D">
              <w:rPr>
                <w:rFonts w:ascii="Times New Roman" w:hAnsi="Times New Roman"/>
                <w:sz w:val="18"/>
                <w:szCs w:val="18"/>
                <w:lang w:val="en-GB"/>
              </w:rPr>
              <w:t>(mmHg)</w:t>
            </w:r>
          </w:p>
        </w:tc>
        <w:tc>
          <w:tcPr>
            <w:tcW w:w="2555" w:type="dxa"/>
            <w:tcBorders>
              <w:top w:val="nil"/>
              <w:left w:val="nil"/>
              <w:bottom w:val="nil"/>
              <w:right w:val="nil"/>
            </w:tcBorders>
            <w:shd w:val="clear" w:color="auto" w:fill="auto"/>
            <w:tcMar>
              <w:top w:w="72" w:type="dxa"/>
              <w:left w:w="144" w:type="dxa"/>
              <w:bottom w:w="72" w:type="dxa"/>
              <w:right w:w="144" w:type="dxa"/>
            </w:tcMar>
            <w:vAlign w:val="center"/>
            <w:hideMark/>
          </w:tcPr>
          <w:p w14:paraId="3C8EA112"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97.65 ± 6.92</w:t>
            </w:r>
          </w:p>
        </w:tc>
        <w:tc>
          <w:tcPr>
            <w:tcW w:w="2393" w:type="dxa"/>
            <w:tcBorders>
              <w:top w:val="nil"/>
              <w:left w:val="nil"/>
              <w:bottom w:val="nil"/>
              <w:right w:val="nil"/>
            </w:tcBorders>
            <w:shd w:val="clear" w:color="auto" w:fill="auto"/>
            <w:tcMar>
              <w:top w:w="72" w:type="dxa"/>
              <w:left w:w="144" w:type="dxa"/>
              <w:bottom w:w="72" w:type="dxa"/>
              <w:right w:w="144" w:type="dxa"/>
            </w:tcMar>
            <w:vAlign w:val="center"/>
            <w:hideMark/>
          </w:tcPr>
          <w:p w14:paraId="46C5F346"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72.63 ± 5.88</w:t>
            </w:r>
          </w:p>
        </w:tc>
      </w:tr>
      <w:tr w:rsidR="006211B6" w:rsidRPr="0097032D" w14:paraId="64AFA646" w14:textId="77777777" w:rsidTr="008567B2">
        <w:trPr>
          <w:trHeight w:val="336"/>
        </w:trPr>
        <w:tc>
          <w:tcPr>
            <w:tcW w:w="2552" w:type="dxa"/>
            <w:tcBorders>
              <w:top w:val="nil"/>
              <w:left w:val="nil"/>
              <w:bottom w:val="nil"/>
              <w:right w:val="nil"/>
            </w:tcBorders>
            <w:shd w:val="clear" w:color="auto" w:fill="auto"/>
            <w:tcMar>
              <w:top w:w="72" w:type="dxa"/>
              <w:left w:w="144" w:type="dxa"/>
              <w:bottom w:w="72" w:type="dxa"/>
              <w:right w:w="144" w:type="dxa"/>
            </w:tcMar>
            <w:vAlign w:val="center"/>
            <w:hideMark/>
          </w:tcPr>
          <w:p w14:paraId="6D798149"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lang w:val="en-GB"/>
              </w:rPr>
              <w:t xml:space="preserve">Gestational age </w:t>
            </w:r>
            <w:r w:rsidRPr="0097032D">
              <w:rPr>
                <w:rFonts w:ascii="Times New Roman" w:hAnsi="Times New Roman"/>
                <w:sz w:val="18"/>
                <w:szCs w:val="18"/>
                <w:vertAlign w:val="superscript"/>
                <w:lang w:val="en-GB"/>
              </w:rPr>
              <w:t>a</w:t>
            </w:r>
            <w:r w:rsidRPr="0097032D">
              <w:rPr>
                <w:rFonts w:ascii="Times New Roman" w:hAnsi="Times New Roman"/>
                <w:sz w:val="18"/>
                <w:szCs w:val="18"/>
                <w:lang w:val="en-GB"/>
              </w:rPr>
              <w:t xml:space="preserve"> (week)</w:t>
            </w:r>
          </w:p>
        </w:tc>
        <w:tc>
          <w:tcPr>
            <w:tcW w:w="2555" w:type="dxa"/>
            <w:tcBorders>
              <w:top w:val="nil"/>
              <w:left w:val="nil"/>
              <w:bottom w:val="nil"/>
              <w:right w:val="nil"/>
            </w:tcBorders>
            <w:shd w:val="clear" w:color="auto" w:fill="auto"/>
            <w:tcMar>
              <w:top w:w="72" w:type="dxa"/>
              <w:left w:w="144" w:type="dxa"/>
              <w:bottom w:w="72" w:type="dxa"/>
              <w:right w:w="144" w:type="dxa"/>
            </w:tcMar>
            <w:vAlign w:val="center"/>
            <w:hideMark/>
          </w:tcPr>
          <w:p w14:paraId="6961C6AD"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36 (34, 38)</w:t>
            </w:r>
          </w:p>
        </w:tc>
        <w:tc>
          <w:tcPr>
            <w:tcW w:w="2393" w:type="dxa"/>
            <w:tcBorders>
              <w:top w:val="nil"/>
              <w:left w:val="nil"/>
              <w:bottom w:val="nil"/>
              <w:right w:val="nil"/>
            </w:tcBorders>
            <w:shd w:val="clear" w:color="auto" w:fill="auto"/>
            <w:tcMar>
              <w:top w:w="72" w:type="dxa"/>
              <w:left w:w="144" w:type="dxa"/>
              <w:bottom w:w="72" w:type="dxa"/>
              <w:right w:w="144" w:type="dxa"/>
            </w:tcMar>
            <w:vAlign w:val="center"/>
            <w:hideMark/>
          </w:tcPr>
          <w:p w14:paraId="670FD01C"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38 (37, 39)</w:t>
            </w:r>
          </w:p>
        </w:tc>
      </w:tr>
      <w:tr w:rsidR="006211B6" w:rsidRPr="0097032D" w14:paraId="516B23B3" w14:textId="77777777" w:rsidTr="008567B2">
        <w:trPr>
          <w:trHeight w:val="283"/>
        </w:trPr>
        <w:tc>
          <w:tcPr>
            <w:tcW w:w="2552"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418ABF0B"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lang w:val="en-GB"/>
              </w:rPr>
              <w:t>Neonatal Birth Weight (g)</w:t>
            </w:r>
          </w:p>
        </w:tc>
        <w:tc>
          <w:tcPr>
            <w:tcW w:w="2555"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02CFED41"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2738.75 ± 694.96</w:t>
            </w:r>
          </w:p>
        </w:tc>
        <w:tc>
          <w:tcPr>
            <w:tcW w:w="2393" w:type="dxa"/>
            <w:tcBorders>
              <w:top w:val="nil"/>
              <w:left w:val="nil"/>
              <w:bottom w:val="single" w:sz="8" w:space="0" w:color="000000"/>
              <w:right w:val="nil"/>
            </w:tcBorders>
            <w:shd w:val="clear" w:color="auto" w:fill="auto"/>
            <w:tcMar>
              <w:top w:w="72" w:type="dxa"/>
              <w:left w:w="144" w:type="dxa"/>
              <w:bottom w:w="72" w:type="dxa"/>
              <w:right w:w="144" w:type="dxa"/>
            </w:tcMar>
            <w:vAlign w:val="center"/>
            <w:hideMark/>
          </w:tcPr>
          <w:p w14:paraId="7DCD8B6F" w14:textId="77777777" w:rsidR="006211B6" w:rsidRPr="0097032D" w:rsidRDefault="006211B6" w:rsidP="008567B2">
            <w:pPr>
              <w:rPr>
                <w:rFonts w:ascii="Times New Roman" w:hAnsi="Times New Roman"/>
                <w:sz w:val="18"/>
                <w:szCs w:val="18"/>
              </w:rPr>
            </w:pPr>
            <w:r w:rsidRPr="0097032D">
              <w:rPr>
                <w:rFonts w:ascii="Times New Roman" w:hAnsi="Times New Roman"/>
                <w:sz w:val="18"/>
                <w:szCs w:val="18"/>
              </w:rPr>
              <w:t>3221.50 ± 242.75</w:t>
            </w:r>
          </w:p>
        </w:tc>
      </w:tr>
    </w:tbl>
    <w:p w14:paraId="16457D0C" w14:textId="77777777" w:rsidR="006211B6" w:rsidRPr="0097032D" w:rsidRDefault="006211B6" w:rsidP="006211B6">
      <w:pPr>
        <w:spacing w:line="480" w:lineRule="auto"/>
        <w:rPr>
          <w:rFonts w:ascii="Times New Roman" w:hAnsi="Times New Roman"/>
        </w:rPr>
      </w:pPr>
      <w:r w:rsidRPr="0097032D">
        <w:rPr>
          <w:rFonts w:ascii="Times New Roman" w:hAnsi="Times New Roman"/>
        </w:rPr>
        <w:t>Continuous variables that conform to the normal distribution are represented by the mean sigma standard deviation, and those that do not conform to the normal distribution are represented by the median (P25, P75)</w:t>
      </w:r>
    </w:p>
    <w:p w14:paraId="02DAE1DF" w14:textId="77777777" w:rsidR="006211B6" w:rsidRPr="0097032D" w:rsidRDefault="006211B6" w:rsidP="006211B6">
      <w:pPr>
        <w:spacing w:line="480" w:lineRule="auto"/>
        <w:rPr>
          <w:rFonts w:ascii="Times New Roman" w:hAnsi="Times New Roman"/>
        </w:rPr>
      </w:pPr>
      <w:proofErr w:type="spellStart"/>
      <w:r w:rsidRPr="0097032D">
        <w:rPr>
          <w:rFonts w:ascii="Times New Roman" w:hAnsi="Times New Roman"/>
        </w:rPr>
        <w:t>a</w:t>
      </w:r>
      <w:proofErr w:type="spellEnd"/>
      <w:r w:rsidRPr="0097032D">
        <w:rPr>
          <w:rFonts w:ascii="Times New Roman" w:hAnsi="Times New Roman"/>
        </w:rPr>
        <w:t xml:space="preserve"> The Mann-Whitney test was used for statistical analysis, median (IQR).</w:t>
      </w:r>
    </w:p>
    <w:p w14:paraId="2217D772" w14:textId="77777777" w:rsidR="006211B6" w:rsidRDefault="006211B6" w:rsidP="006211B6">
      <w:pPr>
        <w:spacing w:line="480" w:lineRule="auto"/>
        <w:rPr>
          <w:rFonts w:ascii="Times New Roman" w:hAnsi="Times New Roman"/>
        </w:rPr>
      </w:pPr>
      <w:r w:rsidRPr="0097032D">
        <w:rPr>
          <w:rFonts w:ascii="Times New Roman" w:hAnsi="Times New Roman"/>
        </w:rPr>
        <w:t>b The Chi-square test was used for statistical analysis.</w:t>
      </w:r>
    </w:p>
    <w:p w14:paraId="636629FB" w14:textId="77777777" w:rsidR="00C15559" w:rsidRDefault="00C15559"/>
    <w:sectPr w:rsidR="00C1555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B6"/>
    <w:rsid w:val="00051362"/>
    <w:rsid w:val="00335E68"/>
    <w:rsid w:val="006211B6"/>
    <w:rsid w:val="00C155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7254251"/>
  <w15:chartTrackingRefBased/>
  <w15:docId w15:val="{8A812579-654E-0048-ADE6-16F33B424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1B6"/>
    <w:pPr>
      <w:widowControl w:val="0"/>
      <w:jc w:val="both"/>
    </w:pPr>
    <w:rPr>
      <w:rFonts w:ascii="DengXian" w:eastAsia="DengXian" w:hAnsi="DengXian" w:cs="Times New Roman"/>
      <w:sz w:val="21"/>
      <w:szCs w:val="21"/>
      <w:lang w:val="en-US" w:eastAsia="zh-CN"/>
      <w14:ligatures w14:val="none"/>
    </w:rPr>
  </w:style>
  <w:style w:type="paragraph" w:styleId="Heading1">
    <w:name w:val="heading 1"/>
    <w:basedOn w:val="Normal"/>
    <w:next w:val="Normal"/>
    <w:link w:val="Heading1Char"/>
    <w:uiPriority w:val="9"/>
    <w:qFormat/>
    <w:rsid w:val="006211B6"/>
    <w:pPr>
      <w:keepNext/>
      <w:keepLines/>
      <w:widowControl/>
      <w:spacing w:before="360" w:after="80"/>
      <w:jc w:val="left"/>
      <w:outlineLvl w:val="0"/>
    </w:pPr>
    <w:rPr>
      <w:rFonts w:asciiTheme="majorHAnsi" w:eastAsiaTheme="majorEastAsia" w:hAnsiTheme="majorHAnsi" w:cstheme="majorBidi"/>
      <w:color w:val="0F4761" w:themeColor="accent1" w:themeShade="BF"/>
      <w:sz w:val="40"/>
      <w:szCs w:val="40"/>
      <w:lang w:val="en-GB" w:eastAsia="en-US"/>
      <w14:ligatures w14:val="standardContextual"/>
    </w:rPr>
  </w:style>
  <w:style w:type="paragraph" w:styleId="Heading2">
    <w:name w:val="heading 2"/>
    <w:basedOn w:val="Normal"/>
    <w:next w:val="Normal"/>
    <w:link w:val="Heading2Char"/>
    <w:uiPriority w:val="9"/>
    <w:semiHidden/>
    <w:unhideWhenUsed/>
    <w:qFormat/>
    <w:rsid w:val="006211B6"/>
    <w:pPr>
      <w:keepNext/>
      <w:keepLines/>
      <w:widowControl/>
      <w:spacing w:before="160" w:after="80"/>
      <w:jc w:val="left"/>
      <w:outlineLvl w:val="1"/>
    </w:pPr>
    <w:rPr>
      <w:rFonts w:asciiTheme="majorHAnsi" w:eastAsiaTheme="majorEastAsia" w:hAnsiTheme="majorHAnsi" w:cstheme="majorBidi"/>
      <w:color w:val="0F4761" w:themeColor="accent1" w:themeShade="BF"/>
      <w:sz w:val="32"/>
      <w:szCs w:val="32"/>
      <w:lang w:val="en-GB" w:eastAsia="en-US"/>
      <w14:ligatures w14:val="standardContextual"/>
    </w:rPr>
  </w:style>
  <w:style w:type="paragraph" w:styleId="Heading3">
    <w:name w:val="heading 3"/>
    <w:basedOn w:val="Normal"/>
    <w:next w:val="Normal"/>
    <w:link w:val="Heading3Char"/>
    <w:uiPriority w:val="9"/>
    <w:semiHidden/>
    <w:unhideWhenUsed/>
    <w:qFormat/>
    <w:rsid w:val="006211B6"/>
    <w:pPr>
      <w:keepNext/>
      <w:keepLines/>
      <w:widowControl/>
      <w:spacing w:before="160" w:after="80"/>
      <w:jc w:val="left"/>
      <w:outlineLvl w:val="2"/>
    </w:pPr>
    <w:rPr>
      <w:rFonts w:asciiTheme="minorHAnsi" w:eastAsiaTheme="majorEastAsia" w:hAnsiTheme="minorHAnsi" w:cstheme="majorBidi"/>
      <w:color w:val="0F4761" w:themeColor="accent1" w:themeShade="BF"/>
      <w:sz w:val="28"/>
      <w:szCs w:val="28"/>
      <w:lang w:val="en-GB" w:eastAsia="en-US"/>
      <w14:ligatures w14:val="standardContextual"/>
    </w:rPr>
  </w:style>
  <w:style w:type="paragraph" w:styleId="Heading4">
    <w:name w:val="heading 4"/>
    <w:basedOn w:val="Normal"/>
    <w:next w:val="Normal"/>
    <w:link w:val="Heading4Char"/>
    <w:uiPriority w:val="9"/>
    <w:semiHidden/>
    <w:unhideWhenUsed/>
    <w:qFormat/>
    <w:rsid w:val="006211B6"/>
    <w:pPr>
      <w:keepNext/>
      <w:keepLines/>
      <w:widowControl/>
      <w:spacing w:before="80" w:after="40"/>
      <w:jc w:val="left"/>
      <w:outlineLvl w:val="3"/>
    </w:pPr>
    <w:rPr>
      <w:rFonts w:asciiTheme="minorHAnsi" w:eastAsiaTheme="majorEastAsia" w:hAnsiTheme="minorHAnsi" w:cstheme="majorBidi"/>
      <w:i/>
      <w:iCs/>
      <w:color w:val="0F4761" w:themeColor="accent1" w:themeShade="BF"/>
      <w:sz w:val="24"/>
      <w:szCs w:val="24"/>
      <w:lang w:val="en-GB" w:eastAsia="en-US"/>
      <w14:ligatures w14:val="standardContextual"/>
    </w:rPr>
  </w:style>
  <w:style w:type="paragraph" w:styleId="Heading5">
    <w:name w:val="heading 5"/>
    <w:basedOn w:val="Normal"/>
    <w:next w:val="Normal"/>
    <w:link w:val="Heading5Char"/>
    <w:uiPriority w:val="9"/>
    <w:semiHidden/>
    <w:unhideWhenUsed/>
    <w:qFormat/>
    <w:rsid w:val="006211B6"/>
    <w:pPr>
      <w:keepNext/>
      <w:keepLines/>
      <w:widowControl/>
      <w:spacing w:before="80" w:after="40"/>
      <w:jc w:val="left"/>
      <w:outlineLvl w:val="4"/>
    </w:pPr>
    <w:rPr>
      <w:rFonts w:asciiTheme="minorHAnsi" w:eastAsiaTheme="majorEastAsia" w:hAnsiTheme="minorHAnsi" w:cstheme="majorBidi"/>
      <w:color w:val="0F4761" w:themeColor="accent1" w:themeShade="BF"/>
      <w:sz w:val="24"/>
      <w:szCs w:val="24"/>
      <w:lang w:val="en-GB" w:eastAsia="en-US"/>
      <w14:ligatures w14:val="standardContextual"/>
    </w:rPr>
  </w:style>
  <w:style w:type="paragraph" w:styleId="Heading6">
    <w:name w:val="heading 6"/>
    <w:basedOn w:val="Normal"/>
    <w:next w:val="Normal"/>
    <w:link w:val="Heading6Char"/>
    <w:uiPriority w:val="9"/>
    <w:semiHidden/>
    <w:unhideWhenUsed/>
    <w:qFormat/>
    <w:rsid w:val="006211B6"/>
    <w:pPr>
      <w:keepNext/>
      <w:keepLines/>
      <w:widowControl/>
      <w:spacing w:before="40"/>
      <w:jc w:val="left"/>
      <w:outlineLvl w:val="5"/>
    </w:pPr>
    <w:rPr>
      <w:rFonts w:asciiTheme="minorHAnsi" w:eastAsiaTheme="majorEastAsia" w:hAnsiTheme="minorHAnsi" w:cstheme="majorBidi"/>
      <w:i/>
      <w:iCs/>
      <w:color w:val="595959" w:themeColor="text1" w:themeTint="A6"/>
      <w:sz w:val="24"/>
      <w:szCs w:val="24"/>
      <w:lang w:val="en-GB" w:eastAsia="en-US"/>
      <w14:ligatures w14:val="standardContextual"/>
    </w:rPr>
  </w:style>
  <w:style w:type="paragraph" w:styleId="Heading7">
    <w:name w:val="heading 7"/>
    <w:basedOn w:val="Normal"/>
    <w:next w:val="Normal"/>
    <w:link w:val="Heading7Char"/>
    <w:uiPriority w:val="9"/>
    <w:semiHidden/>
    <w:unhideWhenUsed/>
    <w:qFormat/>
    <w:rsid w:val="006211B6"/>
    <w:pPr>
      <w:keepNext/>
      <w:keepLines/>
      <w:widowControl/>
      <w:spacing w:before="40"/>
      <w:jc w:val="left"/>
      <w:outlineLvl w:val="6"/>
    </w:pPr>
    <w:rPr>
      <w:rFonts w:asciiTheme="minorHAnsi" w:eastAsiaTheme="majorEastAsia" w:hAnsiTheme="minorHAnsi" w:cstheme="majorBidi"/>
      <w:color w:val="595959" w:themeColor="text1" w:themeTint="A6"/>
      <w:sz w:val="24"/>
      <w:szCs w:val="24"/>
      <w:lang w:val="en-GB" w:eastAsia="en-US"/>
      <w14:ligatures w14:val="standardContextual"/>
    </w:rPr>
  </w:style>
  <w:style w:type="paragraph" w:styleId="Heading8">
    <w:name w:val="heading 8"/>
    <w:basedOn w:val="Normal"/>
    <w:next w:val="Normal"/>
    <w:link w:val="Heading8Char"/>
    <w:uiPriority w:val="9"/>
    <w:semiHidden/>
    <w:unhideWhenUsed/>
    <w:qFormat/>
    <w:rsid w:val="006211B6"/>
    <w:pPr>
      <w:keepNext/>
      <w:keepLines/>
      <w:widowControl/>
      <w:jc w:val="left"/>
      <w:outlineLvl w:val="7"/>
    </w:pPr>
    <w:rPr>
      <w:rFonts w:asciiTheme="minorHAnsi" w:eastAsiaTheme="majorEastAsia" w:hAnsiTheme="minorHAnsi" w:cstheme="majorBidi"/>
      <w:i/>
      <w:iCs/>
      <w:color w:val="272727" w:themeColor="text1" w:themeTint="D8"/>
      <w:sz w:val="24"/>
      <w:szCs w:val="24"/>
      <w:lang w:val="en-GB" w:eastAsia="en-US"/>
      <w14:ligatures w14:val="standardContextual"/>
    </w:rPr>
  </w:style>
  <w:style w:type="paragraph" w:styleId="Heading9">
    <w:name w:val="heading 9"/>
    <w:basedOn w:val="Normal"/>
    <w:next w:val="Normal"/>
    <w:link w:val="Heading9Char"/>
    <w:uiPriority w:val="9"/>
    <w:semiHidden/>
    <w:unhideWhenUsed/>
    <w:qFormat/>
    <w:rsid w:val="006211B6"/>
    <w:pPr>
      <w:keepNext/>
      <w:keepLines/>
      <w:widowControl/>
      <w:jc w:val="left"/>
      <w:outlineLvl w:val="8"/>
    </w:pPr>
    <w:rPr>
      <w:rFonts w:asciiTheme="minorHAnsi" w:eastAsiaTheme="majorEastAsia" w:hAnsiTheme="minorHAnsi" w:cstheme="majorBidi"/>
      <w:color w:val="272727" w:themeColor="text1" w:themeTint="D8"/>
      <w:sz w:val="24"/>
      <w:szCs w:val="24"/>
      <w:lang w:val="en-GB"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1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211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211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211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211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211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211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211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211B6"/>
    <w:rPr>
      <w:rFonts w:eastAsiaTheme="majorEastAsia" w:cstheme="majorBidi"/>
      <w:color w:val="272727" w:themeColor="text1" w:themeTint="D8"/>
    </w:rPr>
  </w:style>
  <w:style w:type="paragraph" w:styleId="Title">
    <w:name w:val="Title"/>
    <w:basedOn w:val="Normal"/>
    <w:next w:val="Normal"/>
    <w:link w:val="TitleChar"/>
    <w:uiPriority w:val="10"/>
    <w:qFormat/>
    <w:rsid w:val="006211B6"/>
    <w:pPr>
      <w:widowControl/>
      <w:spacing w:after="80"/>
      <w:contextualSpacing/>
      <w:jc w:val="left"/>
    </w:pPr>
    <w:rPr>
      <w:rFonts w:asciiTheme="majorHAnsi" w:eastAsiaTheme="majorEastAsia" w:hAnsiTheme="majorHAnsi" w:cstheme="majorBidi"/>
      <w:spacing w:val="-10"/>
      <w:kern w:val="28"/>
      <w:sz w:val="56"/>
      <w:szCs w:val="56"/>
      <w:lang w:val="en-GB" w:eastAsia="en-US"/>
      <w14:ligatures w14:val="standardContextual"/>
    </w:rPr>
  </w:style>
  <w:style w:type="character" w:customStyle="1" w:styleId="TitleChar">
    <w:name w:val="Title Char"/>
    <w:basedOn w:val="DefaultParagraphFont"/>
    <w:link w:val="Title"/>
    <w:uiPriority w:val="10"/>
    <w:rsid w:val="006211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211B6"/>
    <w:pPr>
      <w:widowControl/>
      <w:numPr>
        <w:ilvl w:val="1"/>
      </w:numPr>
      <w:spacing w:after="160"/>
      <w:jc w:val="left"/>
    </w:pPr>
    <w:rPr>
      <w:rFonts w:asciiTheme="minorHAnsi" w:eastAsiaTheme="majorEastAsia" w:hAnsiTheme="minorHAnsi" w:cstheme="majorBidi"/>
      <w:color w:val="595959" w:themeColor="text1" w:themeTint="A6"/>
      <w:spacing w:val="15"/>
      <w:sz w:val="28"/>
      <w:szCs w:val="28"/>
      <w:lang w:val="en-GB" w:eastAsia="en-US"/>
      <w14:ligatures w14:val="standardContextual"/>
    </w:rPr>
  </w:style>
  <w:style w:type="character" w:customStyle="1" w:styleId="SubtitleChar">
    <w:name w:val="Subtitle Char"/>
    <w:basedOn w:val="DefaultParagraphFont"/>
    <w:link w:val="Subtitle"/>
    <w:uiPriority w:val="11"/>
    <w:rsid w:val="006211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211B6"/>
    <w:pPr>
      <w:widowControl/>
      <w:spacing w:before="160" w:after="160"/>
      <w:jc w:val="center"/>
    </w:pPr>
    <w:rPr>
      <w:rFonts w:asciiTheme="minorHAnsi" w:eastAsiaTheme="minorHAnsi" w:hAnsiTheme="minorHAnsi" w:cstheme="minorBidi"/>
      <w:i/>
      <w:iCs/>
      <w:color w:val="404040" w:themeColor="text1" w:themeTint="BF"/>
      <w:sz w:val="24"/>
      <w:szCs w:val="24"/>
      <w:lang w:val="en-GB" w:eastAsia="en-US"/>
      <w14:ligatures w14:val="standardContextual"/>
    </w:rPr>
  </w:style>
  <w:style w:type="character" w:customStyle="1" w:styleId="QuoteChar">
    <w:name w:val="Quote Char"/>
    <w:basedOn w:val="DefaultParagraphFont"/>
    <w:link w:val="Quote"/>
    <w:uiPriority w:val="29"/>
    <w:rsid w:val="006211B6"/>
    <w:rPr>
      <w:i/>
      <w:iCs/>
      <w:color w:val="404040" w:themeColor="text1" w:themeTint="BF"/>
    </w:rPr>
  </w:style>
  <w:style w:type="paragraph" w:styleId="ListParagraph">
    <w:name w:val="List Paragraph"/>
    <w:basedOn w:val="Normal"/>
    <w:uiPriority w:val="34"/>
    <w:qFormat/>
    <w:rsid w:val="006211B6"/>
    <w:pPr>
      <w:widowControl/>
      <w:ind w:left="720"/>
      <w:contextualSpacing/>
      <w:jc w:val="left"/>
    </w:pPr>
    <w:rPr>
      <w:rFonts w:asciiTheme="minorHAnsi" w:eastAsiaTheme="minorHAnsi" w:hAnsiTheme="minorHAnsi" w:cstheme="minorBidi"/>
      <w:sz w:val="24"/>
      <w:szCs w:val="24"/>
      <w:lang w:val="en-GB" w:eastAsia="en-US"/>
      <w14:ligatures w14:val="standardContextual"/>
    </w:rPr>
  </w:style>
  <w:style w:type="character" w:styleId="IntenseEmphasis">
    <w:name w:val="Intense Emphasis"/>
    <w:basedOn w:val="DefaultParagraphFont"/>
    <w:uiPriority w:val="21"/>
    <w:qFormat/>
    <w:rsid w:val="006211B6"/>
    <w:rPr>
      <w:i/>
      <w:iCs/>
      <w:color w:val="0F4761" w:themeColor="accent1" w:themeShade="BF"/>
    </w:rPr>
  </w:style>
  <w:style w:type="paragraph" w:styleId="IntenseQuote">
    <w:name w:val="Intense Quote"/>
    <w:basedOn w:val="Normal"/>
    <w:next w:val="Normal"/>
    <w:link w:val="IntenseQuoteChar"/>
    <w:uiPriority w:val="30"/>
    <w:qFormat/>
    <w:rsid w:val="006211B6"/>
    <w:pPr>
      <w:widowControl/>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sz w:val="24"/>
      <w:szCs w:val="24"/>
      <w:lang w:val="en-GB" w:eastAsia="en-US"/>
      <w14:ligatures w14:val="standardContextual"/>
    </w:rPr>
  </w:style>
  <w:style w:type="character" w:customStyle="1" w:styleId="IntenseQuoteChar">
    <w:name w:val="Intense Quote Char"/>
    <w:basedOn w:val="DefaultParagraphFont"/>
    <w:link w:val="IntenseQuote"/>
    <w:uiPriority w:val="30"/>
    <w:rsid w:val="006211B6"/>
    <w:rPr>
      <w:i/>
      <w:iCs/>
      <w:color w:val="0F4761" w:themeColor="accent1" w:themeShade="BF"/>
    </w:rPr>
  </w:style>
  <w:style w:type="character" w:styleId="IntenseReference">
    <w:name w:val="Intense Reference"/>
    <w:basedOn w:val="DefaultParagraphFont"/>
    <w:uiPriority w:val="32"/>
    <w:qFormat/>
    <w:rsid w:val="006211B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688</Characters>
  <Application>Microsoft Office Word</Application>
  <DocSecurity>0</DocSecurity>
  <Lines>5</Lines>
  <Paragraphs>1</Paragraphs>
  <ScaleCrop>false</ScaleCrop>
  <Company/>
  <LinksUpToDate>false</LinksUpToDate>
  <CharactersWithSpaces>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Cook</dc:creator>
  <cp:keywords/>
  <dc:description/>
  <cp:lastModifiedBy>Rebecca Cook</cp:lastModifiedBy>
  <cp:revision>1</cp:revision>
  <dcterms:created xsi:type="dcterms:W3CDTF">2025-05-20T10:08:00Z</dcterms:created>
  <dcterms:modified xsi:type="dcterms:W3CDTF">2025-05-20T10:08:00Z</dcterms:modified>
</cp:coreProperties>
</file>