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6"/>
        <w:gridCol w:w="1972"/>
        <w:gridCol w:w="1955"/>
        <w:gridCol w:w="1056"/>
        <w:gridCol w:w="2004"/>
        <w:gridCol w:w="1919"/>
      </w:tblGrid>
      <w:tr w:rsidR="00F0583F" w:rsidRPr="00D532DE" w14:paraId="73FD9EFA" w14:textId="77777777" w:rsidTr="005F38D4">
        <w:trPr>
          <w:trHeight w:val="26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3A11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Axial resolution</w:t>
            </w:r>
          </w:p>
        </w:tc>
      </w:tr>
      <w:tr w:rsidR="00F0583F" w:rsidRPr="00D532DE" w14:paraId="13840FA2" w14:textId="77777777" w:rsidTr="005F38D4">
        <w:trPr>
          <w:trHeight w:val="263"/>
        </w:trPr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BFF3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Microendoscope based on 6.4 mm-long GRIN rod</w:t>
            </w:r>
          </w:p>
          <w:p w14:paraId="2778B31B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f(x) = ax</w:t>
            </w: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4</w:t>
            </w: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+ bx</w:t>
            </w: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+ c</w:t>
            </w:r>
          </w:p>
        </w:tc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E6E0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Microendoscope based on 8.8 mm-long GRIN rod</w:t>
            </w:r>
          </w:p>
          <w:p w14:paraId="185517F0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f'(x) = a'x</w:t>
            </w: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4</w:t>
            </w: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+ b'x</w:t>
            </w: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+ c'</w:t>
            </w:r>
          </w:p>
        </w:tc>
      </w:tr>
      <w:tr w:rsidR="00F0583F" w:rsidRPr="00D532DE" w14:paraId="42F54154" w14:textId="77777777" w:rsidTr="005F38D4">
        <w:trPr>
          <w:trHeight w:val="263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6B3B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84CE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Uncorrected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D2E4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Corrected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38A4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ADD2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Uncorrected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F448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Corrected</w:t>
            </w:r>
          </w:p>
        </w:tc>
      </w:tr>
      <w:tr w:rsidR="00F0583F" w:rsidRPr="00D532DE" w14:paraId="306CFC81" w14:textId="77777777" w:rsidTr="005F38D4">
        <w:trPr>
          <w:trHeight w:val="263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FED1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86D2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0.41∙10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ADBF988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(-0.39∙10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, 1.21∙10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CF0B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0.20∙10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-7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E139D8D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(-0.24∙10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-7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1903224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0.65 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-7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7C1A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a'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AFEF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0.31∙10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3B5065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(-1.28∙10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, 1.91∙10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142D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-0.31∙10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-7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07AC1E2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(-0.63 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-7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, 0.014∙10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-7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0583F" w:rsidRPr="00D532DE" w14:paraId="0B785D95" w14:textId="77777777" w:rsidTr="005F38D4">
        <w:trPr>
          <w:trHeight w:val="263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AF03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F13D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0.59∙10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8F88142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(-43.64∙10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, 44.83∙10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A17C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-0.52∙10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4D6EA16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(-8.53∙10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, 7.48∙10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383E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b'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6BBA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0.19∙10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79AAA2A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(-0.68∙10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, 1.05∙10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072C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0.12∙10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B42C47A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(0.053∙10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, 0.18∙10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0583F" w:rsidRPr="00D532DE" w14:paraId="3912F4B0" w14:textId="77777777" w:rsidTr="005F38D4">
        <w:trPr>
          <w:trHeight w:val="263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C7C4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6B3D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 xml:space="preserve">7.99  </w:t>
            </w:r>
          </w:p>
          <w:p w14:paraId="4924F679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(4.20, 11.77)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6EB4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 xml:space="preserve">8.52  </w:t>
            </w:r>
          </w:p>
          <w:p w14:paraId="5373B4B3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(6.03, 11.00)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118B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c'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C529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 xml:space="preserve">7.43  </w:t>
            </w:r>
          </w:p>
          <w:p w14:paraId="04996A33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(0.089, 14.78)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D1C4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 xml:space="preserve">7.04  </w:t>
            </w:r>
          </w:p>
          <w:p w14:paraId="6AFAF842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(4.77, 9.30)</w:t>
            </w:r>
          </w:p>
        </w:tc>
      </w:tr>
      <w:tr w:rsidR="00F0583F" w:rsidRPr="00D532DE" w14:paraId="0246432D" w14:textId="77777777" w:rsidTr="005F38D4">
        <w:trPr>
          <w:trHeight w:val="263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CF64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Cs/>
                <w:sz w:val="24"/>
                <w:szCs w:val="24"/>
              </w:rPr>
              <w:t>R-square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05CC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2E1C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E18F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Cs/>
                <w:sz w:val="24"/>
                <w:szCs w:val="24"/>
              </w:rPr>
              <w:t>R-square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E850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3C34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</w:p>
        </w:tc>
      </w:tr>
      <w:tr w:rsidR="00F0583F" w:rsidRPr="00D532DE" w14:paraId="7BA6A12D" w14:textId="77777777" w:rsidTr="005F38D4">
        <w:trPr>
          <w:trHeight w:val="26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D63C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Lateral resolution</w:t>
            </w:r>
          </w:p>
        </w:tc>
      </w:tr>
      <w:tr w:rsidR="00F0583F" w:rsidRPr="00D532DE" w14:paraId="47F506FC" w14:textId="77777777" w:rsidTr="005F38D4">
        <w:trPr>
          <w:trHeight w:val="263"/>
        </w:trPr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22F9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Microendoscope based on 6.4 mm-long GRIN rod</w:t>
            </w:r>
          </w:p>
          <w:p w14:paraId="15848C64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g(x) = dx</w:t>
            </w: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4</w:t>
            </w: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+ ex</w:t>
            </w: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+ f</w:t>
            </w:r>
          </w:p>
        </w:tc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9B51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Microendoscope based on 8.8 mm-long GRIN rod</w:t>
            </w:r>
          </w:p>
          <w:p w14:paraId="46F534BD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g'(x) = d'x</w:t>
            </w: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4</w:t>
            </w: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+ e'x</w:t>
            </w: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+ f'</w:t>
            </w:r>
          </w:p>
        </w:tc>
      </w:tr>
      <w:tr w:rsidR="00F0583F" w:rsidRPr="00D532DE" w14:paraId="645E1E8A" w14:textId="77777777" w:rsidTr="005F38D4">
        <w:trPr>
          <w:trHeight w:val="263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C099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7942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Uncorrected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C45A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Corrected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6F55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0A63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Uncorrected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5134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Corrected</w:t>
            </w:r>
          </w:p>
        </w:tc>
      </w:tr>
      <w:tr w:rsidR="00F0583F" w:rsidRPr="00D532DE" w14:paraId="41BAA847" w14:textId="77777777" w:rsidTr="005F38D4">
        <w:trPr>
          <w:trHeight w:val="263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8E7F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4301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0.26∙10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-7</w:t>
            </w:r>
          </w:p>
          <w:p w14:paraId="5EF83EED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(-2.83∙10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-7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, 3.35∙10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-7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E176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0.11∙10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-7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E06421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(0.050∙10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-7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, 0.16∙10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-7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0DFE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d'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B878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-0.71∙10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-8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F809C59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(-22.84∙10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-8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, 21.42∙10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-8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EA7C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0.22∙10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-8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C025D1B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(-0.047∙10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-8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, 0.50∙10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-8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0583F" w:rsidRPr="00D532DE" w14:paraId="70A92A94" w14:textId="77777777" w:rsidTr="005F38D4">
        <w:trPr>
          <w:trHeight w:val="263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92F8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e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1281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0.26∙10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  <w:p w14:paraId="19BFB39C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(-1.45∙10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, 1.97∙10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2BDB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-0.85∙10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05155A4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(-1.87∙10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, 0.17∙10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2953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e'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508F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0.13∙10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2AC5E16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(-1.10∙10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, 1.35∙10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2731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0.59∙10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CC65B4B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(0.031∙10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, 1.15∙10</w:t>
            </w:r>
            <w:r w:rsidRPr="00D532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0583F" w:rsidRPr="00D532DE" w14:paraId="0E513E85" w14:textId="77777777" w:rsidTr="005F38D4">
        <w:trPr>
          <w:trHeight w:val="263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63E8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83BC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  <w:p w14:paraId="6146B5EF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(-0.36, 2.56)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8E94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 xml:space="preserve">1.37 </w:t>
            </w:r>
          </w:p>
          <w:p w14:paraId="5970AE2A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(1.06, 1.69)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5866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f'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246A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 xml:space="preserve">1.06  </w:t>
            </w:r>
          </w:p>
          <w:p w14:paraId="1423A471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(0.0089, 2.10)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43CA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 xml:space="preserve">1.12  </w:t>
            </w:r>
          </w:p>
          <w:p w14:paraId="58FD73D3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(0.93, 1.31)</w:t>
            </w:r>
          </w:p>
        </w:tc>
      </w:tr>
      <w:tr w:rsidR="00F0583F" w:rsidRPr="00D532DE" w14:paraId="36667CBE" w14:textId="77777777" w:rsidTr="005F38D4">
        <w:trPr>
          <w:trHeight w:val="263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3820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Cs/>
                <w:sz w:val="24"/>
                <w:szCs w:val="24"/>
              </w:rPr>
              <w:t>R-square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0C39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0.99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D66D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E6C5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iCs/>
                <w:sz w:val="24"/>
                <w:szCs w:val="24"/>
              </w:rPr>
              <w:t>R-square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DEDF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D98B" w14:textId="77777777" w:rsidR="00F0583F" w:rsidRPr="00D532DE" w:rsidRDefault="00F0583F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</w:tr>
    </w:tbl>
    <w:p w14:paraId="14CC574C" w14:textId="77777777" w:rsidR="00F0583F" w:rsidRPr="00D532DE" w:rsidRDefault="00F0583F" w:rsidP="00F0583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3DC304" w14:textId="0A621C3D" w:rsidR="00F0583F" w:rsidRPr="00D532DE" w:rsidRDefault="00F0583F" w:rsidP="00F0583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2DE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</w:rPr>
        <w:t>File</w:t>
      </w:r>
      <w:r w:rsidRPr="00D532DE">
        <w:rPr>
          <w:rFonts w:ascii="Times New Roman" w:hAnsi="Times New Roman" w:cs="Times New Roman"/>
          <w:b/>
          <w:sz w:val="24"/>
          <w:szCs w:val="24"/>
        </w:rPr>
        <w:t xml:space="preserve"> 4. Fitting parameters for PSF measurements of uncorrected and corrected microendoscopes.  </w:t>
      </w:r>
      <w:r w:rsidRPr="00D532DE">
        <w:rPr>
          <w:rFonts w:ascii="Times New Roman" w:hAnsi="Times New Roman" w:cs="Times New Roman"/>
          <w:sz w:val="24"/>
          <w:szCs w:val="24"/>
        </w:rPr>
        <w:t>Coefficient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532DE">
        <w:rPr>
          <w:rFonts w:ascii="Times New Roman" w:hAnsi="Times New Roman" w:cs="Times New Roman"/>
          <w:sz w:val="24"/>
          <w:szCs w:val="24"/>
        </w:rPr>
        <w:t xml:space="preserve"> of quartic functions fitting experimental PSF data (axial, top; lateral, bottom) are presented for uncorrected and corrected microendoscopes based on the 6.4 mm-long GRIN rod (left) and the 8.8 mm-long GRIN rod length (right). Parentheses indicate the 95% lower and upper confidence bounds (see Fig</w:t>
      </w:r>
      <w:r>
        <w:rPr>
          <w:rFonts w:ascii="Times New Roman" w:hAnsi="Times New Roman" w:cs="Times New Roman"/>
          <w:sz w:val="24"/>
          <w:szCs w:val="24"/>
        </w:rPr>
        <w:t>ure</w:t>
      </w:r>
      <w:r w:rsidRPr="00D532DE">
        <w:rPr>
          <w:rFonts w:ascii="Times New Roman" w:hAnsi="Times New Roman" w:cs="Times New Roman"/>
          <w:sz w:val="24"/>
          <w:szCs w:val="24"/>
        </w:rPr>
        <w:t xml:space="preserve"> 3I, J). R-square values are indicated for each fit.</w:t>
      </w:r>
    </w:p>
    <w:p w14:paraId="1978177D" w14:textId="77777777" w:rsidR="00D30CCD" w:rsidRDefault="00D30CCD"/>
    <w:sectPr w:rsidR="00D30CCD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7C"/>
    <w:rsid w:val="0029737C"/>
    <w:rsid w:val="00BA325B"/>
    <w:rsid w:val="00D30CCD"/>
    <w:rsid w:val="00F0583F"/>
    <w:rsid w:val="00FD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49F21"/>
  <w15:chartTrackingRefBased/>
  <w15:docId w15:val="{3E3514CE-BE9F-4E1D-9C24-8DFA6050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3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3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3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37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37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37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37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37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37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37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3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3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7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37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7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37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7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37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73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3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3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0583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Nardin</dc:creator>
  <cp:keywords/>
  <dc:description/>
  <cp:lastModifiedBy>Chiara Nardin</cp:lastModifiedBy>
  <cp:revision>3</cp:revision>
  <dcterms:created xsi:type="dcterms:W3CDTF">2025-04-10T09:18:00Z</dcterms:created>
  <dcterms:modified xsi:type="dcterms:W3CDTF">2025-04-10T09:18:00Z</dcterms:modified>
</cp:coreProperties>
</file>