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0E67B22" w:rsidR="00F102CC" w:rsidRPr="003D5AF6" w:rsidRDefault="00072A5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0870CDF" w:rsidR="00F102CC" w:rsidRPr="003D5AF6" w:rsidRDefault="00B24F6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These are found in the </w:t>
            </w:r>
            <w:r w:rsidRPr="00B24F64">
              <w:rPr>
                <w:rFonts w:ascii="Noto Sans" w:eastAsia="Noto Sans" w:hAnsi="Noto Sans" w:cs="Noto Sans"/>
                <w:bCs/>
                <w:color w:val="434343"/>
                <w:sz w:val="18"/>
                <w:szCs w:val="18"/>
              </w:rPr>
              <w:t>Chromatin immunoprecipitation sequencing (</w:t>
            </w:r>
            <w:proofErr w:type="spellStart"/>
            <w:r w:rsidRPr="00B24F64">
              <w:rPr>
                <w:rFonts w:ascii="Noto Sans" w:eastAsia="Noto Sans" w:hAnsi="Noto Sans" w:cs="Noto Sans"/>
                <w:bCs/>
                <w:color w:val="434343"/>
                <w:sz w:val="18"/>
                <w:szCs w:val="18"/>
              </w:rPr>
              <w:t>ChIP</w:t>
            </w:r>
            <w:proofErr w:type="spellEnd"/>
            <w:r w:rsidRPr="00B24F64">
              <w:rPr>
                <w:rFonts w:ascii="Noto Sans" w:eastAsia="Noto Sans" w:hAnsi="Noto Sans" w:cs="Noto Sans"/>
                <w:bCs/>
                <w:color w:val="434343"/>
                <w:sz w:val="18"/>
                <w:szCs w:val="18"/>
              </w:rPr>
              <w:t>-seq)</w:t>
            </w:r>
            <w:r>
              <w:rPr>
                <w:rFonts w:ascii="Noto Sans" w:eastAsia="Noto Sans" w:hAnsi="Noto Sans" w:cs="Noto Sans"/>
                <w:bCs/>
                <w:color w:val="434343"/>
                <w:sz w:val="18"/>
                <w:szCs w:val="18"/>
              </w:rPr>
              <w:t xml:space="preserve"> section and </w:t>
            </w:r>
            <w:r w:rsidRPr="00B24F64">
              <w:rPr>
                <w:rFonts w:ascii="Noto Sans" w:eastAsia="Noto Sans" w:hAnsi="Noto Sans" w:cs="Noto Sans"/>
                <w:bCs/>
                <w:color w:val="434343"/>
                <w:sz w:val="18"/>
                <w:szCs w:val="18"/>
              </w:rPr>
              <w:t>Assessment of YAP1 localization</w:t>
            </w:r>
            <w:r>
              <w:rPr>
                <w:rFonts w:ascii="Noto Sans" w:eastAsia="Noto Sans" w:hAnsi="Noto Sans" w:cs="Noto Sans"/>
                <w:bCs/>
                <w:color w:val="434343"/>
                <w:sz w:val="18"/>
                <w:szCs w:val="18"/>
              </w:rPr>
              <w:t xml:space="preserve"> section of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7D66C28" w:rsidR="00F102CC" w:rsidRPr="003D5AF6" w:rsidRDefault="00B24F6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Primers are shown in </w:t>
            </w:r>
            <w:r w:rsidRPr="00B24F64">
              <w:rPr>
                <w:rFonts w:ascii="Noto Sans" w:eastAsia="Noto Sans" w:hAnsi="Noto Sans" w:cs="Noto Sans"/>
                <w:bCs/>
                <w:color w:val="434343"/>
                <w:sz w:val="18"/>
                <w:szCs w:val="18"/>
              </w:rPr>
              <w:t>Validation of TEAD1 splicing (RT-PCR)</w:t>
            </w:r>
            <w:r>
              <w:rPr>
                <w:rFonts w:ascii="Noto Sans" w:eastAsia="Noto Sans" w:hAnsi="Noto Sans" w:cs="Noto Sans"/>
                <w:bCs/>
                <w:color w:val="434343"/>
                <w:sz w:val="18"/>
                <w:szCs w:val="18"/>
              </w:rPr>
              <w:t xml:space="preserve"> section of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93691C9" w:rsidR="00B24F64" w:rsidRPr="00B24F64" w:rsidRDefault="00B24F64" w:rsidP="00B24F64">
            <w:pPr>
              <w:rPr>
                <w:rFonts w:ascii="Noto Sans" w:eastAsia="Noto Sans" w:hAnsi="Noto Sans" w:cs="Noto Sans"/>
                <w:sz w:val="18"/>
                <w:szCs w:val="18"/>
              </w:rPr>
            </w:pPr>
            <w:r>
              <w:rPr>
                <w:rFonts w:ascii="Noto Sans" w:eastAsia="Noto Sans" w:hAnsi="Noto Sans" w:cs="Noto Sans"/>
                <w:bCs/>
                <w:color w:val="434343"/>
                <w:sz w:val="18"/>
                <w:szCs w:val="18"/>
              </w:rPr>
              <w:t>the statement “</w:t>
            </w:r>
            <w:r w:rsidRPr="00B24F64">
              <w:rPr>
                <w:rFonts w:ascii="Noto Sans" w:eastAsia="Noto Sans" w:hAnsi="Noto Sans" w:cs="Noto Sans"/>
                <w:bCs/>
                <w:color w:val="434343"/>
                <w:sz w:val="18"/>
                <w:szCs w:val="18"/>
              </w:rPr>
              <w:t>Experiments were performed in human foreskin fibroblasts (HS68 cells). ATAC-seq experiments were also performed in human retinal epithelial cells (ARPE-19 cells). HS68 and ARPE-19 cell lines were obtained from ATCC.</w:t>
            </w:r>
            <w:r>
              <w:rPr>
                <w:rFonts w:ascii="Noto Sans" w:eastAsia="Noto Sans" w:hAnsi="Noto Sans" w:cs="Noto Sans"/>
                <w:bCs/>
                <w:color w:val="434343"/>
                <w:sz w:val="18"/>
                <w:szCs w:val="18"/>
              </w:rPr>
              <w:t>” is included in the “</w:t>
            </w:r>
            <w:r w:rsidRPr="00B24F64">
              <w:rPr>
                <w:rFonts w:ascii="Noto Sans" w:eastAsia="Noto Sans" w:hAnsi="Noto Sans" w:cs="Noto Sans"/>
                <w:bCs/>
                <w:color w:val="434343"/>
                <w:sz w:val="18"/>
                <w:szCs w:val="18"/>
              </w:rPr>
              <w:t>Experimental design, cell culture, and viral infections</w:t>
            </w:r>
            <w:r>
              <w:rPr>
                <w:rFonts w:ascii="Noto Sans" w:eastAsia="Noto Sans" w:hAnsi="Noto Sans" w:cs="Noto Sans"/>
                <w:bCs/>
                <w:color w:val="434343"/>
                <w:sz w:val="18"/>
                <w:szCs w:val="18"/>
              </w:rPr>
              <w:t>” section of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B9F120C" w:rsidR="00F102CC" w:rsidRPr="003D5AF6" w:rsidRDefault="004E31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CE3278D" w:rsidR="00F102CC" w:rsidRPr="003D5AF6" w:rsidRDefault="004E31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7780483" w:rsidR="00F102CC" w:rsidRPr="003D5AF6" w:rsidRDefault="004E31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9C03EA2" w:rsidR="00F102CC" w:rsidRPr="003D5AF6" w:rsidRDefault="004E31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75629C8" w:rsidR="00F102CC" w:rsidRPr="003D5AF6" w:rsidRDefault="004E313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B692D71" w:rsidR="00F102CC" w:rsidRPr="00072A53" w:rsidRDefault="004E313B">
            <w:pPr>
              <w:rPr>
                <w:rFonts w:ascii="Noto Sans" w:eastAsia="Noto Sans" w:hAnsi="Noto Sans" w:cs="Noto Sans"/>
                <w:bCs/>
                <w:color w:val="434343"/>
                <w:sz w:val="18"/>
                <w:szCs w:val="18"/>
              </w:rPr>
            </w:pPr>
            <w:r w:rsidRPr="00072A53">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9EAE7C3" w:rsidR="00F102CC" w:rsidRPr="003D5AF6" w:rsidRDefault="00EF53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65E20A9" w:rsidR="00F102CC" w:rsidRPr="003D5AF6" w:rsidRDefault="00EF53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0C79B3F3" w:rsidR="00F102CC" w:rsidRPr="003D5AF6" w:rsidRDefault="00EF53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33CFCB6" w:rsidR="00F102CC" w:rsidRDefault="00EF53CA">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5B79F12" w:rsidR="00F102CC" w:rsidRPr="003D5AF6" w:rsidRDefault="00EF53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05E3DEC" w:rsidR="00F102CC" w:rsidRPr="003D5AF6" w:rsidRDefault="00EF53C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FE99FC6" w14:textId="43AF53B1" w:rsidR="00EA6060" w:rsidRDefault="00EA6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EA6060">
              <w:rPr>
                <w:rFonts w:ascii="Noto Sans" w:eastAsia="Noto Sans" w:hAnsi="Noto Sans" w:cs="Noto Sans"/>
                <w:bCs/>
                <w:color w:val="434343"/>
                <w:sz w:val="18"/>
                <w:szCs w:val="18"/>
              </w:rPr>
              <w:t>ATAC-seq experiments were performed in duplicate in uninfected conditions or 48 hours post infection (</w:t>
            </w:r>
            <w:proofErr w:type="spellStart"/>
            <w:r w:rsidRPr="00EA6060">
              <w:rPr>
                <w:rFonts w:ascii="Noto Sans" w:eastAsia="Noto Sans" w:hAnsi="Noto Sans" w:cs="Noto Sans"/>
                <w:bCs/>
                <w:color w:val="434343"/>
                <w:sz w:val="18"/>
                <w:szCs w:val="18"/>
              </w:rPr>
              <w:t>hpi</w:t>
            </w:r>
            <w:proofErr w:type="spellEnd"/>
            <w:r w:rsidRPr="00EA6060">
              <w:rPr>
                <w:rFonts w:ascii="Noto Sans" w:eastAsia="Noto Sans" w:hAnsi="Noto Sans" w:cs="Noto Sans"/>
                <w:bCs/>
                <w:color w:val="434343"/>
                <w:sz w:val="18"/>
                <w:szCs w:val="18"/>
              </w:rPr>
              <w:t>) (Figure 1B).</w:t>
            </w:r>
            <w:r>
              <w:rPr>
                <w:rFonts w:ascii="Noto Sans" w:eastAsia="Noto Sans" w:hAnsi="Noto Sans" w:cs="Noto Sans"/>
                <w:bCs/>
                <w:color w:val="434343"/>
                <w:sz w:val="18"/>
                <w:szCs w:val="18"/>
              </w:rPr>
              <w:t>” in the Results section</w:t>
            </w:r>
          </w:p>
          <w:p w14:paraId="471D1C54" w14:textId="77777777" w:rsidR="00EA6060" w:rsidRDefault="00EA6060">
            <w:pPr>
              <w:spacing w:line="225" w:lineRule="auto"/>
              <w:rPr>
                <w:rFonts w:ascii="Noto Sans" w:eastAsia="Noto Sans" w:hAnsi="Noto Sans" w:cs="Noto Sans"/>
                <w:bCs/>
                <w:color w:val="434343"/>
                <w:sz w:val="18"/>
                <w:szCs w:val="18"/>
              </w:rPr>
            </w:pPr>
          </w:p>
          <w:p w14:paraId="71DDFC76" w14:textId="7A4EC286" w:rsidR="00EA6060" w:rsidRDefault="00EA6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roofErr w:type="spellStart"/>
            <w:r w:rsidRPr="00EA6060">
              <w:rPr>
                <w:rFonts w:ascii="Noto Sans" w:eastAsia="Noto Sans" w:hAnsi="Noto Sans" w:cs="Noto Sans"/>
                <w:bCs/>
                <w:color w:val="434343"/>
                <w:sz w:val="18"/>
                <w:szCs w:val="18"/>
              </w:rPr>
              <w:t>ChIP</w:t>
            </w:r>
            <w:proofErr w:type="spellEnd"/>
            <w:r w:rsidRPr="00EA6060">
              <w:rPr>
                <w:rFonts w:ascii="Noto Sans" w:eastAsia="Noto Sans" w:hAnsi="Noto Sans" w:cs="Noto Sans"/>
                <w:bCs/>
                <w:color w:val="434343"/>
                <w:sz w:val="18"/>
                <w:szCs w:val="18"/>
              </w:rPr>
              <w:t>-seq experiments for TEAD1, CTCF, and H3K27ac were performed in duplicate in uninfected and HCMV infected conditions (48 hours post infection).</w:t>
            </w:r>
            <w:r>
              <w:rPr>
                <w:rFonts w:ascii="Noto Sans" w:eastAsia="Noto Sans" w:hAnsi="Noto Sans" w:cs="Noto Sans"/>
                <w:bCs/>
                <w:color w:val="434343"/>
                <w:sz w:val="18"/>
                <w:szCs w:val="18"/>
              </w:rPr>
              <w:t>” in the Results section,</w:t>
            </w:r>
          </w:p>
          <w:p w14:paraId="4544DC0E" w14:textId="77777777" w:rsidR="00EA6060" w:rsidRDefault="00EA6060">
            <w:pPr>
              <w:spacing w:line="225" w:lineRule="auto"/>
              <w:rPr>
                <w:rFonts w:ascii="Noto Sans" w:eastAsia="Noto Sans" w:hAnsi="Noto Sans" w:cs="Noto Sans"/>
                <w:bCs/>
                <w:color w:val="434343"/>
                <w:sz w:val="18"/>
                <w:szCs w:val="18"/>
              </w:rPr>
            </w:pPr>
          </w:p>
          <w:p w14:paraId="6F0CFE7C" w14:textId="4F516056" w:rsidR="00F102CC" w:rsidRPr="003D5AF6" w:rsidRDefault="00EA6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EA6060">
              <w:rPr>
                <w:rFonts w:ascii="Noto Sans" w:eastAsia="Noto Sans" w:hAnsi="Noto Sans" w:cs="Noto Sans"/>
                <w:bCs/>
                <w:color w:val="434343"/>
                <w:sz w:val="18"/>
                <w:szCs w:val="18"/>
              </w:rPr>
              <w:t>Uninfected and HCMV infected cells were harvested, in triplicates</w:t>
            </w:r>
            <w:r>
              <w:rPr>
                <w:rFonts w:ascii="Noto Sans" w:eastAsia="Noto Sans" w:hAnsi="Noto Sans" w:cs="Noto Sans"/>
                <w:bCs/>
                <w:color w:val="434343"/>
                <w:sz w:val="18"/>
                <w:szCs w:val="18"/>
              </w:rPr>
              <w:t>” in “</w:t>
            </w:r>
            <w:r w:rsidRPr="00EA6060">
              <w:rPr>
                <w:rFonts w:ascii="Noto Sans" w:eastAsia="Noto Sans" w:hAnsi="Noto Sans" w:cs="Noto Sans"/>
                <w:bCs/>
                <w:color w:val="434343"/>
                <w:sz w:val="18"/>
                <w:szCs w:val="18"/>
              </w:rPr>
              <w:t>Assessment of protein expression levels (Western blots)</w:t>
            </w:r>
            <w:r>
              <w:rPr>
                <w:rFonts w:ascii="Noto Sans" w:eastAsia="Noto Sans" w:hAnsi="Noto Sans" w:cs="Noto Sans"/>
                <w:bCs/>
                <w:color w:val="434343"/>
                <w:sz w:val="18"/>
                <w:szCs w:val="18"/>
              </w:rPr>
              <w:t>” in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4D4AB96" w:rsidR="00F102CC" w:rsidRPr="003D5AF6" w:rsidRDefault="00EA6060">
            <w:pPr>
              <w:spacing w:line="225" w:lineRule="auto"/>
              <w:rPr>
                <w:rFonts w:ascii="Noto Sans" w:eastAsia="Noto Sans" w:hAnsi="Noto Sans" w:cs="Noto Sans"/>
                <w:bCs/>
                <w:color w:val="434343"/>
                <w:sz w:val="18"/>
                <w:szCs w:val="18"/>
              </w:rPr>
            </w:pPr>
            <w:r w:rsidRPr="00286318">
              <w:rPr>
                <w:rFonts w:ascii="Noto Sans" w:eastAsia="Noto Sans" w:hAnsi="Noto Sans" w:cs="Noto Sans"/>
                <w:bCs/>
                <w:color w:val="434343"/>
                <w:sz w:val="18"/>
                <w:szCs w:val="18"/>
              </w:rPr>
              <w:t xml:space="preserve">All are </w:t>
            </w:r>
            <w:r w:rsidR="00286318" w:rsidRPr="00286318">
              <w:rPr>
                <w:rFonts w:ascii="Noto Sans" w:eastAsia="Noto Sans" w:hAnsi="Noto Sans" w:cs="Noto Sans"/>
                <w:bCs/>
                <w:color w:val="434343"/>
                <w:sz w:val="18"/>
                <w:szCs w:val="18"/>
              </w:rPr>
              <w:t>biological</w:t>
            </w:r>
            <w:r w:rsidRPr="00286318">
              <w:rPr>
                <w:rFonts w:ascii="Noto Sans" w:eastAsia="Noto Sans" w:hAnsi="Noto Sans" w:cs="Noto Sans"/>
                <w:bCs/>
                <w:color w:val="434343"/>
                <w:sz w:val="18"/>
                <w:szCs w:val="18"/>
              </w:rPr>
              <w:t xml:space="preserve">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884A0FF" w:rsidR="00F102CC" w:rsidRPr="003D5AF6" w:rsidRDefault="00EA6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D055634" w:rsidR="00F102CC" w:rsidRPr="003D5AF6" w:rsidRDefault="00EA6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8DC6D02" w:rsidR="00F102CC" w:rsidRPr="003D5AF6" w:rsidRDefault="00EA6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4B96AA3" w:rsidR="00F102CC" w:rsidRPr="003D5AF6" w:rsidRDefault="00EA60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24B742FE" w:rsidR="00286318" w:rsidRPr="00286318" w:rsidRDefault="00286318" w:rsidP="00286318">
            <w:pPr>
              <w:rPr>
                <w:rFonts w:ascii="Noto Sans" w:eastAsia="Noto Sans" w:hAnsi="Noto Sans" w:cs="Noto Sans"/>
                <w:sz w:val="18"/>
                <w:szCs w:val="18"/>
              </w:rPr>
            </w:pPr>
            <w:r>
              <w:rPr>
                <w:rFonts w:ascii="Noto Sans" w:eastAsia="Noto Sans" w:hAnsi="Noto Sans" w:cs="Noto Sans"/>
                <w:sz w:val="18"/>
                <w:szCs w:val="18"/>
              </w:rPr>
              <w:t xml:space="preserve">Exclusion criteria were pre-established in that </w:t>
            </w:r>
            <w:r w:rsidRPr="00286318">
              <w:rPr>
                <w:rFonts w:ascii="Noto Sans" w:eastAsia="Noto Sans" w:hAnsi="Noto Sans" w:cs="Noto Sans"/>
                <w:sz w:val="18"/>
                <w:szCs w:val="18"/>
              </w:rPr>
              <w:t>events that were not detected in all replicates in each biological group were excluded from the differential analys</w:t>
            </w:r>
            <w:r>
              <w:rPr>
                <w:rFonts w:ascii="Noto Sans" w:eastAsia="Noto Sans" w:hAnsi="Noto Sans" w:cs="Noto Sans"/>
                <w:sz w:val="18"/>
                <w:szCs w:val="18"/>
              </w:rPr>
              <w:t>e</w:t>
            </w:r>
            <w:r w:rsidRPr="00286318">
              <w:rPr>
                <w:rFonts w:ascii="Noto Sans" w:eastAsia="Noto Sans" w:hAnsi="Noto Sans" w:cs="Noto Sans"/>
                <w:sz w:val="18"/>
                <w:szCs w:val="18"/>
              </w:rPr>
              <w:t>s</w:t>
            </w:r>
            <w:r>
              <w:rPr>
                <w:rFonts w:ascii="Noto Sans" w:eastAsia="Noto Sans" w:hAnsi="Noto Sans" w:cs="Noto Sans"/>
                <w:sz w:val="18"/>
                <w:szCs w:val="18"/>
              </w:rPr>
              <w:t>" in the materials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DC65E9C" w14:textId="7D371EAB" w:rsidR="00286318" w:rsidRDefault="002863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16D81521" w14:textId="77777777" w:rsidR="00286318" w:rsidRDefault="00286318">
            <w:pPr>
              <w:spacing w:line="225" w:lineRule="auto"/>
              <w:rPr>
                <w:rFonts w:ascii="Noto Sans" w:eastAsia="Noto Sans" w:hAnsi="Noto Sans" w:cs="Noto Sans"/>
                <w:bCs/>
                <w:color w:val="434343"/>
                <w:sz w:val="18"/>
                <w:szCs w:val="18"/>
              </w:rPr>
            </w:pPr>
          </w:p>
          <w:p w14:paraId="6FDE1601" w14:textId="24AA8BEA" w:rsidR="00F102CC" w:rsidRDefault="002863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286318">
              <w:rPr>
                <w:rFonts w:ascii="Noto Sans" w:eastAsia="Noto Sans" w:hAnsi="Noto Sans" w:cs="Noto Sans"/>
                <w:bCs/>
                <w:color w:val="434343"/>
                <w:sz w:val="18"/>
                <w:szCs w:val="18"/>
              </w:rPr>
              <w:t xml:space="preserve">Finally, differential gene expression analysis was performed using DESeq2 (version 1.30.1) (Love et al., 2014). Genes were considered differentially </w:t>
            </w:r>
            <w:r w:rsidRPr="00286318">
              <w:rPr>
                <w:rFonts w:ascii="Noto Sans" w:eastAsia="Noto Sans" w:hAnsi="Noto Sans" w:cs="Noto Sans"/>
                <w:bCs/>
                <w:color w:val="434343"/>
                <w:sz w:val="18"/>
                <w:szCs w:val="18"/>
              </w:rPr>
              <w:lastRenderedPageBreak/>
              <w:t xml:space="preserve">expressed if they had a 2-fold change and an adjusted p-value threshold of less than 0.01. Pathway enrichment analyses for the differentially expressed genes were performed using </w:t>
            </w:r>
            <w:proofErr w:type="spellStart"/>
            <w:r w:rsidRPr="00286318">
              <w:rPr>
                <w:rFonts w:ascii="Noto Sans" w:eastAsia="Noto Sans" w:hAnsi="Noto Sans" w:cs="Noto Sans"/>
                <w:bCs/>
                <w:color w:val="434343"/>
                <w:sz w:val="18"/>
                <w:szCs w:val="18"/>
              </w:rPr>
              <w:t>Enrichr</w:t>
            </w:r>
            <w:proofErr w:type="spellEnd"/>
            <w:r w:rsidRPr="00286318">
              <w:rPr>
                <w:rFonts w:ascii="Noto Sans" w:eastAsia="Noto Sans" w:hAnsi="Noto Sans" w:cs="Noto Sans"/>
                <w:bCs/>
                <w:color w:val="434343"/>
                <w:sz w:val="18"/>
                <w:szCs w:val="18"/>
              </w:rPr>
              <w:t xml:space="preserve"> (Chen et al., 2013; Kuleshov et al., 2016). An adjusted p-value threshold of 0.05 was used to generate the pathway enrichment figure (Figure 5B).</w:t>
            </w:r>
            <w:r>
              <w:rPr>
                <w:rFonts w:ascii="Noto Sans" w:eastAsia="Noto Sans" w:hAnsi="Noto Sans" w:cs="Noto Sans"/>
                <w:bCs/>
                <w:color w:val="434343"/>
                <w:sz w:val="18"/>
                <w:szCs w:val="18"/>
              </w:rPr>
              <w:t>”</w:t>
            </w:r>
          </w:p>
          <w:p w14:paraId="15985DF7" w14:textId="77777777" w:rsidR="00286318" w:rsidRDefault="00286318">
            <w:pPr>
              <w:spacing w:line="225" w:lineRule="auto"/>
              <w:rPr>
                <w:rFonts w:ascii="Noto Sans" w:eastAsia="Noto Sans" w:hAnsi="Noto Sans" w:cs="Noto Sans"/>
                <w:bCs/>
                <w:color w:val="434343"/>
                <w:sz w:val="18"/>
                <w:szCs w:val="18"/>
              </w:rPr>
            </w:pPr>
          </w:p>
          <w:p w14:paraId="72C1F07E" w14:textId="77777777" w:rsidR="00286318" w:rsidRDefault="002B42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2B42B6">
              <w:rPr>
                <w:rFonts w:ascii="Noto Sans" w:eastAsia="Noto Sans" w:hAnsi="Noto Sans" w:cs="Noto Sans"/>
                <w:bCs/>
                <w:color w:val="434343"/>
                <w:sz w:val="18"/>
                <w:szCs w:val="18"/>
              </w:rPr>
              <w:t xml:space="preserve">Exon-exon and exon-intron spanning reads were identified with the software </w:t>
            </w:r>
            <w:proofErr w:type="spellStart"/>
            <w:r w:rsidRPr="002B42B6">
              <w:rPr>
                <w:rFonts w:ascii="Noto Sans" w:eastAsia="Noto Sans" w:hAnsi="Noto Sans" w:cs="Noto Sans"/>
                <w:bCs/>
                <w:color w:val="434343"/>
                <w:sz w:val="18"/>
                <w:szCs w:val="18"/>
              </w:rPr>
              <w:t>AltAnalyze</w:t>
            </w:r>
            <w:proofErr w:type="spellEnd"/>
            <w:r w:rsidRPr="002B42B6">
              <w:rPr>
                <w:rFonts w:ascii="Noto Sans" w:eastAsia="Noto Sans" w:hAnsi="Noto Sans" w:cs="Noto Sans"/>
                <w:bCs/>
                <w:color w:val="434343"/>
                <w:sz w:val="18"/>
                <w:szCs w:val="18"/>
              </w:rPr>
              <w:t xml:space="preserve"> (version 2.1.4) using the Ensembl-72 human database, along with splicing event calculation and annotation with the </w:t>
            </w:r>
            <w:proofErr w:type="spellStart"/>
            <w:r w:rsidRPr="002B42B6">
              <w:rPr>
                <w:rFonts w:ascii="Noto Sans" w:eastAsia="Noto Sans" w:hAnsi="Noto Sans" w:cs="Noto Sans"/>
                <w:bCs/>
                <w:color w:val="434343"/>
                <w:sz w:val="18"/>
                <w:szCs w:val="18"/>
              </w:rPr>
              <w:t>MultiPath</w:t>
            </w:r>
            <w:proofErr w:type="spellEnd"/>
            <w:r w:rsidRPr="002B42B6">
              <w:rPr>
                <w:rFonts w:ascii="Noto Sans" w:eastAsia="Noto Sans" w:hAnsi="Noto Sans" w:cs="Noto Sans"/>
                <w:bCs/>
                <w:color w:val="434343"/>
                <w:sz w:val="18"/>
                <w:szCs w:val="18"/>
              </w:rPr>
              <w:t>-PSI algorithm (see: http://altanalyze.readthedocs.io/en/latest/Algorithms for algorithm details and benchmarking).</w:t>
            </w:r>
            <w:r>
              <w:rPr>
                <w:rFonts w:ascii="Noto Sans" w:eastAsia="Noto Sans" w:hAnsi="Noto Sans" w:cs="Noto Sans"/>
                <w:bCs/>
                <w:color w:val="434343"/>
                <w:sz w:val="18"/>
                <w:szCs w:val="18"/>
              </w:rPr>
              <w:t>” … “</w:t>
            </w:r>
            <w:r w:rsidRPr="002B42B6">
              <w:rPr>
                <w:rFonts w:ascii="Noto Sans" w:eastAsia="Noto Sans" w:hAnsi="Noto Sans" w:cs="Noto Sans"/>
                <w:bCs/>
                <w:color w:val="434343"/>
                <w:sz w:val="18"/>
                <w:szCs w:val="18"/>
              </w:rPr>
              <w:t>Significant splicing changes were defined as splicing events with a change in percent spliced in (PSI) value between the two groups &gt; 10% (ΔPSI &gt; | 0.1|), with p-value &lt;0.01.</w:t>
            </w:r>
            <w:r>
              <w:rPr>
                <w:rFonts w:ascii="Noto Sans" w:eastAsia="Noto Sans" w:hAnsi="Noto Sans" w:cs="Noto Sans"/>
                <w:bCs/>
                <w:color w:val="434343"/>
                <w:sz w:val="18"/>
                <w:szCs w:val="18"/>
              </w:rPr>
              <w:t>”</w:t>
            </w:r>
          </w:p>
          <w:p w14:paraId="0738714D" w14:textId="77777777" w:rsidR="002B42B6" w:rsidRDefault="002B42B6">
            <w:pPr>
              <w:spacing w:line="225" w:lineRule="auto"/>
              <w:rPr>
                <w:rFonts w:ascii="Noto Sans" w:eastAsia="Noto Sans" w:hAnsi="Noto Sans" w:cs="Noto Sans"/>
                <w:bCs/>
                <w:color w:val="434343"/>
                <w:sz w:val="18"/>
                <w:szCs w:val="18"/>
              </w:rPr>
            </w:pPr>
          </w:p>
          <w:p w14:paraId="789EBD56" w14:textId="77777777" w:rsidR="002B42B6" w:rsidRDefault="002B42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2B42B6">
              <w:rPr>
                <w:rFonts w:ascii="Noto Sans" w:eastAsia="Noto Sans" w:hAnsi="Noto Sans" w:cs="Noto Sans"/>
                <w:bCs/>
                <w:color w:val="434343"/>
                <w:sz w:val="18"/>
                <w:szCs w:val="18"/>
              </w:rPr>
              <w:t xml:space="preserve">Differential chromatin accessibility analysis was performed using </w:t>
            </w:r>
            <w:proofErr w:type="spellStart"/>
            <w:r w:rsidRPr="002B42B6">
              <w:rPr>
                <w:rFonts w:ascii="Noto Sans" w:eastAsia="Noto Sans" w:hAnsi="Noto Sans" w:cs="Noto Sans"/>
                <w:bCs/>
                <w:color w:val="434343"/>
                <w:sz w:val="18"/>
                <w:szCs w:val="18"/>
              </w:rPr>
              <w:t>DiffBind</w:t>
            </w:r>
            <w:proofErr w:type="spellEnd"/>
            <w:r w:rsidRPr="002B42B6">
              <w:rPr>
                <w:rFonts w:ascii="Noto Sans" w:eastAsia="Noto Sans" w:hAnsi="Noto Sans" w:cs="Noto Sans"/>
                <w:bCs/>
                <w:color w:val="434343"/>
                <w:sz w:val="18"/>
                <w:szCs w:val="18"/>
              </w:rPr>
              <w:t xml:space="preserve"> 3.6.5 (Rory Stark, 2017; Ross-Innes et al., 2012) in R 4.2.1 (Team, 2023). The “conservative overlap” peak sets generated from the individual replicates by the ENCODE ATAC-seq pipeline were used for differential analysis. Peaks </w:t>
            </w:r>
            <w:proofErr w:type="gramStart"/>
            <w:r w:rsidRPr="002B42B6">
              <w:rPr>
                <w:rFonts w:ascii="Noto Sans" w:eastAsia="Noto Sans" w:hAnsi="Noto Sans" w:cs="Noto Sans"/>
                <w:bCs/>
                <w:color w:val="434343"/>
                <w:sz w:val="18"/>
                <w:szCs w:val="18"/>
              </w:rPr>
              <w:t>were considered to be</w:t>
            </w:r>
            <w:proofErr w:type="gramEnd"/>
            <w:r w:rsidRPr="002B42B6">
              <w:rPr>
                <w:rFonts w:ascii="Noto Sans" w:eastAsia="Noto Sans" w:hAnsi="Noto Sans" w:cs="Noto Sans"/>
                <w:bCs/>
                <w:color w:val="434343"/>
                <w:sz w:val="18"/>
                <w:szCs w:val="18"/>
              </w:rPr>
              <w:t xml:space="preserve"> differentially accessible if the FDR was less than 0.01 and the fold change was 2-fold or greater. A modified version of HOMER (Heinz et al., 2010) using a log base 2 likelihood scoring system was used to calculate motif enrichment statistics for a large library of human position weight matrix (PWM) binding site models contained in build 2.0 of the CisBP database (Weirauch et al., 2014). </w:t>
            </w:r>
            <w:proofErr w:type="spellStart"/>
            <w:r w:rsidRPr="002B42B6">
              <w:rPr>
                <w:rFonts w:ascii="Noto Sans" w:eastAsia="Noto Sans" w:hAnsi="Noto Sans" w:cs="Noto Sans"/>
                <w:bCs/>
                <w:color w:val="434343"/>
                <w:sz w:val="18"/>
                <w:szCs w:val="18"/>
              </w:rPr>
              <w:t>DeepTools</w:t>
            </w:r>
            <w:proofErr w:type="spellEnd"/>
            <w:r w:rsidRPr="002B42B6">
              <w:rPr>
                <w:rFonts w:ascii="Noto Sans" w:eastAsia="Noto Sans" w:hAnsi="Noto Sans" w:cs="Noto Sans"/>
                <w:bCs/>
                <w:color w:val="434343"/>
                <w:sz w:val="18"/>
                <w:szCs w:val="18"/>
              </w:rPr>
              <w:t xml:space="preserve"> (v2.0.0) (Ramirez et al., 2016) was used to generate heatmaps of signal tracks across differentially accessible chromatin for each set of comparisons.</w:t>
            </w:r>
            <w:r>
              <w:rPr>
                <w:rFonts w:ascii="Noto Sans" w:eastAsia="Noto Sans" w:hAnsi="Noto Sans" w:cs="Noto Sans"/>
                <w:bCs/>
                <w:color w:val="434343"/>
                <w:sz w:val="18"/>
                <w:szCs w:val="18"/>
              </w:rPr>
              <w:t>”</w:t>
            </w:r>
          </w:p>
          <w:p w14:paraId="353A5963" w14:textId="77777777" w:rsidR="002B42B6" w:rsidRDefault="002B42B6">
            <w:pPr>
              <w:spacing w:line="225" w:lineRule="auto"/>
              <w:rPr>
                <w:rFonts w:ascii="Noto Sans" w:eastAsia="Noto Sans" w:hAnsi="Noto Sans" w:cs="Noto Sans"/>
                <w:bCs/>
                <w:color w:val="434343"/>
                <w:sz w:val="18"/>
                <w:szCs w:val="18"/>
              </w:rPr>
            </w:pPr>
          </w:p>
          <w:p w14:paraId="2D800CE4" w14:textId="77777777" w:rsidR="002B42B6" w:rsidRDefault="002B42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roofErr w:type="spellStart"/>
            <w:r w:rsidRPr="002B42B6">
              <w:rPr>
                <w:rFonts w:ascii="Noto Sans" w:eastAsia="Noto Sans" w:hAnsi="Noto Sans" w:cs="Noto Sans"/>
                <w:bCs/>
                <w:color w:val="434343"/>
                <w:sz w:val="18"/>
                <w:szCs w:val="18"/>
              </w:rPr>
              <w:t>ChIP</w:t>
            </w:r>
            <w:proofErr w:type="spellEnd"/>
            <w:r w:rsidRPr="002B42B6">
              <w:rPr>
                <w:rFonts w:ascii="Noto Sans" w:eastAsia="Noto Sans" w:hAnsi="Noto Sans" w:cs="Noto Sans"/>
                <w:bCs/>
                <w:color w:val="434343"/>
                <w:sz w:val="18"/>
                <w:szCs w:val="18"/>
              </w:rPr>
              <w:t xml:space="preserve">-seq data were processed </w:t>
            </w:r>
            <w:r w:rsidRPr="002B42B6">
              <w:rPr>
                <w:rFonts w:ascii="Noto Sans" w:eastAsia="Noto Sans" w:hAnsi="Noto Sans" w:cs="Noto Sans"/>
                <w:bCs/>
                <w:color w:val="434343"/>
                <w:sz w:val="18"/>
                <w:szCs w:val="18"/>
              </w:rPr>
              <w:lastRenderedPageBreak/>
              <w:t xml:space="preserve">and aligned to the hg19 genome using the ENCODE </w:t>
            </w:r>
            <w:proofErr w:type="spellStart"/>
            <w:r w:rsidRPr="002B42B6">
              <w:rPr>
                <w:rFonts w:ascii="Noto Sans" w:eastAsia="Noto Sans" w:hAnsi="Noto Sans" w:cs="Noto Sans"/>
                <w:bCs/>
                <w:color w:val="434343"/>
                <w:sz w:val="18"/>
                <w:szCs w:val="18"/>
              </w:rPr>
              <w:t>ChIP</w:t>
            </w:r>
            <w:proofErr w:type="spellEnd"/>
            <w:r w:rsidRPr="002B42B6">
              <w:rPr>
                <w:rFonts w:ascii="Noto Sans" w:eastAsia="Noto Sans" w:hAnsi="Noto Sans" w:cs="Noto Sans"/>
                <w:bCs/>
                <w:color w:val="434343"/>
                <w:sz w:val="18"/>
                <w:szCs w:val="18"/>
              </w:rPr>
              <w:t xml:space="preserve">-seq pipeline (V2.0.0) (Consortium, 2012; Hitz et al., 2023; Lee et al., 2021b; Luo et al., 2020). Peaks were called within the pipeline using MACS2 (Zhang et al., 2008). Differential peak analysis was performed using </w:t>
            </w:r>
            <w:proofErr w:type="spellStart"/>
            <w:r w:rsidRPr="002B42B6">
              <w:rPr>
                <w:rFonts w:ascii="Noto Sans" w:eastAsia="Noto Sans" w:hAnsi="Noto Sans" w:cs="Noto Sans"/>
                <w:bCs/>
                <w:color w:val="434343"/>
                <w:sz w:val="18"/>
                <w:szCs w:val="18"/>
              </w:rPr>
              <w:t>DiffBind</w:t>
            </w:r>
            <w:proofErr w:type="spellEnd"/>
            <w:r w:rsidRPr="002B42B6">
              <w:rPr>
                <w:rFonts w:ascii="Noto Sans" w:eastAsia="Noto Sans" w:hAnsi="Noto Sans" w:cs="Noto Sans"/>
                <w:bCs/>
                <w:color w:val="434343"/>
                <w:sz w:val="18"/>
                <w:szCs w:val="18"/>
              </w:rPr>
              <w:t xml:space="preserve"> 3.6.5 (Rory Stark, 2017; Ross-Innes et al., 2012) in R 4.2.1 (Team, 2023). The “conservative overlap” peak sets generated from the individual replicates by the ENCODE </w:t>
            </w:r>
            <w:proofErr w:type="spellStart"/>
            <w:r w:rsidRPr="002B42B6">
              <w:rPr>
                <w:rFonts w:ascii="Noto Sans" w:eastAsia="Noto Sans" w:hAnsi="Noto Sans" w:cs="Noto Sans"/>
                <w:bCs/>
                <w:color w:val="434343"/>
                <w:sz w:val="18"/>
                <w:szCs w:val="18"/>
              </w:rPr>
              <w:t>ChIP</w:t>
            </w:r>
            <w:proofErr w:type="spellEnd"/>
            <w:r w:rsidRPr="002B42B6">
              <w:rPr>
                <w:rFonts w:ascii="Noto Sans" w:eastAsia="Noto Sans" w:hAnsi="Noto Sans" w:cs="Noto Sans"/>
                <w:bCs/>
                <w:color w:val="434343"/>
                <w:sz w:val="18"/>
                <w:szCs w:val="18"/>
              </w:rPr>
              <w:t>-seq pipeline were used for differential analysis. Peaks were considered differentially enriched if the FDR was less than 0.01 and the fold change was 2-fold or greater.</w:t>
            </w:r>
            <w:r>
              <w:rPr>
                <w:rFonts w:ascii="Noto Sans" w:eastAsia="Noto Sans" w:hAnsi="Noto Sans" w:cs="Noto Sans"/>
                <w:bCs/>
                <w:color w:val="434343"/>
                <w:sz w:val="18"/>
                <w:szCs w:val="18"/>
              </w:rPr>
              <w:t>”</w:t>
            </w:r>
          </w:p>
          <w:p w14:paraId="29331495" w14:textId="77777777" w:rsidR="002B42B6" w:rsidRDefault="002B42B6">
            <w:pPr>
              <w:spacing w:line="225" w:lineRule="auto"/>
              <w:rPr>
                <w:rFonts w:ascii="Noto Sans" w:eastAsia="Noto Sans" w:hAnsi="Noto Sans" w:cs="Noto Sans"/>
                <w:bCs/>
                <w:color w:val="434343"/>
                <w:sz w:val="18"/>
                <w:szCs w:val="18"/>
              </w:rPr>
            </w:pPr>
          </w:p>
          <w:p w14:paraId="54E0127B" w14:textId="1DD10DAE" w:rsidR="002B42B6" w:rsidRPr="003D5AF6" w:rsidRDefault="002B42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2B42B6">
              <w:rPr>
                <w:rFonts w:ascii="Noto Sans" w:eastAsia="Noto Sans" w:hAnsi="Noto Sans" w:cs="Noto Sans"/>
                <w:bCs/>
                <w:color w:val="434343"/>
                <w:sz w:val="18"/>
                <w:szCs w:val="18"/>
              </w:rPr>
              <w:t>This created a list of disease risk loci, along with the corresponding genetic variants within the LD block. This list of variants was then used for RELI analyses as previously published (Harley et al., 2018). Phenotypes were considered “TEAD1 loss specific” if: (1) they had 3 or more overlaps with TEAD1 binding event losses; (2) this overlap was significant according to RELI (corrected p&lt;0.01); (3) this overlap was not significant for unchanged TEAD1 peaks (p&gt;0.01), and (4) TEAD1 binding loss events were at least 2-fold enriched according to RELI.</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D20ED7E" w:rsidR="002B42B6" w:rsidRPr="002B42B6" w:rsidRDefault="002B42B6" w:rsidP="002B42B6">
            <w:pPr>
              <w:rPr>
                <w:rFonts w:ascii="Noto Sans" w:eastAsia="Noto Sans" w:hAnsi="Noto Sans" w:cs="Noto Sans"/>
                <w:sz w:val="18"/>
                <w:szCs w:val="18"/>
              </w:rPr>
            </w:pPr>
            <w:r>
              <w:rPr>
                <w:rFonts w:ascii="Noto Sans" w:eastAsia="Noto Sans" w:hAnsi="Noto Sans" w:cs="Noto Sans"/>
                <w:sz w:val="18"/>
                <w:szCs w:val="18"/>
              </w:rPr>
              <w:t>This is covered in the “data access”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D65F180" w:rsidR="00F102CC" w:rsidRPr="003D5AF6" w:rsidRDefault="002B42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Datasets are deposited in GEO and a UCSC Genome Browser session listed in the data access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499A5D53" w:rsidR="00F102CC" w:rsidRPr="003D5AF6" w:rsidRDefault="002B42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Found in supplementary file 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283D8A6" w14:textId="77777777" w:rsidR="00072A53" w:rsidRDefault="002B42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w:t>
            </w:r>
            <w:r w:rsidR="00072A53">
              <w:rPr>
                <w:rFonts w:ascii="Noto Sans" w:eastAsia="Noto Sans" w:hAnsi="Noto Sans" w:cs="Noto Sans"/>
                <w:bCs/>
                <w:color w:val="434343"/>
                <w:sz w:val="18"/>
                <w:szCs w:val="18"/>
              </w:rPr>
              <w:t>code is specified, particularly in what parameters were used. For example, “</w:t>
            </w:r>
            <w:proofErr w:type="spellStart"/>
            <w:r w:rsidR="00072A53" w:rsidRPr="00072A53">
              <w:rPr>
                <w:rFonts w:ascii="Noto Sans" w:eastAsia="Noto Sans" w:hAnsi="Noto Sans" w:cs="Noto Sans"/>
                <w:bCs/>
                <w:color w:val="434343"/>
                <w:sz w:val="18"/>
                <w:szCs w:val="18"/>
              </w:rPr>
              <w:t>MboI</w:t>
            </w:r>
            <w:proofErr w:type="spellEnd"/>
            <w:r w:rsidR="00072A53" w:rsidRPr="00072A53">
              <w:rPr>
                <w:rFonts w:ascii="Noto Sans" w:eastAsia="Noto Sans" w:hAnsi="Noto Sans" w:cs="Noto Sans"/>
                <w:bCs/>
                <w:color w:val="434343"/>
                <w:sz w:val="18"/>
                <w:szCs w:val="18"/>
              </w:rPr>
              <w:t xml:space="preserve"> restriction sites and default parameters were used</w:t>
            </w:r>
            <w:r w:rsidR="00072A53">
              <w:rPr>
                <w:rFonts w:ascii="Noto Sans" w:eastAsia="Noto Sans" w:hAnsi="Noto Sans" w:cs="Noto Sans"/>
                <w:bCs/>
                <w:color w:val="434343"/>
                <w:sz w:val="18"/>
                <w:szCs w:val="18"/>
              </w:rPr>
              <w:t xml:space="preserve"> (in </w:t>
            </w:r>
            <w:proofErr w:type="spellStart"/>
            <w:r w:rsidR="00072A53">
              <w:rPr>
                <w:rFonts w:ascii="Noto Sans" w:eastAsia="Noto Sans" w:hAnsi="Noto Sans" w:cs="Noto Sans"/>
                <w:bCs/>
                <w:color w:val="434343"/>
                <w:sz w:val="18"/>
                <w:szCs w:val="18"/>
              </w:rPr>
              <w:t>HiC</w:t>
            </w:r>
            <w:proofErr w:type="spellEnd"/>
            <w:r w:rsidR="00072A53">
              <w:rPr>
                <w:rFonts w:ascii="Noto Sans" w:eastAsia="Noto Sans" w:hAnsi="Noto Sans" w:cs="Noto Sans"/>
                <w:bCs/>
                <w:color w:val="434343"/>
                <w:sz w:val="18"/>
                <w:szCs w:val="18"/>
              </w:rPr>
              <w:t>-Pro)</w:t>
            </w:r>
            <w:r w:rsidR="00072A53" w:rsidRPr="00072A53">
              <w:rPr>
                <w:rFonts w:ascii="Noto Sans" w:eastAsia="Noto Sans" w:hAnsi="Noto Sans" w:cs="Noto Sans"/>
                <w:bCs/>
                <w:color w:val="434343"/>
                <w:sz w:val="18"/>
                <w:szCs w:val="18"/>
              </w:rPr>
              <w:t xml:space="preserve"> to align the reads to the hg19 genome.</w:t>
            </w:r>
            <w:r w:rsidR="00072A53">
              <w:rPr>
                <w:rFonts w:ascii="Noto Sans" w:eastAsia="Noto Sans" w:hAnsi="Noto Sans" w:cs="Noto Sans"/>
                <w:bCs/>
                <w:color w:val="434343"/>
                <w:sz w:val="18"/>
                <w:szCs w:val="18"/>
              </w:rPr>
              <w:t xml:space="preserve">” </w:t>
            </w:r>
          </w:p>
          <w:p w14:paraId="246060AA" w14:textId="77777777" w:rsidR="00072A53" w:rsidRDefault="00072A53">
            <w:pPr>
              <w:spacing w:line="225" w:lineRule="auto"/>
              <w:rPr>
                <w:rFonts w:ascii="Noto Sans" w:eastAsia="Noto Sans" w:hAnsi="Noto Sans" w:cs="Noto Sans"/>
                <w:bCs/>
                <w:color w:val="434343"/>
                <w:sz w:val="18"/>
                <w:szCs w:val="18"/>
              </w:rPr>
            </w:pPr>
          </w:p>
          <w:p w14:paraId="7DB9B417" w14:textId="77777777" w:rsidR="00F102CC" w:rsidRDefault="00072A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072A53">
              <w:rPr>
                <w:rFonts w:ascii="Noto Sans" w:eastAsia="Noto Sans" w:hAnsi="Noto Sans" w:cs="Noto Sans"/>
                <w:bCs/>
                <w:color w:val="434343"/>
                <w:sz w:val="18"/>
                <w:szCs w:val="18"/>
              </w:rPr>
              <w:t xml:space="preserve">The parameters for </w:t>
            </w:r>
            <w:proofErr w:type="spellStart"/>
            <w:r w:rsidRPr="00072A53">
              <w:rPr>
                <w:rFonts w:ascii="Noto Sans" w:eastAsia="Noto Sans" w:hAnsi="Noto Sans" w:cs="Noto Sans"/>
                <w:bCs/>
                <w:color w:val="434343"/>
                <w:sz w:val="18"/>
                <w:szCs w:val="18"/>
              </w:rPr>
              <w:t>FitHiChIP</w:t>
            </w:r>
            <w:proofErr w:type="spellEnd"/>
            <w:r w:rsidRPr="00072A53">
              <w:rPr>
                <w:rFonts w:ascii="Noto Sans" w:eastAsia="Noto Sans" w:hAnsi="Noto Sans" w:cs="Noto Sans"/>
                <w:bCs/>
                <w:color w:val="434343"/>
                <w:sz w:val="18"/>
                <w:szCs w:val="18"/>
              </w:rPr>
              <w:t xml:space="preserve"> were the following: interaction type of “peak to all”; bin size of 10 kb; lower loop distance of 20 kb; upper loop distance of 20 mb; background model of loose; bias correction of coverage bias regression; merge filtering enabled; and FDR of 0.01</w:t>
            </w:r>
            <w:r>
              <w:rPr>
                <w:rFonts w:ascii="Noto Sans" w:eastAsia="Noto Sans" w:hAnsi="Noto Sans" w:cs="Noto Sans"/>
                <w:bCs/>
                <w:color w:val="434343"/>
                <w:sz w:val="18"/>
                <w:szCs w:val="18"/>
              </w:rPr>
              <w:t>”</w:t>
            </w:r>
          </w:p>
          <w:p w14:paraId="7AC03FE4" w14:textId="77777777" w:rsidR="00072A53" w:rsidRDefault="00072A53">
            <w:pPr>
              <w:spacing w:line="225" w:lineRule="auto"/>
              <w:rPr>
                <w:rFonts w:ascii="Noto Sans" w:eastAsia="Noto Sans" w:hAnsi="Noto Sans" w:cs="Noto Sans"/>
                <w:bCs/>
                <w:color w:val="434343"/>
                <w:sz w:val="18"/>
                <w:szCs w:val="18"/>
              </w:rPr>
            </w:pPr>
          </w:p>
          <w:p w14:paraId="6CAA1A9C" w14:textId="77777777" w:rsidR="00072A53" w:rsidRDefault="00072A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072A53">
              <w:rPr>
                <w:rFonts w:ascii="Noto Sans" w:eastAsia="Noto Sans" w:hAnsi="Noto Sans" w:cs="Noto Sans"/>
                <w:bCs/>
                <w:color w:val="434343"/>
                <w:sz w:val="18"/>
                <w:szCs w:val="18"/>
              </w:rPr>
              <w:t xml:space="preserve">The parameters used for </w:t>
            </w:r>
            <w:proofErr w:type="spellStart"/>
            <w:r w:rsidRPr="00072A53">
              <w:rPr>
                <w:rFonts w:ascii="Noto Sans" w:eastAsia="Noto Sans" w:hAnsi="Noto Sans" w:cs="Noto Sans"/>
                <w:bCs/>
                <w:color w:val="434343"/>
                <w:sz w:val="18"/>
                <w:szCs w:val="18"/>
              </w:rPr>
              <w:t>multiBamSummary</w:t>
            </w:r>
            <w:proofErr w:type="spellEnd"/>
            <w:r w:rsidRPr="00072A53">
              <w:rPr>
                <w:rFonts w:ascii="Noto Sans" w:eastAsia="Noto Sans" w:hAnsi="Noto Sans" w:cs="Noto Sans"/>
                <w:bCs/>
                <w:color w:val="434343"/>
                <w:sz w:val="18"/>
                <w:szCs w:val="18"/>
              </w:rPr>
              <w:t xml:space="preserve"> were --</w:t>
            </w:r>
            <w:proofErr w:type="spellStart"/>
            <w:r w:rsidRPr="00072A53">
              <w:rPr>
                <w:rFonts w:ascii="Noto Sans" w:eastAsia="Noto Sans" w:hAnsi="Noto Sans" w:cs="Noto Sans"/>
                <w:bCs/>
                <w:color w:val="434343"/>
                <w:sz w:val="18"/>
                <w:szCs w:val="18"/>
              </w:rPr>
              <w:t>binSize</w:t>
            </w:r>
            <w:proofErr w:type="spellEnd"/>
            <w:r w:rsidRPr="00072A53">
              <w:rPr>
                <w:rFonts w:ascii="Noto Sans" w:eastAsia="Noto Sans" w:hAnsi="Noto Sans" w:cs="Noto Sans"/>
                <w:bCs/>
                <w:color w:val="434343"/>
                <w:sz w:val="18"/>
                <w:szCs w:val="18"/>
              </w:rPr>
              <w:t xml:space="preserve"> 10000 and --</w:t>
            </w:r>
            <w:proofErr w:type="spellStart"/>
            <w:r w:rsidRPr="00072A53">
              <w:rPr>
                <w:rFonts w:ascii="Noto Sans" w:eastAsia="Noto Sans" w:hAnsi="Noto Sans" w:cs="Noto Sans"/>
                <w:bCs/>
                <w:color w:val="434343"/>
                <w:sz w:val="18"/>
                <w:szCs w:val="18"/>
              </w:rPr>
              <w:t>distanceBetweenBins</w:t>
            </w:r>
            <w:proofErr w:type="spellEnd"/>
            <w:r w:rsidRPr="00072A53">
              <w:rPr>
                <w:rFonts w:ascii="Noto Sans" w:eastAsia="Noto Sans" w:hAnsi="Noto Sans" w:cs="Noto Sans"/>
                <w:bCs/>
                <w:color w:val="434343"/>
                <w:sz w:val="18"/>
                <w:szCs w:val="18"/>
              </w:rPr>
              <w:t xml:space="preserve"> 0. The parameters used for </w:t>
            </w:r>
            <w:proofErr w:type="spellStart"/>
            <w:r w:rsidRPr="00072A53">
              <w:rPr>
                <w:rFonts w:ascii="Noto Sans" w:eastAsia="Noto Sans" w:hAnsi="Noto Sans" w:cs="Noto Sans"/>
                <w:bCs/>
                <w:color w:val="434343"/>
                <w:sz w:val="18"/>
                <w:szCs w:val="18"/>
              </w:rPr>
              <w:t>plotCorrelation</w:t>
            </w:r>
            <w:proofErr w:type="spellEnd"/>
            <w:r w:rsidRPr="00072A53">
              <w:rPr>
                <w:rFonts w:ascii="Noto Sans" w:eastAsia="Noto Sans" w:hAnsi="Noto Sans" w:cs="Noto Sans"/>
                <w:bCs/>
                <w:color w:val="434343"/>
                <w:sz w:val="18"/>
                <w:szCs w:val="18"/>
              </w:rPr>
              <w:t xml:space="preserve"> were --</w:t>
            </w:r>
            <w:proofErr w:type="spellStart"/>
            <w:r w:rsidRPr="00072A53">
              <w:rPr>
                <w:rFonts w:ascii="Noto Sans" w:eastAsia="Noto Sans" w:hAnsi="Noto Sans" w:cs="Noto Sans"/>
                <w:bCs/>
                <w:color w:val="434343"/>
                <w:sz w:val="18"/>
                <w:szCs w:val="18"/>
              </w:rPr>
              <w:t>corMethod</w:t>
            </w:r>
            <w:proofErr w:type="spellEnd"/>
            <w:r w:rsidRPr="00072A53">
              <w:rPr>
                <w:rFonts w:ascii="Noto Sans" w:eastAsia="Noto Sans" w:hAnsi="Noto Sans" w:cs="Noto Sans"/>
                <w:bCs/>
                <w:color w:val="434343"/>
                <w:sz w:val="18"/>
                <w:szCs w:val="18"/>
              </w:rPr>
              <w:t xml:space="preserve"> </w:t>
            </w:r>
            <w:proofErr w:type="spellStart"/>
            <w:r w:rsidRPr="00072A53">
              <w:rPr>
                <w:rFonts w:ascii="Noto Sans" w:eastAsia="Noto Sans" w:hAnsi="Noto Sans" w:cs="Noto Sans"/>
                <w:bCs/>
                <w:color w:val="434343"/>
                <w:sz w:val="18"/>
                <w:szCs w:val="18"/>
              </w:rPr>
              <w:t>pearson</w:t>
            </w:r>
            <w:proofErr w:type="spellEnd"/>
            <w:r w:rsidRPr="00072A53">
              <w:rPr>
                <w:rFonts w:ascii="Noto Sans" w:eastAsia="Noto Sans" w:hAnsi="Noto Sans" w:cs="Noto Sans"/>
                <w:bCs/>
                <w:color w:val="434343"/>
                <w:sz w:val="18"/>
                <w:szCs w:val="18"/>
              </w:rPr>
              <w:t>, --</w:t>
            </w:r>
            <w:proofErr w:type="spellStart"/>
            <w:r w:rsidRPr="00072A53">
              <w:rPr>
                <w:rFonts w:ascii="Noto Sans" w:eastAsia="Noto Sans" w:hAnsi="Noto Sans" w:cs="Noto Sans"/>
                <w:bCs/>
                <w:color w:val="434343"/>
                <w:sz w:val="18"/>
                <w:szCs w:val="18"/>
              </w:rPr>
              <w:t>skipZeros</w:t>
            </w:r>
            <w:proofErr w:type="spellEnd"/>
            <w:r w:rsidRPr="00072A53">
              <w:rPr>
                <w:rFonts w:ascii="Noto Sans" w:eastAsia="Noto Sans" w:hAnsi="Noto Sans" w:cs="Noto Sans"/>
                <w:bCs/>
                <w:color w:val="434343"/>
                <w:sz w:val="18"/>
                <w:szCs w:val="18"/>
              </w:rPr>
              <w:t xml:space="preserve">, and -- </w:t>
            </w:r>
            <w:proofErr w:type="spellStart"/>
            <w:r w:rsidRPr="00072A53">
              <w:rPr>
                <w:rFonts w:ascii="Noto Sans" w:eastAsia="Noto Sans" w:hAnsi="Noto Sans" w:cs="Noto Sans"/>
                <w:bCs/>
                <w:color w:val="434343"/>
                <w:sz w:val="18"/>
                <w:szCs w:val="18"/>
              </w:rPr>
              <w:t>removeOutliers</w:t>
            </w:r>
            <w:proofErr w:type="spellEnd"/>
            <w:r w:rsidRPr="00072A53">
              <w:rPr>
                <w:rFonts w:ascii="Noto Sans" w:eastAsia="Noto Sans" w:hAnsi="Noto Sans" w:cs="Noto Sans"/>
                <w:bCs/>
                <w:color w:val="434343"/>
                <w:sz w:val="18"/>
                <w:szCs w:val="18"/>
              </w:rPr>
              <w:t>.</w:t>
            </w:r>
            <w:r>
              <w:rPr>
                <w:rFonts w:ascii="Noto Sans" w:eastAsia="Noto Sans" w:hAnsi="Noto Sans" w:cs="Noto Sans"/>
                <w:bCs/>
                <w:color w:val="434343"/>
                <w:sz w:val="18"/>
                <w:szCs w:val="18"/>
              </w:rPr>
              <w:t>”</w:t>
            </w:r>
          </w:p>
          <w:p w14:paraId="26243E10" w14:textId="77777777" w:rsidR="00072A53" w:rsidRDefault="00072A53">
            <w:pPr>
              <w:spacing w:line="225" w:lineRule="auto"/>
              <w:rPr>
                <w:rFonts w:ascii="Noto Sans" w:eastAsia="Noto Sans" w:hAnsi="Noto Sans" w:cs="Noto Sans"/>
                <w:bCs/>
                <w:color w:val="434343"/>
                <w:sz w:val="18"/>
                <w:szCs w:val="18"/>
              </w:rPr>
            </w:pPr>
          </w:p>
          <w:p w14:paraId="5EF74A9B" w14:textId="77777777" w:rsidR="00072A53" w:rsidRDefault="00072A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072A53">
              <w:rPr>
                <w:rFonts w:ascii="Noto Sans" w:eastAsia="Noto Sans" w:hAnsi="Noto Sans" w:cs="Noto Sans"/>
                <w:bCs/>
                <w:color w:val="434343"/>
                <w:sz w:val="18"/>
                <w:szCs w:val="18"/>
              </w:rPr>
              <w:t xml:space="preserve">Signal tracks (in </w:t>
            </w:r>
            <w:proofErr w:type="spellStart"/>
            <w:r w:rsidRPr="00072A53">
              <w:rPr>
                <w:rFonts w:ascii="Noto Sans" w:eastAsia="Noto Sans" w:hAnsi="Noto Sans" w:cs="Noto Sans"/>
                <w:bCs/>
                <w:color w:val="434343"/>
                <w:sz w:val="18"/>
                <w:szCs w:val="18"/>
              </w:rPr>
              <w:t>bigWig</w:t>
            </w:r>
            <w:proofErr w:type="spellEnd"/>
            <w:r w:rsidRPr="00072A53">
              <w:rPr>
                <w:rFonts w:ascii="Noto Sans" w:eastAsia="Noto Sans" w:hAnsi="Noto Sans" w:cs="Noto Sans"/>
                <w:bCs/>
                <w:color w:val="434343"/>
                <w:sz w:val="18"/>
                <w:szCs w:val="18"/>
              </w:rPr>
              <w:t xml:space="preserve"> format) were created using the </w:t>
            </w:r>
            <w:proofErr w:type="spellStart"/>
            <w:r w:rsidRPr="00072A53">
              <w:rPr>
                <w:rFonts w:ascii="Noto Sans" w:eastAsia="Noto Sans" w:hAnsi="Noto Sans" w:cs="Noto Sans"/>
                <w:bCs/>
                <w:color w:val="434343"/>
                <w:sz w:val="18"/>
                <w:szCs w:val="18"/>
              </w:rPr>
              <w:t>bamCoverage</w:t>
            </w:r>
            <w:proofErr w:type="spellEnd"/>
            <w:r w:rsidRPr="00072A53">
              <w:rPr>
                <w:rFonts w:ascii="Noto Sans" w:eastAsia="Noto Sans" w:hAnsi="Noto Sans" w:cs="Noto Sans"/>
                <w:bCs/>
                <w:color w:val="434343"/>
                <w:sz w:val="18"/>
                <w:szCs w:val="18"/>
              </w:rPr>
              <w:t xml:space="preserve"> program from the </w:t>
            </w:r>
            <w:proofErr w:type="spellStart"/>
            <w:r w:rsidRPr="00072A53">
              <w:rPr>
                <w:rFonts w:ascii="Noto Sans" w:eastAsia="Noto Sans" w:hAnsi="Noto Sans" w:cs="Noto Sans"/>
                <w:bCs/>
                <w:color w:val="434343"/>
                <w:sz w:val="18"/>
                <w:szCs w:val="18"/>
              </w:rPr>
              <w:t>deepTools</w:t>
            </w:r>
            <w:proofErr w:type="spellEnd"/>
            <w:r w:rsidRPr="00072A53">
              <w:rPr>
                <w:rFonts w:ascii="Noto Sans" w:eastAsia="Noto Sans" w:hAnsi="Noto Sans" w:cs="Noto Sans"/>
                <w:bCs/>
                <w:color w:val="434343"/>
                <w:sz w:val="18"/>
                <w:szCs w:val="18"/>
              </w:rPr>
              <w:t xml:space="preserve"> software package (Ramirez et al., 2016) with the parameters --</w:t>
            </w:r>
            <w:proofErr w:type="spellStart"/>
            <w:r w:rsidRPr="00072A53">
              <w:rPr>
                <w:rFonts w:ascii="Noto Sans" w:eastAsia="Noto Sans" w:hAnsi="Noto Sans" w:cs="Noto Sans"/>
                <w:bCs/>
                <w:color w:val="434343"/>
                <w:sz w:val="18"/>
                <w:szCs w:val="18"/>
              </w:rPr>
              <w:t>normalizeUsing</w:t>
            </w:r>
            <w:proofErr w:type="spellEnd"/>
            <w:r w:rsidRPr="00072A53">
              <w:rPr>
                <w:rFonts w:ascii="Noto Sans" w:eastAsia="Noto Sans" w:hAnsi="Noto Sans" w:cs="Noto Sans"/>
                <w:bCs/>
                <w:color w:val="434343"/>
                <w:sz w:val="18"/>
                <w:szCs w:val="18"/>
              </w:rPr>
              <w:t xml:space="preserve"> BPM and --</w:t>
            </w:r>
            <w:proofErr w:type="spellStart"/>
            <w:r w:rsidRPr="00072A53">
              <w:rPr>
                <w:rFonts w:ascii="Noto Sans" w:eastAsia="Noto Sans" w:hAnsi="Noto Sans" w:cs="Noto Sans"/>
                <w:bCs/>
                <w:color w:val="434343"/>
                <w:sz w:val="18"/>
                <w:szCs w:val="18"/>
              </w:rPr>
              <w:t>binSize</w:t>
            </w:r>
            <w:proofErr w:type="spellEnd"/>
            <w:r w:rsidRPr="00072A53">
              <w:rPr>
                <w:rFonts w:ascii="Noto Sans" w:eastAsia="Noto Sans" w:hAnsi="Noto Sans" w:cs="Noto Sans"/>
                <w:bCs/>
                <w:color w:val="434343"/>
                <w:sz w:val="18"/>
                <w:szCs w:val="18"/>
              </w:rPr>
              <w:t xml:space="preserve"> 10. For the RNA-seq signal tracks, the command was run twice </w:t>
            </w:r>
            <w:proofErr w:type="gramStart"/>
            <w:r w:rsidRPr="00072A53">
              <w:rPr>
                <w:rFonts w:ascii="Noto Sans" w:eastAsia="Noto Sans" w:hAnsi="Noto Sans" w:cs="Noto Sans"/>
                <w:bCs/>
                <w:color w:val="434343"/>
                <w:sz w:val="18"/>
                <w:szCs w:val="18"/>
              </w:rPr>
              <w:t>in order to</w:t>
            </w:r>
            <w:proofErr w:type="gramEnd"/>
            <w:r w:rsidRPr="00072A53">
              <w:rPr>
                <w:rFonts w:ascii="Noto Sans" w:eastAsia="Noto Sans" w:hAnsi="Noto Sans" w:cs="Noto Sans"/>
                <w:bCs/>
                <w:color w:val="434343"/>
                <w:sz w:val="18"/>
                <w:szCs w:val="18"/>
              </w:rPr>
              <w:t xml:space="preserve"> maintain </w:t>
            </w:r>
            <w:proofErr w:type="spellStart"/>
            <w:r w:rsidRPr="00072A53">
              <w:rPr>
                <w:rFonts w:ascii="Noto Sans" w:eastAsia="Noto Sans" w:hAnsi="Noto Sans" w:cs="Noto Sans"/>
                <w:bCs/>
                <w:color w:val="434343"/>
                <w:sz w:val="18"/>
                <w:szCs w:val="18"/>
              </w:rPr>
              <w:t>strandedness</w:t>
            </w:r>
            <w:proofErr w:type="spellEnd"/>
            <w:r w:rsidRPr="00072A53">
              <w:rPr>
                <w:rFonts w:ascii="Noto Sans" w:eastAsia="Noto Sans" w:hAnsi="Noto Sans" w:cs="Noto Sans"/>
                <w:bCs/>
                <w:color w:val="434343"/>
                <w:sz w:val="18"/>
                <w:szCs w:val="18"/>
              </w:rPr>
              <w:t>. For the forward strand track, the parameter --</w:t>
            </w:r>
            <w:proofErr w:type="spellStart"/>
            <w:r w:rsidRPr="00072A53">
              <w:rPr>
                <w:rFonts w:ascii="Noto Sans" w:eastAsia="Noto Sans" w:hAnsi="Noto Sans" w:cs="Noto Sans"/>
                <w:bCs/>
                <w:color w:val="434343"/>
                <w:sz w:val="18"/>
                <w:szCs w:val="18"/>
              </w:rPr>
              <w:t>filterRNAstrand</w:t>
            </w:r>
            <w:proofErr w:type="spellEnd"/>
            <w:r w:rsidRPr="00072A53">
              <w:rPr>
                <w:rFonts w:ascii="Noto Sans" w:eastAsia="Noto Sans" w:hAnsi="Noto Sans" w:cs="Noto Sans"/>
                <w:bCs/>
                <w:color w:val="434343"/>
                <w:sz w:val="18"/>
                <w:szCs w:val="18"/>
              </w:rPr>
              <w:t xml:space="preserve"> forward was included. For the reverse strand track, the parameters --</w:t>
            </w:r>
            <w:proofErr w:type="spellStart"/>
            <w:r w:rsidRPr="00072A53">
              <w:rPr>
                <w:rFonts w:ascii="Noto Sans" w:eastAsia="Noto Sans" w:hAnsi="Noto Sans" w:cs="Noto Sans"/>
                <w:bCs/>
                <w:color w:val="434343"/>
                <w:sz w:val="18"/>
                <w:szCs w:val="18"/>
              </w:rPr>
              <w:t>filterRNAstrand</w:t>
            </w:r>
            <w:proofErr w:type="spellEnd"/>
            <w:r w:rsidRPr="00072A53">
              <w:rPr>
                <w:rFonts w:ascii="Noto Sans" w:eastAsia="Noto Sans" w:hAnsi="Noto Sans" w:cs="Noto Sans"/>
                <w:bCs/>
                <w:color w:val="434343"/>
                <w:sz w:val="18"/>
                <w:szCs w:val="18"/>
              </w:rPr>
              <w:t xml:space="preserve"> reverse and --</w:t>
            </w:r>
            <w:proofErr w:type="spellStart"/>
            <w:r w:rsidRPr="00072A53">
              <w:rPr>
                <w:rFonts w:ascii="Noto Sans" w:eastAsia="Noto Sans" w:hAnsi="Noto Sans" w:cs="Noto Sans"/>
                <w:bCs/>
                <w:color w:val="434343"/>
                <w:sz w:val="18"/>
                <w:szCs w:val="18"/>
              </w:rPr>
              <w:t>scaleFactor</w:t>
            </w:r>
            <w:proofErr w:type="spellEnd"/>
            <w:r w:rsidRPr="00072A53">
              <w:rPr>
                <w:rFonts w:ascii="Noto Sans" w:eastAsia="Noto Sans" w:hAnsi="Noto Sans" w:cs="Noto Sans"/>
                <w:bCs/>
                <w:color w:val="434343"/>
                <w:sz w:val="18"/>
                <w:szCs w:val="18"/>
              </w:rPr>
              <w:t xml:space="preserve"> -1 were included. The .hic files for the </w:t>
            </w:r>
            <w:proofErr w:type="spellStart"/>
            <w:r w:rsidRPr="00072A53">
              <w:rPr>
                <w:rFonts w:ascii="Noto Sans" w:eastAsia="Noto Sans" w:hAnsi="Noto Sans" w:cs="Noto Sans"/>
                <w:bCs/>
                <w:color w:val="434343"/>
                <w:sz w:val="18"/>
                <w:szCs w:val="18"/>
              </w:rPr>
              <w:t>HiChIP</w:t>
            </w:r>
            <w:proofErr w:type="spellEnd"/>
            <w:r w:rsidRPr="00072A53">
              <w:rPr>
                <w:rFonts w:ascii="Noto Sans" w:eastAsia="Noto Sans" w:hAnsi="Noto Sans" w:cs="Noto Sans"/>
                <w:bCs/>
                <w:color w:val="434343"/>
                <w:sz w:val="18"/>
                <w:szCs w:val="18"/>
              </w:rPr>
              <w:t xml:space="preserve"> data were created using the hicpro2juicebox.sh script from </w:t>
            </w:r>
            <w:proofErr w:type="spellStart"/>
            <w:r w:rsidRPr="00072A53">
              <w:rPr>
                <w:rFonts w:ascii="Noto Sans" w:eastAsia="Noto Sans" w:hAnsi="Noto Sans" w:cs="Noto Sans"/>
                <w:bCs/>
                <w:color w:val="434343"/>
                <w:sz w:val="18"/>
                <w:szCs w:val="18"/>
              </w:rPr>
              <w:t>HiC</w:t>
            </w:r>
            <w:proofErr w:type="spellEnd"/>
            <w:r w:rsidRPr="00072A53">
              <w:rPr>
                <w:rFonts w:ascii="Noto Sans" w:eastAsia="Noto Sans" w:hAnsi="Noto Sans" w:cs="Noto Sans"/>
                <w:bCs/>
                <w:color w:val="434343"/>
                <w:sz w:val="18"/>
                <w:szCs w:val="18"/>
              </w:rPr>
              <w:t>-Pro (version 2.11.4) (Servant et al., 2015). Juicer (version 1.22.01) (Durand et al., 2016) was used for KR normalization.</w:t>
            </w:r>
            <w:r>
              <w:rPr>
                <w:rFonts w:ascii="Noto Sans" w:eastAsia="Noto Sans" w:hAnsi="Noto Sans" w:cs="Noto Sans"/>
                <w:bCs/>
                <w:color w:val="434343"/>
                <w:sz w:val="18"/>
                <w:szCs w:val="18"/>
              </w:rPr>
              <w:t>”</w:t>
            </w:r>
          </w:p>
          <w:p w14:paraId="29BA43EF" w14:textId="77777777" w:rsidR="00072A53" w:rsidRDefault="00072A53">
            <w:pPr>
              <w:spacing w:line="225" w:lineRule="auto"/>
              <w:rPr>
                <w:rFonts w:ascii="Noto Sans" w:eastAsia="Noto Sans" w:hAnsi="Noto Sans" w:cs="Noto Sans"/>
                <w:bCs/>
                <w:color w:val="434343"/>
                <w:sz w:val="18"/>
                <w:szCs w:val="18"/>
              </w:rPr>
            </w:pPr>
          </w:p>
          <w:p w14:paraId="5BB52AB8" w14:textId="0792D05F" w:rsidR="00072A53" w:rsidRPr="003D5AF6" w:rsidRDefault="00072A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072A53">
              <w:rPr>
                <w:rFonts w:ascii="Noto Sans" w:eastAsia="Noto Sans" w:hAnsi="Noto Sans" w:cs="Noto Sans"/>
                <w:bCs/>
                <w:color w:val="434343"/>
                <w:sz w:val="18"/>
                <w:szCs w:val="18"/>
              </w:rPr>
              <w:t xml:space="preserve">The .hic files for the </w:t>
            </w:r>
            <w:proofErr w:type="spellStart"/>
            <w:r w:rsidRPr="00072A53">
              <w:rPr>
                <w:rFonts w:ascii="Noto Sans" w:eastAsia="Noto Sans" w:hAnsi="Noto Sans" w:cs="Noto Sans"/>
                <w:bCs/>
                <w:color w:val="434343"/>
                <w:sz w:val="18"/>
                <w:szCs w:val="18"/>
              </w:rPr>
              <w:t>HiChIP</w:t>
            </w:r>
            <w:proofErr w:type="spellEnd"/>
            <w:r w:rsidRPr="00072A53">
              <w:rPr>
                <w:rFonts w:ascii="Noto Sans" w:eastAsia="Noto Sans" w:hAnsi="Noto Sans" w:cs="Noto Sans"/>
                <w:bCs/>
                <w:color w:val="434343"/>
                <w:sz w:val="18"/>
                <w:szCs w:val="18"/>
              </w:rPr>
              <w:t xml:space="preserve"> data were created using the hicpro2juicebox.sh script from </w:t>
            </w:r>
            <w:proofErr w:type="spellStart"/>
            <w:r w:rsidRPr="00072A53">
              <w:rPr>
                <w:rFonts w:ascii="Noto Sans" w:eastAsia="Noto Sans" w:hAnsi="Noto Sans" w:cs="Noto Sans"/>
                <w:bCs/>
                <w:color w:val="434343"/>
                <w:sz w:val="18"/>
                <w:szCs w:val="18"/>
              </w:rPr>
              <w:t>HiC</w:t>
            </w:r>
            <w:proofErr w:type="spellEnd"/>
            <w:r w:rsidRPr="00072A53">
              <w:rPr>
                <w:rFonts w:ascii="Noto Sans" w:eastAsia="Noto Sans" w:hAnsi="Noto Sans" w:cs="Noto Sans"/>
                <w:bCs/>
                <w:color w:val="434343"/>
                <w:sz w:val="18"/>
                <w:szCs w:val="18"/>
              </w:rPr>
              <w:t>-Pro (version 2.11.4) (Servant et al., 2015)</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7C9D997" w:rsidR="00F102CC" w:rsidRPr="003D5AF6" w:rsidRDefault="00072A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33943F5" w:rsidR="00F102CC" w:rsidRPr="003D5AF6" w:rsidRDefault="00072A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59BBCF5" w:rsidR="00F102CC" w:rsidRPr="003D5AF6" w:rsidRDefault="00072A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36ED3EAB" w14:textId="77777777" w:rsidR="00F102CC" w:rsidRDefault="00E020C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intervals. These should be reported for all key questions and not only when the p-value is less than </w:t>
      </w:r>
      <w:r>
        <w:lastRenderedPageBreak/>
        <w:t>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D8EE9" w14:textId="77777777" w:rsidR="00E020C3" w:rsidRDefault="00E020C3">
      <w:r>
        <w:separator/>
      </w:r>
    </w:p>
  </w:endnote>
  <w:endnote w:type="continuationSeparator" w:id="0">
    <w:p w14:paraId="3489C188" w14:textId="77777777" w:rsidR="00E020C3" w:rsidRDefault="00E0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77DE4" w14:textId="77777777" w:rsidR="00E020C3" w:rsidRDefault="00E020C3">
      <w:r>
        <w:separator/>
      </w:r>
    </w:p>
  </w:footnote>
  <w:footnote w:type="continuationSeparator" w:id="0">
    <w:p w14:paraId="7D96DF39" w14:textId="77777777" w:rsidR="00E020C3" w:rsidRDefault="00E02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2A53"/>
    <w:rsid w:val="000B600B"/>
    <w:rsid w:val="001B3BCC"/>
    <w:rsid w:val="002209A8"/>
    <w:rsid w:val="00286318"/>
    <w:rsid w:val="002B42B6"/>
    <w:rsid w:val="003D5AF6"/>
    <w:rsid w:val="00400C53"/>
    <w:rsid w:val="00427975"/>
    <w:rsid w:val="004E2C31"/>
    <w:rsid w:val="004E313B"/>
    <w:rsid w:val="005B0259"/>
    <w:rsid w:val="007054B6"/>
    <w:rsid w:val="0078687E"/>
    <w:rsid w:val="009C7B26"/>
    <w:rsid w:val="00A11E52"/>
    <w:rsid w:val="00B2483D"/>
    <w:rsid w:val="00B24F64"/>
    <w:rsid w:val="00BD41E9"/>
    <w:rsid w:val="00C84413"/>
    <w:rsid w:val="00E020C3"/>
    <w:rsid w:val="00EA6060"/>
    <w:rsid w:val="00EC13E3"/>
    <w:rsid w:val="00EF53CA"/>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2321</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Lawson, Lucinda (She/Her/Hers)</cp:lastModifiedBy>
  <cp:revision>9</cp:revision>
  <dcterms:created xsi:type="dcterms:W3CDTF">2022-02-28T12:21:00Z</dcterms:created>
  <dcterms:modified xsi:type="dcterms:W3CDTF">2025-08-25T17:00:00Z</dcterms:modified>
</cp:coreProperties>
</file>