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FFAF406"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9704EA9"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486AA58"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41E30A"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AFADC9"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5AA9F83"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B60D7F"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30C815"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678ACB7" w:rsidR="00F102CC" w:rsidRPr="003D5AF6" w:rsidRDefault="00B363B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8A4EBC6" w:rsidR="00F102CC" w:rsidRPr="003D5AF6" w:rsidRDefault="00E668DB" w:rsidP="00E668D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T</w:t>
            </w:r>
            <w:r w:rsidRPr="00E668DB">
              <w:rPr>
                <w:rFonts w:ascii="Noto Sans" w:eastAsia="Noto Sans" w:hAnsi="Noto Sans" w:cs="Noto Sans" w:hint="eastAsia"/>
                <w:color w:val="434343"/>
                <w:sz w:val="18"/>
                <w:szCs w:val="18"/>
              </w:rPr>
              <w:t>his</w:t>
            </w:r>
            <w:r>
              <w:rPr>
                <w:rFonts w:ascii="Noto Sans" w:eastAsia="Noto Sans" w:hAnsi="Noto Sans" w:cs="Noto Sans"/>
                <w:color w:val="434343"/>
                <w:sz w:val="18"/>
                <w:szCs w:val="18"/>
              </w:rPr>
              <w:t xml:space="preserve"> </w:t>
            </w:r>
            <w:r w:rsidRPr="00E668DB">
              <w:rPr>
                <w:rFonts w:ascii="Noto Sans" w:eastAsia="Noto Sans" w:hAnsi="Noto Sans" w:cs="Noto Sans" w:hint="eastAsia"/>
                <w:color w:val="434343"/>
                <w:sz w:val="18"/>
                <w:szCs w:val="18"/>
              </w:rPr>
              <w:t>study</w:t>
            </w:r>
            <w:r w:rsidR="00A10E0D" w:rsidRPr="00E668DB">
              <w:rPr>
                <w:rFonts w:ascii="Noto Sans" w:eastAsia="Noto Sans" w:hAnsi="Noto Sans" w:cs="Noto Sans"/>
                <w:color w:val="434343"/>
                <w:sz w:val="18"/>
                <w:szCs w:val="18"/>
              </w:rPr>
              <w:t xml:space="preserve"> </w:t>
            </w:r>
            <w:r w:rsidRPr="00E668DB">
              <w:rPr>
                <w:rFonts w:ascii="Noto Sans" w:eastAsia="Noto Sans" w:hAnsi="Noto Sans" w:cs="Noto Sans" w:hint="eastAsia"/>
                <w:color w:val="434343"/>
                <w:sz w:val="18"/>
                <w:szCs w:val="18"/>
              </w:rPr>
              <w:t>only</w:t>
            </w:r>
            <w:r>
              <w:rPr>
                <w:rFonts w:ascii="Noto Sans" w:eastAsia="Noto Sans" w:hAnsi="Noto Sans" w:cs="Noto Sans"/>
                <w:color w:val="434343"/>
                <w:sz w:val="18"/>
                <w:szCs w:val="18"/>
              </w:rPr>
              <w:t xml:space="preserve"> </w:t>
            </w:r>
            <w:r w:rsidR="00A10E0D" w:rsidRPr="00E668DB">
              <w:rPr>
                <w:rFonts w:ascii="Noto Sans" w:eastAsia="Noto Sans" w:hAnsi="Noto Sans" w:cs="Noto Sans"/>
                <w:color w:val="434343"/>
                <w:sz w:val="18"/>
                <w:szCs w:val="18"/>
              </w:rPr>
              <w:t>recruited female breast cancer patients and o</w:t>
            </w:r>
            <w:r w:rsidR="00B363B1" w:rsidRPr="00E668DB">
              <w:rPr>
                <w:rFonts w:ascii="Noto Sans" w:eastAsia="Noto Sans" w:hAnsi="Noto Sans" w:cs="Noto Sans" w:hint="eastAsia"/>
                <w:color w:val="434343"/>
                <w:sz w:val="18"/>
                <w:szCs w:val="18"/>
              </w:rPr>
              <w:t>nly</w:t>
            </w:r>
            <w:r w:rsidR="00B363B1" w:rsidRPr="00E668DB">
              <w:rPr>
                <w:rFonts w:ascii="Noto Sans" w:eastAsia="Noto Sans" w:hAnsi="Noto Sans" w:cs="Noto Sans"/>
                <w:color w:val="434343"/>
                <w:sz w:val="18"/>
                <w:szCs w:val="18"/>
              </w:rPr>
              <w:t xml:space="preserve"> </w:t>
            </w:r>
            <w:r w:rsidR="00A10E0D" w:rsidRPr="00E668DB">
              <w:rPr>
                <w:rFonts w:ascii="Noto Sans" w:eastAsia="Noto Sans" w:hAnsi="Noto Sans" w:cs="Noto Sans"/>
                <w:color w:val="434343"/>
                <w:sz w:val="18"/>
                <w:szCs w:val="18"/>
              </w:rPr>
              <w:t xml:space="preserve">their </w:t>
            </w:r>
            <w:r w:rsidR="00B363B1" w:rsidRPr="00E668DB">
              <w:rPr>
                <w:rFonts w:ascii="Noto Sans" w:eastAsia="Noto Sans" w:hAnsi="Noto Sans" w:cs="Noto Sans" w:hint="eastAsia"/>
                <w:color w:val="434343"/>
                <w:sz w:val="18"/>
                <w:szCs w:val="18"/>
              </w:rPr>
              <w:t>age</w:t>
            </w:r>
            <w:r w:rsidR="00A10E0D" w:rsidRPr="00E668DB">
              <w:rPr>
                <w:rFonts w:ascii="Noto Sans" w:eastAsia="Noto Sans" w:hAnsi="Noto Sans" w:cs="Noto Sans"/>
                <w:color w:val="434343"/>
                <w:sz w:val="18"/>
                <w:szCs w:val="18"/>
              </w:rPr>
              <w:t>s</w:t>
            </w:r>
            <w:r w:rsidR="00B363B1" w:rsidRPr="00E668DB">
              <w:rPr>
                <w:rFonts w:ascii="Noto Sans" w:eastAsia="Noto Sans" w:hAnsi="Noto Sans" w:cs="Noto Sans"/>
                <w:color w:val="434343"/>
                <w:sz w:val="18"/>
                <w:szCs w:val="18"/>
              </w:rPr>
              <w:t xml:space="preserve"> </w:t>
            </w:r>
            <w:r w:rsidR="00B363B1" w:rsidRPr="00E668DB">
              <w:rPr>
                <w:rFonts w:ascii="Noto Sans" w:eastAsia="Noto Sans" w:hAnsi="Noto Sans" w:cs="Noto Sans" w:hint="eastAsia"/>
                <w:color w:val="434343"/>
                <w:sz w:val="18"/>
                <w:szCs w:val="18"/>
              </w:rPr>
              <w:t>w</w:t>
            </w:r>
            <w:r w:rsidR="00A10E0D" w:rsidRPr="00E668DB">
              <w:rPr>
                <w:rFonts w:ascii="Noto Sans" w:eastAsia="Noto Sans" w:hAnsi="Noto Sans" w:cs="Noto Sans"/>
                <w:color w:val="434343"/>
                <w:sz w:val="18"/>
                <w:szCs w:val="18"/>
              </w:rPr>
              <w:t>ere</w:t>
            </w:r>
            <w:r w:rsidR="00B363B1" w:rsidRPr="00E668DB">
              <w:rPr>
                <w:rFonts w:ascii="Noto Sans" w:eastAsia="Noto Sans" w:hAnsi="Noto Sans" w:cs="Noto Sans"/>
                <w:color w:val="434343"/>
                <w:sz w:val="18"/>
                <w:szCs w:val="18"/>
              </w:rPr>
              <w:t xml:space="preserve"> </w:t>
            </w:r>
            <w:r w:rsidR="00B363B1" w:rsidRPr="00E668DB">
              <w:rPr>
                <w:rFonts w:ascii="Noto Sans" w:eastAsia="Noto Sans" w:hAnsi="Noto Sans" w:cs="Noto Sans" w:hint="eastAsia"/>
                <w:color w:val="434343"/>
                <w:sz w:val="18"/>
                <w:szCs w:val="18"/>
              </w:rPr>
              <w:t>collected</w:t>
            </w:r>
            <w:r w:rsidR="00B363B1" w:rsidRPr="00E668DB">
              <w:rPr>
                <w:rFonts w:ascii="Noto Sans" w:eastAsia="Noto Sans" w:hAnsi="Noto Sans" w:cs="Noto Sans"/>
                <w:color w:val="434343"/>
                <w:sz w:val="18"/>
                <w:szCs w:val="18"/>
              </w:rPr>
              <w:t xml:space="preserve"> </w:t>
            </w:r>
            <w:r w:rsidR="00B363B1" w:rsidRPr="00E668DB">
              <w:rPr>
                <w:rFonts w:ascii="Noto Sans" w:eastAsia="Noto Sans" w:hAnsi="Noto Sans" w:cs="Noto Sans" w:hint="eastAsia"/>
                <w:color w:val="434343"/>
                <w:sz w:val="18"/>
                <w:szCs w:val="18"/>
              </w:rPr>
              <w:t>in</w:t>
            </w:r>
            <w:r w:rsidR="00B363B1" w:rsidRPr="00E668DB">
              <w:rPr>
                <w:rFonts w:ascii="Noto Sans" w:eastAsia="Noto Sans" w:hAnsi="Noto Sans" w:cs="Noto Sans"/>
                <w:color w:val="434343"/>
                <w:sz w:val="18"/>
                <w:szCs w:val="18"/>
              </w:rPr>
              <w:t xml:space="preserve"> </w:t>
            </w:r>
            <w:r w:rsidR="00B363B1" w:rsidRPr="00E668DB">
              <w:rPr>
                <w:rFonts w:ascii="Noto Sans" w:eastAsia="Noto Sans" w:hAnsi="Noto Sans" w:cs="Noto Sans" w:hint="eastAsia"/>
                <w:color w:val="434343"/>
                <w:sz w:val="18"/>
                <w:szCs w:val="18"/>
              </w:rPr>
              <w:t>R</w:t>
            </w:r>
            <w:r w:rsidR="00B363B1" w:rsidRPr="00E668DB">
              <w:rPr>
                <w:rFonts w:ascii="Noto Sans" w:eastAsia="Noto Sans" w:hAnsi="Noto Sans" w:cs="Noto Sans"/>
                <w:color w:val="434343"/>
                <w:sz w:val="18"/>
                <w:szCs w:val="18"/>
              </w:rPr>
              <w:t xml:space="preserve">esults - Patient characteristics </w:t>
            </w:r>
            <w:r w:rsidR="00B363B1" w:rsidRPr="00E668DB">
              <w:rPr>
                <w:rFonts w:ascii="Noto Sans" w:eastAsia="Noto Sans" w:hAnsi="Noto Sans" w:cs="Noto Sans" w:hint="eastAsia"/>
                <w:color w:val="434343"/>
                <w:sz w:val="18"/>
                <w:szCs w:val="18"/>
              </w:rPr>
              <w:t>and</w:t>
            </w:r>
            <w:r w:rsidR="00B363B1" w:rsidRPr="00E668DB">
              <w:rPr>
                <w:rFonts w:ascii="Noto Sans" w:eastAsia="Noto Sans" w:hAnsi="Noto Sans" w:cs="Noto Sans"/>
                <w:color w:val="434343"/>
                <w:sz w:val="18"/>
                <w:szCs w:val="18"/>
              </w:rPr>
              <w:t xml:space="preserve"> Table 1</w:t>
            </w:r>
            <w:r w:rsidR="00B363B1" w:rsidRPr="00E668DB">
              <w:rPr>
                <w:rFonts w:ascii="Noto Sans" w:eastAsia="Noto Sans" w:hAnsi="Noto Sans" w:cs="Noto Sans" w:hint="eastAsia"/>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0842B86" w:rsidR="00F102CC" w:rsidRPr="003D5AF6" w:rsidRDefault="00B363B1">
            <w:pPr>
              <w:spacing w:line="225" w:lineRule="auto"/>
              <w:rPr>
                <w:rFonts w:ascii="Noto Sans" w:eastAsia="Noto Sans" w:hAnsi="Noto Sans" w:cs="Noto Sans"/>
                <w:bCs/>
                <w:color w:val="434343"/>
                <w:sz w:val="18"/>
                <w:szCs w:val="18"/>
              </w:rPr>
            </w:pPr>
            <w:r w:rsidRPr="00B363B1">
              <w:rPr>
                <w:rFonts w:ascii="Noto Sans" w:eastAsia="Noto Sans" w:hAnsi="Noto Sans" w:cs="Noto Sans"/>
                <w:bCs/>
                <w:color w:val="434343"/>
                <w:sz w:val="18"/>
                <w:szCs w:val="18"/>
              </w:rPr>
              <w:t>Clinical trial number: NCT05132790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E955919" w14:textId="77777777" w:rsidR="00B363B1" w:rsidRDefault="00B363B1">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See </w:t>
            </w:r>
            <w:r w:rsidRPr="00B363B1">
              <w:rPr>
                <w:rFonts w:ascii="Noto Sans" w:hAnsi="Noto Sans" w:cs="Noto Sans"/>
                <w:bCs/>
                <w:color w:val="434343"/>
                <w:sz w:val="18"/>
                <w:szCs w:val="18"/>
                <w:lang w:eastAsia="zh-CN"/>
              </w:rPr>
              <w:t>Methods</w:t>
            </w:r>
            <w:r>
              <w:rPr>
                <w:rFonts w:ascii="Noto Sans" w:hAnsi="Noto Sans" w:cs="Noto Sans"/>
                <w:bCs/>
                <w:color w:val="434343"/>
                <w:sz w:val="18"/>
                <w:szCs w:val="18"/>
                <w:lang w:eastAsia="zh-CN"/>
              </w:rPr>
              <w:t xml:space="preserve"> - </w:t>
            </w:r>
            <w:r w:rsidRPr="00B363B1">
              <w:rPr>
                <w:rFonts w:ascii="Noto Sans" w:hAnsi="Noto Sans" w:cs="Noto Sans"/>
                <w:bCs/>
                <w:color w:val="434343"/>
                <w:sz w:val="18"/>
                <w:szCs w:val="18"/>
                <w:lang w:eastAsia="zh-CN"/>
              </w:rPr>
              <w:t>Study design and treatment</w:t>
            </w:r>
            <w:r>
              <w:rPr>
                <w:rFonts w:ascii="Noto Sans" w:hAnsi="Noto Sans" w:cs="Noto Sans"/>
                <w:bCs/>
                <w:color w:val="434343"/>
                <w:sz w:val="18"/>
                <w:szCs w:val="18"/>
                <w:lang w:eastAsia="zh-CN"/>
              </w:rPr>
              <w:t xml:space="preserve">. </w:t>
            </w:r>
          </w:p>
          <w:p w14:paraId="55DB4854" w14:textId="7CD9B407" w:rsidR="00F102CC" w:rsidRPr="00B363B1" w:rsidRDefault="00B363B1">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The </w:t>
            </w:r>
            <w:r w:rsidR="00A10E0D">
              <w:rPr>
                <w:rFonts w:ascii="Noto Sans" w:hAnsi="Noto Sans" w:cs="Noto Sans"/>
                <w:bCs/>
                <w:color w:val="434343"/>
                <w:sz w:val="18"/>
                <w:szCs w:val="18"/>
                <w:lang w:eastAsia="zh-CN"/>
              </w:rPr>
              <w:t xml:space="preserve">clinical trial </w:t>
            </w:r>
            <w:r>
              <w:rPr>
                <w:rFonts w:ascii="Noto Sans" w:hAnsi="Noto Sans" w:cs="Noto Sans"/>
                <w:bCs/>
                <w:color w:val="434343"/>
                <w:sz w:val="18"/>
                <w:szCs w:val="18"/>
                <w:lang w:eastAsia="zh-CN"/>
              </w:rPr>
              <w:t xml:space="preserve">protocol can be </w:t>
            </w:r>
            <w:r>
              <w:rPr>
                <w:rFonts w:ascii="Noto Sans" w:hAnsi="Noto Sans" w:cs="Noto Sans"/>
                <w:bCs/>
                <w:color w:val="434343"/>
                <w:sz w:val="18"/>
                <w:szCs w:val="18"/>
                <w:lang w:eastAsia="zh-CN"/>
              </w:rPr>
              <w:lastRenderedPageBreak/>
              <w:t xml:space="preserve">obtained in request to the </w:t>
            </w:r>
            <w:r w:rsidRPr="00B363B1">
              <w:rPr>
                <w:rFonts w:ascii="Noto Sans" w:hAnsi="Noto Sans" w:cs="Noto Sans"/>
                <w:bCs/>
                <w:color w:val="434343"/>
                <w:sz w:val="18"/>
                <w:szCs w:val="18"/>
                <w:lang w:eastAsia="zh-CN"/>
              </w:rPr>
              <w:t>Corresponding Author</w:t>
            </w:r>
            <w:r w:rsidR="00A10E0D">
              <w:rPr>
                <w:rFonts w:ascii="Noto Sans" w:hAnsi="Noto Sans" w:cs="Noto Sans"/>
                <w:bCs/>
                <w:color w:val="434343"/>
                <w:sz w:val="18"/>
                <w:szCs w:val="18"/>
                <w:lang w:eastAsia="zh-CN"/>
              </w:rPr>
              <w:t xml:space="preserve"> Caigang Liu</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34121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BCAA0F1" w:rsidR="00F102CC" w:rsidRPr="00341211" w:rsidRDefault="00341211">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Same with other small-sample clinical trial, 12 patients were </w:t>
            </w:r>
            <w:r w:rsidRPr="00341211">
              <w:rPr>
                <w:rFonts w:ascii="Noto Sans" w:hAnsi="Noto Sans" w:cs="Noto Sans"/>
                <w:bCs/>
                <w:color w:val="434343"/>
                <w:sz w:val="18"/>
                <w:szCs w:val="18"/>
                <w:lang w:eastAsia="zh-CN"/>
              </w:rPr>
              <w:t>sufficient</w:t>
            </w:r>
            <w:r>
              <w:rPr>
                <w:rFonts w:ascii="Noto Sans" w:hAnsi="Noto Sans" w:cs="Noto Sans"/>
                <w:bCs/>
                <w:color w:val="434343"/>
                <w:sz w:val="18"/>
                <w:szCs w:val="18"/>
                <w:lang w:eastAsia="zh-CN"/>
              </w:rPr>
              <w:t xml:space="preserve"> to determine the preliminary efficacy and safety.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15CD626"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41D94D" w:rsidR="00F102CC" w:rsidRDefault="00B363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3A1E5C" w:rsidR="00F102CC" w:rsidRPr="003D5AF6" w:rsidRDefault="00B363B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BD656" w14:textId="77777777" w:rsidR="00494327" w:rsidRDefault="00494327" w:rsidP="004943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See </w:t>
            </w:r>
            <w:r w:rsidRPr="00B363B1">
              <w:rPr>
                <w:rFonts w:ascii="Noto Sans" w:hAnsi="Noto Sans" w:cs="Noto Sans"/>
                <w:bCs/>
                <w:color w:val="434343"/>
                <w:sz w:val="18"/>
                <w:szCs w:val="18"/>
                <w:lang w:eastAsia="zh-CN"/>
              </w:rPr>
              <w:t>Methods</w:t>
            </w:r>
            <w:r>
              <w:rPr>
                <w:rFonts w:ascii="Noto Sans" w:hAnsi="Noto Sans" w:cs="Noto Sans"/>
                <w:bCs/>
                <w:color w:val="434343"/>
                <w:sz w:val="18"/>
                <w:szCs w:val="18"/>
                <w:lang w:eastAsia="zh-CN"/>
              </w:rPr>
              <w:t xml:space="preserve"> – </w:t>
            </w:r>
            <w:r w:rsidRPr="00494327">
              <w:rPr>
                <w:rFonts w:ascii="Noto Sans" w:hAnsi="Noto Sans" w:cs="Noto Sans"/>
                <w:bCs/>
                <w:color w:val="434343"/>
                <w:sz w:val="18"/>
                <w:szCs w:val="18"/>
                <w:lang w:eastAsia="zh-CN"/>
              </w:rPr>
              <w:t>Patients</w:t>
            </w:r>
            <w:r>
              <w:rPr>
                <w:rFonts w:ascii="Noto Sans" w:hAnsi="Noto Sans" w:cs="Noto Sans"/>
                <w:bCs/>
                <w:color w:val="434343"/>
                <w:sz w:val="18"/>
                <w:szCs w:val="18"/>
                <w:lang w:eastAsia="zh-CN"/>
              </w:rPr>
              <w:t>.</w:t>
            </w:r>
          </w:p>
          <w:p w14:paraId="6D2BB682" w14:textId="15D4931D" w:rsidR="00F102CC" w:rsidRPr="003D5AF6" w:rsidRDefault="00A10E0D" w:rsidP="0049432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 xml:space="preserve">The clinical trial protocol can be obtained in request to the </w:t>
            </w:r>
            <w:r w:rsidRPr="00B363B1">
              <w:rPr>
                <w:rFonts w:ascii="Noto Sans" w:hAnsi="Noto Sans" w:cs="Noto Sans"/>
                <w:bCs/>
                <w:color w:val="434343"/>
                <w:sz w:val="18"/>
                <w:szCs w:val="18"/>
                <w:lang w:eastAsia="zh-CN"/>
              </w:rPr>
              <w:t>Corresponding Author</w:t>
            </w:r>
            <w:r>
              <w:rPr>
                <w:rFonts w:ascii="Noto Sans" w:hAnsi="Noto Sans" w:cs="Noto Sans"/>
                <w:bCs/>
                <w:color w:val="434343"/>
                <w:sz w:val="18"/>
                <w:szCs w:val="18"/>
                <w:lang w:eastAsia="zh-CN"/>
              </w:rPr>
              <w:t xml:space="preserve"> Caigang Liu.</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FF56D9C"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57AD10B"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DA05A" w14:textId="77777777" w:rsidR="00E668DB" w:rsidRDefault="004943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See </w:t>
            </w:r>
            <w:r w:rsidRPr="00B363B1">
              <w:rPr>
                <w:rFonts w:ascii="Noto Sans" w:hAnsi="Noto Sans" w:cs="Noto Sans"/>
                <w:bCs/>
                <w:color w:val="434343"/>
                <w:sz w:val="18"/>
                <w:szCs w:val="18"/>
                <w:lang w:eastAsia="zh-CN"/>
              </w:rPr>
              <w:t>Methods</w:t>
            </w:r>
            <w:r>
              <w:rPr>
                <w:rFonts w:ascii="Noto Sans" w:hAnsi="Noto Sans" w:cs="Noto Sans"/>
                <w:bCs/>
                <w:color w:val="434343"/>
                <w:sz w:val="18"/>
                <w:szCs w:val="18"/>
                <w:lang w:eastAsia="zh-CN"/>
              </w:rPr>
              <w:t xml:space="preserve"> - </w:t>
            </w:r>
            <w:r w:rsidRPr="00B363B1">
              <w:rPr>
                <w:rFonts w:ascii="Noto Sans" w:hAnsi="Noto Sans" w:cs="Noto Sans"/>
                <w:bCs/>
                <w:color w:val="434343"/>
                <w:sz w:val="18"/>
                <w:szCs w:val="18"/>
                <w:lang w:eastAsia="zh-CN"/>
              </w:rPr>
              <w:t>Study design and treatment</w:t>
            </w:r>
            <w:r>
              <w:rPr>
                <w:rFonts w:ascii="Noto Sans" w:hAnsi="Noto Sans" w:cs="Noto Sans"/>
                <w:bCs/>
                <w:color w:val="434343"/>
                <w:sz w:val="18"/>
                <w:szCs w:val="18"/>
                <w:lang w:eastAsia="zh-CN"/>
              </w:rPr>
              <w:t xml:space="preserve">, and </w:t>
            </w:r>
            <w:r w:rsidRPr="00494327">
              <w:rPr>
                <w:rFonts w:ascii="Noto Sans" w:hAnsi="Noto Sans" w:cs="Noto Sans"/>
                <w:bCs/>
                <w:color w:val="434343"/>
                <w:sz w:val="18"/>
                <w:szCs w:val="18"/>
                <w:lang w:eastAsia="zh-CN"/>
              </w:rPr>
              <w:t>Ethics approval and consent to participate</w:t>
            </w:r>
            <w:r>
              <w:rPr>
                <w:rFonts w:ascii="Noto Sans" w:hAnsi="Noto Sans" w:cs="Noto Sans"/>
                <w:bCs/>
                <w:color w:val="434343"/>
                <w:sz w:val="18"/>
                <w:szCs w:val="18"/>
                <w:lang w:eastAsia="zh-CN"/>
              </w:rPr>
              <w:t>.</w:t>
            </w:r>
          </w:p>
          <w:p w14:paraId="63CB3013" w14:textId="3AB6F43B" w:rsidR="00A74C3E" w:rsidRPr="00A10E0D" w:rsidRDefault="00A74C3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2021PS021T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671004"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899D7B2" w:rsidR="00F102CC" w:rsidRPr="003D5AF6" w:rsidRDefault="002F79D5">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S</w:t>
            </w:r>
            <w:r w:rsidRPr="002F79D5">
              <w:rPr>
                <w:rFonts w:ascii="Noto Sans" w:eastAsia="Noto Sans" w:hAnsi="Noto Sans" w:cs="Noto Sans"/>
                <w:color w:val="434343"/>
                <w:sz w:val="18"/>
                <w:szCs w:val="18"/>
              </w:rPr>
              <w:t>ee Methods - Tumor-infiltrating lymphocytes (TILs), and approved by the Institutional Review Board and Ethics Committee of Shengjing Hospital of China Medical University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FDA3E4"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2F79D5">
        <w:trPr>
          <w:trHeight w:val="617"/>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5984EF"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CE4C59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B781389" w:rsidR="00F102CC" w:rsidRPr="00464A65" w:rsidRDefault="00464A65">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F79BE78" w:rsidR="00F102CC" w:rsidRPr="003D5AF6" w:rsidRDefault="0049432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 xml:space="preserve">See </w:t>
            </w:r>
            <w:r w:rsidRPr="00B363B1">
              <w:rPr>
                <w:rFonts w:ascii="Noto Sans" w:hAnsi="Noto Sans" w:cs="Noto Sans"/>
                <w:bCs/>
                <w:color w:val="434343"/>
                <w:sz w:val="18"/>
                <w:szCs w:val="18"/>
                <w:lang w:eastAsia="zh-CN"/>
              </w:rPr>
              <w:t>Methods</w:t>
            </w:r>
            <w:r>
              <w:rPr>
                <w:rFonts w:ascii="Noto Sans" w:hAnsi="Noto Sans" w:cs="Noto Sans"/>
                <w:bCs/>
                <w:color w:val="434343"/>
                <w:sz w:val="18"/>
                <w:szCs w:val="18"/>
                <w:lang w:eastAsia="zh-CN"/>
              </w:rPr>
              <w:t xml:space="preserve"> - </w:t>
            </w:r>
            <w:r w:rsidRPr="00494327">
              <w:rPr>
                <w:rFonts w:ascii="Noto Sans" w:hAnsi="Noto Sans" w:cs="Noto Sans"/>
                <w:bCs/>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50BFCE" w:rsidR="00F102CC" w:rsidRPr="00494327" w:rsidRDefault="004943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See </w:t>
            </w:r>
            <w:r w:rsidRPr="00494327">
              <w:rPr>
                <w:rFonts w:ascii="Noto Sans" w:hAnsi="Noto Sans" w:cs="Noto Sans"/>
                <w:bCs/>
                <w:color w:val="434343"/>
                <w:sz w:val="18"/>
                <w:szCs w:val="18"/>
                <w:lang w:eastAsia="zh-CN"/>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08AD1C0"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89D8492"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A34A8E4" w:rsidR="00F102CC" w:rsidRPr="00494327"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1401CDA"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39FB1EF" w:rsidR="00F102CC" w:rsidRPr="003D5AF6" w:rsidRDefault="0049432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82C9AAE" w:rsidR="00494327" w:rsidRPr="00494327" w:rsidRDefault="004943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All co-authors followed the guidelines of ICMJE</w:t>
            </w:r>
            <w:r>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 xml:space="preserve">and provided corresponding </w:t>
            </w:r>
            <w:r w:rsidRPr="00494327">
              <w:rPr>
                <w:rFonts w:ascii="Noto Sans" w:hAnsi="Noto Sans" w:cs="Noto Sans"/>
                <w:bCs/>
                <w:color w:val="434343"/>
                <w:sz w:val="18"/>
                <w:szCs w:val="18"/>
                <w:lang w:eastAsia="zh-CN"/>
              </w:rPr>
              <w:t>coi_disclosure</w:t>
            </w:r>
            <w:r>
              <w:rPr>
                <w:rFonts w:ascii="Noto Sans" w:hAnsi="Noto Sans" w:cs="Noto Sans"/>
                <w:bCs/>
                <w:color w:val="434343"/>
                <w:sz w:val="18"/>
                <w:szCs w:val="18"/>
                <w:lang w:eastAsia="zh-CN"/>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609E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241A9" w14:textId="77777777" w:rsidR="001B2524" w:rsidRDefault="001B2524">
      <w:r>
        <w:separator/>
      </w:r>
    </w:p>
  </w:endnote>
  <w:endnote w:type="continuationSeparator" w:id="0">
    <w:p w14:paraId="41C8250E" w14:textId="77777777" w:rsidR="001B2524" w:rsidRDefault="001B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B277D" w14:textId="77777777" w:rsidR="001B2524" w:rsidRDefault="001B2524">
      <w:r>
        <w:separator/>
      </w:r>
    </w:p>
  </w:footnote>
  <w:footnote w:type="continuationSeparator" w:id="0">
    <w:p w14:paraId="6135E477" w14:textId="77777777" w:rsidR="001B2524" w:rsidRDefault="001B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2579154">
    <w:abstractNumId w:val="2"/>
  </w:num>
  <w:num w:numId="2" w16cid:durableId="682785992">
    <w:abstractNumId w:val="0"/>
  </w:num>
  <w:num w:numId="3" w16cid:durableId="918560410">
    <w:abstractNumId w:val="1"/>
  </w:num>
  <w:num w:numId="4" w16cid:durableId="1806073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A4D"/>
    <w:rsid w:val="001B2524"/>
    <w:rsid w:val="001B3BCC"/>
    <w:rsid w:val="002209A8"/>
    <w:rsid w:val="002F79D5"/>
    <w:rsid w:val="00341211"/>
    <w:rsid w:val="003D5AF6"/>
    <w:rsid w:val="00427975"/>
    <w:rsid w:val="00464A65"/>
    <w:rsid w:val="00494327"/>
    <w:rsid w:val="004E2C31"/>
    <w:rsid w:val="005B0259"/>
    <w:rsid w:val="007054B6"/>
    <w:rsid w:val="00816D09"/>
    <w:rsid w:val="008D6333"/>
    <w:rsid w:val="009C7B26"/>
    <w:rsid w:val="00A10E0D"/>
    <w:rsid w:val="00A11E52"/>
    <w:rsid w:val="00A70DF0"/>
    <w:rsid w:val="00A74C3E"/>
    <w:rsid w:val="00AD2FD7"/>
    <w:rsid w:val="00AD4F7D"/>
    <w:rsid w:val="00B363B1"/>
    <w:rsid w:val="00BC1642"/>
    <w:rsid w:val="00BD41E9"/>
    <w:rsid w:val="00C84413"/>
    <w:rsid w:val="00E609E8"/>
    <w:rsid w:val="00E668DB"/>
    <w:rsid w:val="00F102CC"/>
    <w:rsid w:val="00F334A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焦格格</dc:creator>
  <cp:lastModifiedBy>格格 焦</cp:lastModifiedBy>
  <cp:revision>3</cp:revision>
  <dcterms:created xsi:type="dcterms:W3CDTF">2024-07-18T07:47:00Z</dcterms:created>
  <dcterms:modified xsi:type="dcterms:W3CDTF">2024-07-20T03:39:00Z</dcterms:modified>
</cp:coreProperties>
</file>