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094B" w14:textId="7544E59A" w:rsidR="004D0534" w:rsidRDefault="004D0534" w:rsidP="004D0534">
      <w:pPr>
        <w:rPr>
          <w:color w:val="000000"/>
        </w:rPr>
      </w:pPr>
      <w:r w:rsidRPr="00D071E9">
        <w:t xml:space="preserve">Supplementary Table 3: MVPA results for </w:t>
      </w:r>
      <w:r w:rsidRPr="00D071E9">
        <w:rPr>
          <w:color w:val="000000"/>
        </w:rPr>
        <w:t>all tests</w:t>
      </w:r>
      <w:r w:rsidRPr="00D071E9">
        <w:t xml:space="preserve"> in </w:t>
      </w:r>
      <w:r>
        <w:t xml:space="preserve">select </w:t>
      </w:r>
      <w:r w:rsidRPr="00D071E9">
        <w:t xml:space="preserve">individual-subject functional ROIs. Each </w:t>
      </w:r>
      <w:proofErr w:type="spellStart"/>
      <w:r>
        <w:t>f</w:t>
      </w:r>
      <w:r w:rsidRPr="00D071E9">
        <w:t>ROI</w:t>
      </w:r>
      <w:proofErr w:type="spellEnd"/>
      <w:r w:rsidRPr="00D071E9">
        <w:t xml:space="preserve"> was created by selecting the top 300 vertices for each contrast in each search space</w:t>
      </w:r>
      <w:r>
        <w:t xml:space="preserve">: left PC (LPC) = top </w:t>
      </w:r>
      <w:r>
        <w:rPr>
          <w:i/>
          <w:iCs/>
        </w:rPr>
        <w:t>main experimental conditions</w:t>
      </w:r>
      <w:r w:rsidRPr="00D071E9">
        <w:rPr>
          <w:color w:val="000000"/>
        </w:rPr>
        <w:t xml:space="preserve"> &gt; </w:t>
      </w:r>
      <w:r>
        <w:rPr>
          <w:i/>
          <w:iCs/>
          <w:color w:val="000000"/>
        </w:rPr>
        <w:t xml:space="preserve">rest, </w:t>
      </w:r>
      <w:r>
        <w:rPr>
          <w:color w:val="000000"/>
        </w:rPr>
        <w:t xml:space="preserve">language = top </w:t>
      </w:r>
      <w:r w:rsidRPr="00D071E9">
        <w:rPr>
          <w:i/>
          <w:iCs/>
          <w:color w:val="000000"/>
        </w:rPr>
        <w:t xml:space="preserve">language &gt; math </w:t>
      </w:r>
      <w:r w:rsidRPr="00D071E9">
        <w:rPr>
          <w:color w:val="000000"/>
        </w:rPr>
        <w:t>(language/logic localizer)</w:t>
      </w:r>
      <w:r>
        <w:rPr>
          <w:color w:val="000000"/>
        </w:rPr>
        <w:t xml:space="preserve">, logic = top </w:t>
      </w:r>
      <w:r w:rsidRPr="00D071E9">
        <w:rPr>
          <w:i/>
          <w:iCs/>
          <w:color w:val="000000"/>
        </w:rPr>
        <w:t xml:space="preserve">logic &gt; language </w:t>
      </w:r>
      <w:r w:rsidRPr="00D071E9">
        <w:rPr>
          <w:color w:val="000000"/>
        </w:rPr>
        <w:t>(language/logic localizer)</w:t>
      </w:r>
      <w:r w:rsidRPr="00D071E9">
        <w:t xml:space="preserve">. </w:t>
      </w:r>
      <w:r w:rsidRPr="00D071E9">
        <w:rPr>
          <w:color w:val="000000"/>
        </w:rPr>
        <w:t>Accuracy refers to classifier performance against chance (50%) for</w:t>
      </w:r>
      <w:r w:rsidRPr="00D071E9">
        <w:rPr>
          <w:i/>
          <w:iCs/>
          <w:color w:val="000000"/>
        </w:rPr>
        <w:t xml:space="preserve"> </w:t>
      </w:r>
      <w:r w:rsidRPr="00D071E9">
        <w:rPr>
          <w:color w:val="000000"/>
        </w:rPr>
        <w:t xml:space="preserve">each test. Permuted and Bonferroni-corrected (across </w:t>
      </w:r>
      <w:proofErr w:type="spellStart"/>
      <w:r>
        <w:rPr>
          <w:color w:val="000000"/>
        </w:rPr>
        <w:t>f</w:t>
      </w:r>
      <w:r w:rsidRPr="00D071E9">
        <w:rPr>
          <w:color w:val="000000"/>
        </w:rPr>
        <w:t>ROIs</w:t>
      </w:r>
      <w:proofErr w:type="spellEnd"/>
      <w:r w:rsidRPr="00D071E9">
        <w:rPr>
          <w:color w:val="000000"/>
        </w:rPr>
        <w:t xml:space="preserve">) p-values are reported. </w:t>
      </w:r>
      <w:r>
        <w:rPr>
          <w:color w:val="000000"/>
        </w:rPr>
        <w:t xml:space="preserve">Visualizations of these results are displayed in Supplementary </w:t>
      </w:r>
      <w:r w:rsidR="00D63C4B">
        <w:rPr>
          <w:color w:val="000000"/>
        </w:rPr>
        <w:t>Table 3 – Figure supplement 1</w:t>
      </w:r>
      <w:r>
        <w:rPr>
          <w:color w:val="000000"/>
        </w:rPr>
        <w:t>.</w:t>
      </w:r>
    </w:p>
    <w:p w14:paraId="06585951" w14:textId="77777777" w:rsidR="004D0534" w:rsidRDefault="004D0534" w:rsidP="004D0534">
      <w:pPr>
        <w:rPr>
          <w:color w:val="000000"/>
        </w:rPr>
      </w:pPr>
    </w:p>
    <w:tbl>
      <w:tblPr>
        <w:tblW w:w="9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2160"/>
        <w:gridCol w:w="1440"/>
        <w:gridCol w:w="540"/>
        <w:gridCol w:w="1440"/>
        <w:gridCol w:w="1350"/>
      </w:tblGrid>
      <w:tr w:rsidR="004D0534" w14:paraId="5B56870E" w14:textId="77777777" w:rsidTr="00CD0452">
        <w:trPr>
          <w:trHeight w:val="499"/>
        </w:trPr>
        <w:tc>
          <w:tcPr>
            <w:tcW w:w="252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6672E74" w14:textId="77777777" w:rsidR="004D0534" w:rsidRDefault="004D0534" w:rsidP="00CD0452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Search space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F6DCA31" w14:textId="77777777" w:rsidR="004D0534" w:rsidRDefault="004D0534" w:rsidP="00CD0452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Test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1F2A086" w14:textId="77777777" w:rsidR="004D0534" w:rsidRDefault="004D0534" w:rsidP="00CD0452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Accuracy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4053603" w14:textId="77777777" w:rsidR="004D0534" w:rsidRDefault="004D0534" w:rsidP="00CD0452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6F5B1D5" w14:textId="77777777" w:rsidR="004D0534" w:rsidRDefault="004D0534" w:rsidP="00CD0452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Permuted p</w:t>
            </w:r>
          </w:p>
        </w:tc>
        <w:tc>
          <w:tcPr>
            <w:tcW w:w="13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AB420AE" w14:textId="77777777" w:rsidR="004D0534" w:rsidRDefault="004D0534" w:rsidP="00CD0452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Bonferroni adj. p</w:t>
            </w:r>
          </w:p>
        </w:tc>
      </w:tr>
    </w:tbl>
    <w:p w14:paraId="218807BE" w14:textId="77777777" w:rsidR="004D0534" w:rsidRPr="00D071E9" w:rsidRDefault="004D0534" w:rsidP="004D0534">
      <w:pPr>
        <w:rPr>
          <w:color w:val="000000"/>
        </w:rPr>
      </w:pPr>
    </w:p>
    <w:tbl>
      <w:tblPr>
        <w:tblW w:w="9270" w:type="dxa"/>
        <w:tblLook w:val="04A0" w:firstRow="1" w:lastRow="0" w:firstColumn="1" w:lastColumn="0" w:noHBand="0" w:noVBand="1"/>
      </w:tblPr>
      <w:tblGrid>
        <w:gridCol w:w="1530"/>
        <w:gridCol w:w="3130"/>
        <w:gridCol w:w="1100"/>
        <w:gridCol w:w="810"/>
        <w:gridCol w:w="1080"/>
        <w:gridCol w:w="1620"/>
      </w:tblGrid>
      <w:tr w:rsidR="004D0534" w:rsidRPr="00D071E9" w14:paraId="65F9A1C6" w14:textId="77777777" w:rsidTr="00CD0452">
        <w:trPr>
          <w:trHeight w:val="3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CDD3" w14:textId="77777777" w:rsidR="004D0534" w:rsidRPr="00BA3A93" w:rsidRDefault="004D0534" w:rsidP="00CD0452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BA3A93">
              <w:rPr>
                <w:color w:val="000000"/>
              </w:rPr>
              <w:t>PC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14A3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ill-causal vs. mech-causal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63CA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61.30%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2D87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3.44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5229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0.0018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B8A0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0.007</w:t>
            </w:r>
          </w:p>
        </w:tc>
      </w:tr>
      <w:tr w:rsidR="004D0534" w:rsidRPr="00D071E9" w14:paraId="5BF1EDE3" w14:textId="77777777" w:rsidTr="00CD0452">
        <w:trPr>
          <w:trHeight w:val="3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05FE" w14:textId="77777777" w:rsidR="004D0534" w:rsidRPr="00BA3A93" w:rsidRDefault="004D0534" w:rsidP="00CD0452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BA3A93">
              <w:rPr>
                <w:color w:val="000000"/>
              </w:rPr>
              <w:t>PC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ABAD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ill-causal vs. noncausal1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F3D8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51.70%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AA2A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0179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0.3345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4E4E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1</w:t>
            </w:r>
          </w:p>
        </w:tc>
      </w:tr>
      <w:tr w:rsidR="004D0534" w:rsidRPr="00D071E9" w14:paraId="7CAA1106" w14:textId="77777777" w:rsidTr="00CD0452">
        <w:trPr>
          <w:trHeight w:val="3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F85A" w14:textId="77777777" w:rsidR="004D0534" w:rsidRPr="00BA3A93" w:rsidRDefault="004D0534" w:rsidP="00CD0452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BA3A93">
              <w:rPr>
                <w:color w:val="000000"/>
              </w:rPr>
              <w:t>PC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7B33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ill-causal vs. noncausal2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1996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58.30%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62F7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3.45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5E8C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0.0018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D8E7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0.007</w:t>
            </w:r>
          </w:p>
        </w:tc>
      </w:tr>
      <w:tr w:rsidR="004D0534" w:rsidRPr="00D071E9" w14:paraId="6A88A33D" w14:textId="77777777" w:rsidTr="00CD0452">
        <w:trPr>
          <w:trHeight w:val="3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FDCE" w14:textId="77777777" w:rsidR="004D0534" w:rsidRPr="00BA3A93" w:rsidRDefault="004D0534" w:rsidP="00CD0452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BA3A93">
              <w:rPr>
                <w:color w:val="000000"/>
              </w:rPr>
              <w:t>PC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8D99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mech-causal vs. noncausal1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DE2D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56.20%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5C02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1.66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695A3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0.0542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710B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0.284</w:t>
            </w:r>
          </w:p>
        </w:tc>
      </w:tr>
      <w:tr w:rsidR="004D0534" w:rsidRPr="00D071E9" w14:paraId="16E8BCF9" w14:textId="77777777" w:rsidTr="00CD0452">
        <w:trPr>
          <w:trHeight w:val="3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B38C0" w14:textId="77777777" w:rsidR="004D0534" w:rsidRPr="00BA3A93" w:rsidRDefault="004D0534" w:rsidP="00CD0452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BA3A93">
              <w:rPr>
                <w:color w:val="000000"/>
              </w:rPr>
              <w:t>PC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CC34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mech-causal vs. noncausal2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D869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62.50%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EEBD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3.81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A425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1753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0.003</w:t>
            </w:r>
          </w:p>
        </w:tc>
      </w:tr>
      <w:tr w:rsidR="004D0534" w:rsidRPr="00D071E9" w14:paraId="732FB9E1" w14:textId="77777777" w:rsidTr="00CD0452">
        <w:trPr>
          <w:trHeight w:val="3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4CA2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Language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DB2F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ill-causal vs. mech-causal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8F55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58.80%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EBA6C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2.76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9588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0.0097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4326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0.093</w:t>
            </w:r>
          </w:p>
        </w:tc>
      </w:tr>
      <w:tr w:rsidR="004D0534" w:rsidRPr="00D071E9" w14:paraId="51FF39C6" w14:textId="77777777" w:rsidTr="00CD0452">
        <w:trPr>
          <w:trHeight w:val="3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EBF8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Language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4CE8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ill-causal vs. noncausal1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2286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54.60%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11AB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1.5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C6A8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0.083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E657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1</w:t>
            </w:r>
          </w:p>
        </w:tc>
      </w:tr>
      <w:tr w:rsidR="004D0534" w:rsidRPr="00D071E9" w14:paraId="5B0A042B" w14:textId="77777777" w:rsidTr="00CD0452">
        <w:trPr>
          <w:trHeight w:val="3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342D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Language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8BA0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ill-causal vs. noncausal2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3478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55%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B409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1.61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B24F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0.0675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4FE6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0.93</w:t>
            </w:r>
          </w:p>
        </w:tc>
      </w:tr>
      <w:tr w:rsidR="004D0534" w:rsidRPr="00D071E9" w14:paraId="676EADEB" w14:textId="77777777" w:rsidTr="00CD0452">
        <w:trPr>
          <w:trHeight w:val="3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C8C1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Language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5381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mech-causal vs. noncausal1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48F7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52.90%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020D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69CA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0.1957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45A6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1</w:t>
            </w:r>
          </w:p>
        </w:tc>
      </w:tr>
      <w:tr w:rsidR="004D0534" w:rsidRPr="00D071E9" w14:paraId="2C55D26F" w14:textId="77777777" w:rsidTr="00CD0452">
        <w:trPr>
          <w:trHeight w:val="3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30E8E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Language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0C91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mech-causal vs. noncausal2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EC3F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53.30%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BF0FE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1.09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44C0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0.1609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329F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1</w:t>
            </w:r>
          </w:p>
        </w:tc>
      </w:tr>
      <w:tr w:rsidR="004D0534" w:rsidRPr="00D071E9" w14:paraId="3649C758" w14:textId="77777777" w:rsidTr="00CD0452">
        <w:trPr>
          <w:trHeight w:val="3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A98A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Logic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FC55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ill-causal vs. mech-causal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7239E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60.40%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3CF7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3.46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9E09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0.0029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C6BA0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0.0195</w:t>
            </w:r>
          </w:p>
        </w:tc>
      </w:tr>
      <w:tr w:rsidR="004D0534" w:rsidRPr="00D071E9" w14:paraId="575DCFC0" w14:textId="77777777" w:rsidTr="00CD0452">
        <w:trPr>
          <w:trHeight w:val="3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5C3A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Logic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EE11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ill-causal vs. noncausal1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E994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60.40%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9FB8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3.27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1E3A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0.0029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5C60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0.03</w:t>
            </w:r>
          </w:p>
        </w:tc>
      </w:tr>
      <w:tr w:rsidR="004D0534" w:rsidRPr="00D071E9" w14:paraId="5C62BA8F" w14:textId="77777777" w:rsidTr="00CD0452">
        <w:trPr>
          <w:trHeight w:val="3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E2C6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Logic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A097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ill-causal vs. noncausal2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B8D2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52.90%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FC6C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948E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0.1928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AC7B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1</w:t>
            </w:r>
          </w:p>
        </w:tc>
      </w:tr>
      <w:tr w:rsidR="004D0534" w:rsidRPr="00D071E9" w14:paraId="3C6D3F0B" w14:textId="77777777" w:rsidTr="00CD0452">
        <w:trPr>
          <w:trHeight w:val="3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BE28E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Logic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3CEC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mech-causal vs. noncausal1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13B0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53.80%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F445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1.23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D0C8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0.1121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8111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1</w:t>
            </w:r>
          </w:p>
        </w:tc>
      </w:tr>
      <w:tr w:rsidR="004D0534" w:rsidRPr="00D071E9" w14:paraId="22561BD0" w14:textId="77777777" w:rsidTr="00CD0452">
        <w:trPr>
          <w:trHeight w:val="3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68FB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Logic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32CF" w14:textId="77777777" w:rsidR="004D0534" w:rsidRPr="00BA3A93" w:rsidRDefault="004D0534" w:rsidP="00CD0452">
            <w:pPr>
              <w:rPr>
                <w:color w:val="000000"/>
              </w:rPr>
            </w:pPr>
            <w:r w:rsidRPr="00BA3A93">
              <w:rPr>
                <w:color w:val="000000"/>
              </w:rPr>
              <w:t>mech-causal vs. noncausal2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0FEF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55.80%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0A68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1.97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15AB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0.0425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0B73" w14:textId="77777777" w:rsidR="004D0534" w:rsidRPr="00BA3A93" w:rsidRDefault="004D0534" w:rsidP="00CD0452">
            <w:pPr>
              <w:jc w:val="right"/>
              <w:rPr>
                <w:color w:val="000000"/>
              </w:rPr>
            </w:pPr>
            <w:r w:rsidRPr="00BA3A93">
              <w:rPr>
                <w:color w:val="000000"/>
              </w:rPr>
              <w:t>0.4785</w:t>
            </w:r>
          </w:p>
        </w:tc>
      </w:tr>
    </w:tbl>
    <w:p w14:paraId="37F4C1AC" w14:textId="77777777" w:rsidR="00E77256" w:rsidRDefault="00E77256"/>
    <w:sectPr w:rsidR="00E77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56"/>
    <w:rsid w:val="00066A97"/>
    <w:rsid w:val="00264D25"/>
    <w:rsid w:val="0026624D"/>
    <w:rsid w:val="004D0534"/>
    <w:rsid w:val="004E76A1"/>
    <w:rsid w:val="00865C8D"/>
    <w:rsid w:val="008F5DC9"/>
    <w:rsid w:val="00C95CFA"/>
    <w:rsid w:val="00D63C4B"/>
    <w:rsid w:val="00E77256"/>
    <w:rsid w:val="00EF39E6"/>
    <w:rsid w:val="00FA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EF43FC"/>
  <w15:chartTrackingRefBased/>
  <w15:docId w15:val="{6F184826-1D91-544A-8E18-972C1B29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2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2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2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2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2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2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2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2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2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2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7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2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7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2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7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25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7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Hauptman</dc:creator>
  <cp:keywords/>
  <dc:description/>
  <cp:lastModifiedBy>Miriam Hauptman</cp:lastModifiedBy>
  <cp:revision>3</cp:revision>
  <dcterms:created xsi:type="dcterms:W3CDTF">2025-10-08T17:49:00Z</dcterms:created>
  <dcterms:modified xsi:type="dcterms:W3CDTF">2025-10-09T20:08:00Z</dcterms:modified>
</cp:coreProperties>
</file>