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CB" w:rsidRPr="002459CF" w:rsidRDefault="00423CCB" w:rsidP="00423CCB">
      <w:pPr>
        <w:pStyle w:val="SMHeading"/>
        <w:spacing w:line="360" w:lineRule="auto"/>
        <w:rPr>
          <w:sz w:val="20"/>
          <w:szCs w:val="20"/>
        </w:rPr>
      </w:pPr>
      <w:bookmarkStart w:id="0" w:name="_Toc173144358"/>
      <w:bookmarkStart w:id="1" w:name="_Toc194323893"/>
      <w:r>
        <w:rPr>
          <w:sz w:val="20"/>
          <w:szCs w:val="20"/>
        </w:rPr>
        <w:t>Supplementary File 1a</w:t>
      </w:r>
      <w:r w:rsidRPr="002459CF">
        <w:rPr>
          <w:sz w:val="20"/>
          <w:szCs w:val="20"/>
        </w:rPr>
        <w:t xml:space="preserve">. </w:t>
      </w:r>
      <w:r w:rsidRPr="002459CF">
        <w:rPr>
          <w:sz w:val="20"/>
        </w:rPr>
        <w:t>Functional Threshold Power Test Protocol.</w:t>
      </w:r>
      <w:bookmarkEnd w:id="0"/>
      <w:bookmarkEnd w:id="1"/>
    </w:p>
    <w:tbl>
      <w:tblPr>
        <w:tblpPr w:leftFromText="180" w:rightFromText="180" w:vertAnchor="page" w:horzAnchor="margin" w:tblpY="2283"/>
        <w:tblW w:w="9283" w:type="dxa"/>
        <w:tblCellMar>
          <w:left w:w="0" w:type="dxa"/>
          <w:right w:w="0" w:type="dxa"/>
        </w:tblCellMar>
        <w:tblLook w:val="0420" w:firstRow="1" w:lastRow="0" w:firstColumn="0" w:lastColumn="0" w:noHBand="0" w:noVBand="1"/>
      </w:tblPr>
      <w:tblGrid>
        <w:gridCol w:w="1276"/>
        <w:gridCol w:w="1278"/>
        <w:gridCol w:w="2408"/>
        <w:gridCol w:w="1134"/>
        <w:gridCol w:w="3187"/>
      </w:tblGrid>
      <w:tr w:rsidR="00423CCB" w:rsidRPr="002459CF" w:rsidTr="00926E68">
        <w:trPr>
          <w:trHeight w:val="111"/>
        </w:trPr>
        <w:tc>
          <w:tcPr>
            <w:tcW w:w="1276"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Phase</w:t>
            </w:r>
          </w:p>
        </w:tc>
        <w:tc>
          <w:tcPr>
            <w:tcW w:w="127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Duration</w:t>
            </w:r>
          </w:p>
        </w:tc>
        <w:tc>
          <w:tcPr>
            <w:tcW w:w="240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Pr>
                <w:sz w:val="20"/>
                <w:lang w:val="de-DE"/>
              </w:rPr>
              <w:t xml:space="preserve"> Description</w:t>
            </w:r>
          </w:p>
        </w:tc>
        <w:tc>
          <w:tcPr>
            <w:tcW w:w="1134"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roofErr w:type="spellStart"/>
            <w:r w:rsidRPr="002459CF">
              <w:rPr>
                <w:sz w:val="20"/>
                <w:lang w:val="de-DE"/>
              </w:rPr>
              <w:t>Cadence</w:t>
            </w:r>
            <w:proofErr w:type="spellEnd"/>
            <w:r w:rsidRPr="002459CF">
              <w:rPr>
                <w:sz w:val="20"/>
                <w:lang w:val="de-DE"/>
              </w:rPr>
              <w:t xml:space="preserve"> (RPM)</w:t>
            </w:r>
          </w:p>
        </w:tc>
        <w:tc>
          <w:tcPr>
            <w:tcW w:w="3187"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Pr>
                <w:sz w:val="20"/>
                <w:lang w:val="de-DE"/>
              </w:rPr>
              <w:t>Details</w:t>
            </w:r>
          </w:p>
        </w:tc>
      </w:tr>
      <w:tr w:rsidR="00423CCB" w:rsidRPr="002459CF" w:rsidTr="00926E68">
        <w:trPr>
          <w:trHeight w:val="111"/>
        </w:trPr>
        <w:tc>
          <w:tcPr>
            <w:tcW w:w="1276"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Warm-Up</w:t>
            </w:r>
          </w:p>
        </w:tc>
        <w:tc>
          <w:tcPr>
            <w:tcW w:w="1278"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2</w:t>
            </w:r>
            <w:r>
              <w:rPr>
                <w:sz w:val="20"/>
                <w:lang w:val="de-DE"/>
              </w:rPr>
              <w:t>0</w:t>
            </w:r>
            <w:r w:rsidRPr="002459CF">
              <w:rPr>
                <w:sz w:val="20"/>
                <w:lang w:val="de-DE"/>
              </w:rPr>
              <w:t>-min</w:t>
            </w:r>
          </w:p>
        </w:tc>
        <w:tc>
          <w:tcPr>
            <w:tcW w:w="2408"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roofErr w:type="spellStart"/>
            <w:r w:rsidRPr="002459CF">
              <w:rPr>
                <w:sz w:val="20"/>
                <w:lang w:val="de-DE"/>
              </w:rPr>
              <w:t>Endurance</w:t>
            </w:r>
            <w:proofErr w:type="spellEnd"/>
            <w:r>
              <w:rPr>
                <w:sz w:val="20"/>
                <w:lang w:val="de-DE"/>
              </w:rPr>
              <w:t xml:space="preserve"> Pace</w:t>
            </w:r>
          </w:p>
        </w:tc>
        <w:tc>
          <w:tcPr>
            <w:tcW w:w="1134"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65-70</w:t>
            </w:r>
          </w:p>
        </w:tc>
        <w:tc>
          <w:tcPr>
            <w:tcW w:w="3187" w:type="dxa"/>
            <w:tcBorders>
              <w:top w:val="single" w:sz="8" w:space="0" w:color="000000"/>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
        </w:tc>
      </w:tr>
      <w:tr w:rsidR="00423CCB" w:rsidRPr="002459CF" w:rsidTr="00926E68">
        <w:trPr>
          <w:trHeight w:val="111"/>
        </w:trPr>
        <w:tc>
          <w:tcPr>
            <w:tcW w:w="1276"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roofErr w:type="spellStart"/>
            <w:r w:rsidRPr="002459CF">
              <w:rPr>
                <w:sz w:val="20"/>
                <w:lang w:val="de-DE"/>
              </w:rPr>
              <w:t>Intervals</w:t>
            </w:r>
            <w:proofErr w:type="spellEnd"/>
          </w:p>
        </w:tc>
        <w:tc>
          <w:tcPr>
            <w:tcW w:w="1278"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3 x 1-min</w:t>
            </w:r>
          </w:p>
        </w:tc>
        <w:tc>
          <w:tcPr>
            <w:tcW w:w="2408"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Pr>
                <w:sz w:val="20"/>
                <w:lang w:val="de-DE"/>
              </w:rPr>
              <w:t xml:space="preserve">Fast </w:t>
            </w:r>
            <w:r w:rsidRPr="0049727C">
              <w:rPr>
                <w:sz w:val="20"/>
                <w:lang w:val="en-GB"/>
              </w:rPr>
              <w:t>pedalling</w:t>
            </w:r>
            <w:r>
              <w:rPr>
                <w:sz w:val="20"/>
                <w:lang w:val="de-DE"/>
              </w:rPr>
              <w:t xml:space="preserve">  </w:t>
            </w:r>
          </w:p>
        </w:tc>
        <w:tc>
          <w:tcPr>
            <w:tcW w:w="1134"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90-100</w:t>
            </w:r>
          </w:p>
        </w:tc>
        <w:tc>
          <w:tcPr>
            <w:tcW w:w="3187"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rPr>
              <w:t>1-min recovery between intervals</w:t>
            </w:r>
          </w:p>
        </w:tc>
      </w:tr>
      <w:tr w:rsidR="00423CCB" w:rsidRPr="002459CF" w:rsidTr="00926E68">
        <w:trPr>
          <w:trHeight w:val="111"/>
        </w:trPr>
        <w:tc>
          <w:tcPr>
            <w:tcW w:w="1276"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roofErr w:type="spellStart"/>
            <w:r w:rsidRPr="002459CF">
              <w:rPr>
                <w:sz w:val="20"/>
                <w:lang w:val="de-DE"/>
              </w:rPr>
              <w:t>Recovery</w:t>
            </w:r>
            <w:proofErr w:type="spellEnd"/>
          </w:p>
        </w:tc>
        <w:tc>
          <w:tcPr>
            <w:tcW w:w="1278"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5-min</w:t>
            </w:r>
          </w:p>
        </w:tc>
        <w:tc>
          <w:tcPr>
            <w:tcW w:w="2408"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roofErr w:type="spellStart"/>
            <w:r w:rsidRPr="002459CF">
              <w:rPr>
                <w:sz w:val="20"/>
                <w:lang w:val="de-DE"/>
              </w:rPr>
              <w:t>Active</w:t>
            </w:r>
            <w:proofErr w:type="spellEnd"/>
            <w:r w:rsidRPr="002459CF">
              <w:rPr>
                <w:sz w:val="20"/>
                <w:lang w:val="de-DE"/>
              </w:rPr>
              <w:t xml:space="preserve"> </w:t>
            </w:r>
            <w:proofErr w:type="spellStart"/>
            <w:r w:rsidRPr="002459CF">
              <w:rPr>
                <w:sz w:val="20"/>
                <w:lang w:val="de-DE"/>
              </w:rPr>
              <w:t>Recovery</w:t>
            </w:r>
            <w:proofErr w:type="spellEnd"/>
          </w:p>
        </w:tc>
        <w:tc>
          <w:tcPr>
            <w:tcW w:w="1134"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65</w:t>
            </w:r>
          </w:p>
        </w:tc>
        <w:tc>
          <w:tcPr>
            <w:tcW w:w="3187"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
        </w:tc>
      </w:tr>
      <w:tr w:rsidR="00423CCB" w:rsidRPr="002459CF" w:rsidTr="00926E68">
        <w:trPr>
          <w:trHeight w:val="360"/>
        </w:trPr>
        <w:tc>
          <w:tcPr>
            <w:tcW w:w="1276"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Time-Trial</w:t>
            </w:r>
          </w:p>
        </w:tc>
        <w:tc>
          <w:tcPr>
            <w:tcW w:w="1278"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5-min</w:t>
            </w:r>
          </w:p>
        </w:tc>
        <w:tc>
          <w:tcPr>
            <w:tcW w:w="2408"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 xml:space="preserve">Maximum </w:t>
            </w:r>
            <w:proofErr w:type="spellStart"/>
            <w:r w:rsidRPr="002459CF">
              <w:rPr>
                <w:sz w:val="20"/>
                <w:lang w:val="de-DE"/>
              </w:rPr>
              <w:t>Effort</w:t>
            </w:r>
            <w:proofErr w:type="spellEnd"/>
            <w:r>
              <w:rPr>
                <w:sz w:val="20"/>
                <w:lang w:val="de-DE"/>
              </w:rPr>
              <w:t xml:space="preserve"> </w:t>
            </w:r>
          </w:p>
        </w:tc>
        <w:tc>
          <w:tcPr>
            <w:tcW w:w="1134"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65-75</w:t>
            </w:r>
          </w:p>
        </w:tc>
        <w:tc>
          <w:tcPr>
            <w:tcW w:w="3187"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rPr>
              <w:t xml:space="preserve">Maximum effort that can be maintained constantly for 5 minutes </w:t>
            </w:r>
            <w:r>
              <w:rPr>
                <w:sz w:val="20"/>
              </w:rPr>
              <w:t xml:space="preserve"> in a steady state</w:t>
            </w:r>
          </w:p>
        </w:tc>
      </w:tr>
      <w:tr w:rsidR="00423CCB" w:rsidRPr="002459CF" w:rsidTr="00926E68">
        <w:trPr>
          <w:trHeight w:val="111"/>
        </w:trPr>
        <w:tc>
          <w:tcPr>
            <w:tcW w:w="1276"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roofErr w:type="spellStart"/>
            <w:r w:rsidRPr="002459CF">
              <w:rPr>
                <w:sz w:val="20"/>
                <w:lang w:val="de-DE"/>
              </w:rPr>
              <w:t>Recovery</w:t>
            </w:r>
            <w:proofErr w:type="spellEnd"/>
          </w:p>
        </w:tc>
        <w:tc>
          <w:tcPr>
            <w:tcW w:w="1278"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10-min</w:t>
            </w:r>
          </w:p>
        </w:tc>
        <w:tc>
          <w:tcPr>
            <w:tcW w:w="2408"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roofErr w:type="spellStart"/>
            <w:r w:rsidRPr="002459CF">
              <w:rPr>
                <w:sz w:val="20"/>
                <w:lang w:val="de-DE"/>
              </w:rPr>
              <w:t>Active</w:t>
            </w:r>
            <w:proofErr w:type="spellEnd"/>
            <w:r w:rsidRPr="002459CF">
              <w:rPr>
                <w:sz w:val="20"/>
                <w:lang w:val="de-DE"/>
              </w:rPr>
              <w:t xml:space="preserve"> </w:t>
            </w:r>
            <w:proofErr w:type="spellStart"/>
            <w:r w:rsidRPr="002459CF">
              <w:rPr>
                <w:sz w:val="20"/>
                <w:lang w:val="de-DE"/>
              </w:rPr>
              <w:t>Recovery</w:t>
            </w:r>
            <w:proofErr w:type="spellEnd"/>
          </w:p>
        </w:tc>
        <w:tc>
          <w:tcPr>
            <w:tcW w:w="1134"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65</w:t>
            </w:r>
          </w:p>
        </w:tc>
        <w:tc>
          <w:tcPr>
            <w:tcW w:w="3187" w:type="dxa"/>
            <w:tcBorders>
              <w:top w:val="nil"/>
              <w:left w:val="nil"/>
              <w:bottom w:val="nil"/>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
        </w:tc>
      </w:tr>
      <w:tr w:rsidR="00423CCB" w:rsidRPr="002459CF" w:rsidTr="00926E68">
        <w:trPr>
          <w:trHeight w:val="111"/>
        </w:trPr>
        <w:tc>
          <w:tcPr>
            <w:tcW w:w="1276" w:type="dxa"/>
            <w:tcBorders>
              <w:top w:val="nil"/>
              <w:left w:val="nil"/>
              <w:bottom w:val="nil"/>
              <w:right w:val="nil"/>
            </w:tcBorders>
            <w:shd w:val="clear" w:color="auto" w:fill="D9D9D9"/>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FTP Test</w:t>
            </w:r>
          </w:p>
        </w:tc>
        <w:tc>
          <w:tcPr>
            <w:tcW w:w="1278" w:type="dxa"/>
            <w:tcBorders>
              <w:top w:val="nil"/>
              <w:left w:val="nil"/>
              <w:bottom w:val="nil"/>
              <w:right w:val="nil"/>
            </w:tcBorders>
            <w:shd w:val="clear" w:color="auto" w:fill="D9D9D9"/>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20-min</w:t>
            </w:r>
          </w:p>
        </w:tc>
        <w:tc>
          <w:tcPr>
            <w:tcW w:w="2408" w:type="dxa"/>
            <w:tcBorders>
              <w:top w:val="nil"/>
              <w:left w:val="nil"/>
              <w:bottom w:val="nil"/>
              <w:right w:val="nil"/>
            </w:tcBorders>
            <w:shd w:val="clear" w:color="auto" w:fill="D9D9D9"/>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 xml:space="preserve">Maximum </w:t>
            </w:r>
            <w:proofErr w:type="spellStart"/>
            <w:r w:rsidRPr="002459CF">
              <w:rPr>
                <w:sz w:val="20"/>
                <w:lang w:val="de-DE"/>
              </w:rPr>
              <w:t>Effort</w:t>
            </w:r>
            <w:proofErr w:type="spellEnd"/>
          </w:p>
        </w:tc>
        <w:tc>
          <w:tcPr>
            <w:tcW w:w="1134" w:type="dxa"/>
            <w:tcBorders>
              <w:top w:val="nil"/>
              <w:left w:val="nil"/>
              <w:bottom w:val="nil"/>
              <w:right w:val="nil"/>
            </w:tcBorders>
            <w:shd w:val="clear" w:color="auto" w:fill="D9D9D9"/>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65 - 75</w:t>
            </w:r>
          </w:p>
        </w:tc>
        <w:tc>
          <w:tcPr>
            <w:tcW w:w="3187" w:type="dxa"/>
            <w:tcBorders>
              <w:top w:val="nil"/>
              <w:left w:val="nil"/>
              <w:bottom w:val="nil"/>
              <w:right w:val="nil"/>
            </w:tcBorders>
            <w:shd w:val="clear" w:color="auto" w:fill="D9D9D9"/>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rPr>
              <w:t xml:space="preserve">Maximum effort that can be maintained constantly for 20 minutes </w:t>
            </w:r>
            <w:r>
              <w:rPr>
                <w:sz w:val="20"/>
              </w:rPr>
              <w:t xml:space="preserve"> in a steady state</w:t>
            </w:r>
          </w:p>
        </w:tc>
      </w:tr>
      <w:tr w:rsidR="00423CCB" w:rsidRPr="002459CF" w:rsidTr="00926E68">
        <w:trPr>
          <w:trHeight w:val="106"/>
        </w:trPr>
        <w:tc>
          <w:tcPr>
            <w:tcW w:w="1276" w:type="dxa"/>
            <w:tcBorders>
              <w:top w:val="nil"/>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Cool Down</w:t>
            </w:r>
          </w:p>
        </w:tc>
        <w:tc>
          <w:tcPr>
            <w:tcW w:w="1278" w:type="dxa"/>
            <w:tcBorders>
              <w:top w:val="nil"/>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10-min</w:t>
            </w:r>
          </w:p>
        </w:tc>
        <w:tc>
          <w:tcPr>
            <w:tcW w:w="2408" w:type="dxa"/>
            <w:tcBorders>
              <w:top w:val="nil"/>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roofErr w:type="spellStart"/>
            <w:r w:rsidRPr="002459CF">
              <w:rPr>
                <w:sz w:val="20"/>
                <w:lang w:val="de-DE"/>
              </w:rPr>
              <w:t>Active</w:t>
            </w:r>
            <w:proofErr w:type="spellEnd"/>
            <w:r w:rsidRPr="002459CF">
              <w:rPr>
                <w:sz w:val="20"/>
                <w:lang w:val="de-DE"/>
              </w:rPr>
              <w:t xml:space="preserve"> </w:t>
            </w:r>
            <w:proofErr w:type="spellStart"/>
            <w:r w:rsidRPr="002459CF">
              <w:rPr>
                <w:sz w:val="20"/>
                <w:lang w:val="de-DE"/>
              </w:rPr>
              <w:t>Recovery</w:t>
            </w:r>
            <w:proofErr w:type="spellEnd"/>
          </w:p>
        </w:tc>
        <w:tc>
          <w:tcPr>
            <w:tcW w:w="1134" w:type="dxa"/>
            <w:tcBorders>
              <w:top w:val="nil"/>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lang w:val="de-DE"/>
              </w:rPr>
              <w:t>65</w:t>
            </w:r>
          </w:p>
        </w:tc>
        <w:tc>
          <w:tcPr>
            <w:tcW w:w="3187" w:type="dxa"/>
            <w:tcBorders>
              <w:top w:val="nil"/>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p>
        </w:tc>
      </w:tr>
      <w:tr w:rsidR="00423CCB" w:rsidRPr="002459CF" w:rsidTr="00926E68">
        <w:trPr>
          <w:trHeight w:val="106"/>
        </w:trPr>
        <w:tc>
          <w:tcPr>
            <w:tcW w:w="9283" w:type="dxa"/>
            <w:gridSpan w:val="5"/>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423CCB" w:rsidRPr="002459CF" w:rsidRDefault="00423CCB" w:rsidP="00926E68">
            <w:pPr>
              <w:spacing w:line="360" w:lineRule="auto"/>
              <w:rPr>
                <w:sz w:val="20"/>
              </w:rPr>
            </w:pPr>
            <w:r w:rsidRPr="002459CF">
              <w:rPr>
                <w:sz w:val="20"/>
              </w:rPr>
              <w:t>FTP = Functional Threshold Power; RPM = revolutions per minute</w:t>
            </w:r>
          </w:p>
        </w:tc>
      </w:tr>
    </w:tbl>
    <w:p w:rsidR="00423CCB" w:rsidRPr="002459CF" w:rsidRDefault="00423CCB" w:rsidP="00423CCB">
      <w:pPr>
        <w:spacing w:line="360" w:lineRule="auto"/>
        <w:rPr>
          <w:sz w:val="20"/>
        </w:rPr>
      </w:pPr>
      <w:r w:rsidRPr="002459CF">
        <w:rPr>
          <w:sz w:val="20"/>
        </w:rPr>
        <w:br w:type="page"/>
      </w:r>
    </w:p>
    <w:p w:rsidR="00423CCB" w:rsidRPr="002459CF" w:rsidRDefault="00423CCB" w:rsidP="00423CCB">
      <w:pPr>
        <w:pStyle w:val="SMHeading"/>
        <w:spacing w:line="360" w:lineRule="auto"/>
        <w:rPr>
          <w:sz w:val="20"/>
          <w:szCs w:val="20"/>
        </w:rPr>
      </w:pPr>
      <w:bookmarkStart w:id="2" w:name="_Toc173144359"/>
      <w:bookmarkStart w:id="3" w:name="_Toc194323894"/>
      <w:r>
        <w:rPr>
          <w:sz w:val="20"/>
          <w:szCs w:val="20"/>
        </w:rPr>
        <w:lastRenderedPageBreak/>
        <w:t>Supplementary File 1b</w:t>
      </w:r>
      <w:r w:rsidRPr="002459CF">
        <w:rPr>
          <w:sz w:val="20"/>
          <w:szCs w:val="20"/>
        </w:rPr>
        <w:t xml:space="preserve">. </w:t>
      </w:r>
      <w:r w:rsidRPr="002459CF">
        <w:rPr>
          <w:i/>
          <w:sz w:val="20"/>
        </w:rPr>
        <w:t>Χ</w:t>
      </w:r>
      <w:r w:rsidRPr="002459CF">
        <w:rPr>
          <w:i/>
          <w:sz w:val="20"/>
          <w:vertAlign w:val="superscript"/>
        </w:rPr>
        <w:t>2</w:t>
      </w:r>
      <w:r w:rsidRPr="002459CF">
        <w:rPr>
          <w:i/>
          <w:sz w:val="20"/>
        </w:rPr>
        <w:t>-</w:t>
      </w:r>
      <w:r w:rsidRPr="002459CF">
        <w:rPr>
          <w:sz w:val="20"/>
        </w:rPr>
        <w:t>test to test for differences in the distribution of menstrual cycle phases (</w:t>
      </w:r>
      <w:r w:rsidRPr="002459CF">
        <w:rPr>
          <w:i/>
          <w:sz w:val="20"/>
        </w:rPr>
        <w:t>n</w:t>
      </w:r>
      <w:r w:rsidRPr="002459CF">
        <w:rPr>
          <w:sz w:val="20"/>
        </w:rPr>
        <w:t xml:space="preserve"> = 17 female participants).</w:t>
      </w:r>
      <w:bookmarkEnd w:id="2"/>
      <w:bookmarkEnd w:id="3"/>
    </w:p>
    <w:tbl>
      <w:tblPr>
        <w:tblStyle w:val="Tabellenraster"/>
        <w:tblpPr w:leftFromText="180" w:rightFromText="180" w:vertAnchor="page" w:horzAnchor="margin" w:tblpY="22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820"/>
        <w:gridCol w:w="2107"/>
        <w:gridCol w:w="2143"/>
      </w:tblGrid>
      <w:tr w:rsidR="00423CCB" w:rsidRPr="002459CF" w:rsidTr="00926E68">
        <w:trPr>
          <w:trHeight w:val="338"/>
        </w:trPr>
        <w:tc>
          <w:tcPr>
            <w:tcW w:w="2970" w:type="dxa"/>
            <w:tcBorders>
              <w:top w:val="single" w:sz="4" w:space="0" w:color="auto"/>
              <w:bottom w:val="single" w:sz="4" w:space="0" w:color="auto"/>
            </w:tcBorders>
          </w:tcPr>
          <w:p w:rsidR="00423CCB" w:rsidRPr="002459CF" w:rsidRDefault="00423CCB" w:rsidP="00926E68">
            <w:pPr>
              <w:spacing w:line="360" w:lineRule="auto"/>
              <w:rPr>
                <w:sz w:val="20"/>
              </w:rPr>
            </w:pPr>
          </w:p>
        </w:tc>
        <w:tc>
          <w:tcPr>
            <w:tcW w:w="1820" w:type="dxa"/>
            <w:tcBorders>
              <w:top w:val="single" w:sz="4" w:space="0" w:color="auto"/>
              <w:bottom w:val="single" w:sz="4" w:space="0" w:color="auto"/>
            </w:tcBorders>
            <w:vAlign w:val="center"/>
          </w:tcPr>
          <w:p w:rsidR="00423CCB" w:rsidRPr="002459CF" w:rsidRDefault="00423CCB" w:rsidP="00926E68">
            <w:pPr>
              <w:spacing w:line="360" w:lineRule="auto"/>
              <w:jc w:val="center"/>
              <w:rPr>
                <w:i/>
                <w:sz w:val="20"/>
                <w:vertAlign w:val="superscript"/>
              </w:rPr>
            </w:pPr>
            <w:r w:rsidRPr="002459CF">
              <w:rPr>
                <w:i/>
                <w:sz w:val="20"/>
              </w:rPr>
              <w:t>Χ</w:t>
            </w:r>
            <w:r w:rsidRPr="002459CF">
              <w:rPr>
                <w:i/>
                <w:sz w:val="20"/>
                <w:vertAlign w:val="superscript"/>
              </w:rPr>
              <w:t>2</w:t>
            </w:r>
          </w:p>
        </w:tc>
        <w:tc>
          <w:tcPr>
            <w:tcW w:w="2107" w:type="dxa"/>
            <w:tcBorders>
              <w:top w:val="single" w:sz="4" w:space="0" w:color="auto"/>
              <w:bottom w:val="single" w:sz="4" w:space="0" w:color="auto"/>
            </w:tcBorders>
            <w:vAlign w:val="center"/>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2143" w:type="dxa"/>
            <w:tcBorders>
              <w:top w:val="single" w:sz="4" w:space="0" w:color="auto"/>
              <w:bottom w:val="single" w:sz="4" w:space="0" w:color="auto"/>
            </w:tcBorders>
            <w:vAlign w:val="center"/>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338"/>
        </w:trPr>
        <w:tc>
          <w:tcPr>
            <w:tcW w:w="2970" w:type="dxa"/>
            <w:tcBorders>
              <w:top w:val="single" w:sz="4" w:space="0" w:color="auto"/>
            </w:tcBorders>
          </w:tcPr>
          <w:p w:rsidR="00423CCB" w:rsidRPr="002459CF" w:rsidRDefault="00423CCB" w:rsidP="00926E68">
            <w:pPr>
              <w:spacing w:line="360" w:lineRule="auto"/>
              <w:rPr>
                <w:sz w:val="20"/>
              </w:rPr>
            </w:pPr>
            <w:r w:rsidRPr="002459CF">
              <w:rPr>
                <w:sz w:val="20"/>
              </w:rPr>
              <w:t>Experimental Day 2</w:t>
            </w:r>
          </w:p>
        </w:tc>
        <w:tc>
          <w:tcPr>
            <w:tcW w:w="1820"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0.21</w:t>
            </w:r>
          </w:p>
        </w:tc>
        <w:tc>
          <w:tcPr>
            <w:tcW w:w="2107"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3</w:t>
            </w:r>
          </w:p>
        </w:tc>
        <w:tc>
          <w:tcPr>
            <w:tcW w:w="2143"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0.98</w:t>
            </w:r>
          </w:p>
        </w:tc>
      </w:tr>
      <w:tr w:rsidR="00423CCB" w:rsidRPr="002459CF" w:rsidTr="00926E68">
        <w:trPr>
          <w:trHeight w:val="338"/>
        </w:trPr>
        <w:tc>
          <w:tcPr>
            <w:tcW w:w="2970" w:type="dxa"/>
          </w:tcPr>
          <w:p w:rsidR="00423CCB" w:rsidRPr="002459CF" w:rsidRDefault="00423CCB" w:rsidP="00926E68">
            <w:pPr>
              <w:spacing w:line="360" w:lineRule="auto"/>
              <w:rPr>
                <w:sz w:val="20"/>
              </w:rPr>
            </w:pPr>
            <w:r w:rsidRPr="002459CF">
              <w:rPr>
                <w:sz w:val="20"/>
              </w:rPr>
              <w:t>Experimental Day 3</w:t>
            </w:r>
          </w:p>
        </w:tc>
        <w:tc>
          <w:tcPr>
            <w:tcW w:w="1820" w:type="dxa"/>
            <w:vAlign w:val="center"/>
          </w:tcPr>
          <w:p w:rsidR="00423CCB" w:rsidRPr="002459CF" w:rsidRDefault="00423CCB" w:rsidP="00926E68">
            <w:pPr>
              <w:spacing w:line="360" w:lineRule="auto"/>
              <w:jc w:val="center"/>
              <w:rPr>
                <w:sz w:val="20"/>
              </w:rPr>
            </w:pPr>
            <w:r w:rsidRPr="002459CF">
              <w:rPr>
                <w:sz w:val="20"/>
              </w:rPr>
              <w:t>0.77</w:t>
            </w:r>
          </w:p>
        </w:tc>
        <w:tc>
          <w:tcPr>
            <w:tcW w:w="2107" w:type="dxa"/>
            <w:vAlign w:val="center"/>
          </w:tcPr>
          <w:p w:rsidR="00423CCB" w:rsidRPr="002459CF" w:rsidRDefault="00423CCB" w:rsidP="00926E68">
            <w:pPr>
              <w:spacing w:line="360" w:lineRule="auto"/>
              <w:jc w:val="center"/>
              <w:rPr>
                <w:sz w:val="20"/>
              </w:rPr>
            </w:pPr>
            <w:r w:rsidRPr="002459CF">
              <w:rPr>
                <w:sz w:val="20"/>
              </w:rPr>
              <w:t>3</w:t>
            </w:r>
          </w:p>
        </w:tc>
        <w:tc>
          <w:tcPr>
            <w:tcW w:w="2143" w:type="dxa"/>
            <w:vAlign w:val="center"/>
          </w:tcPr>
          <w:p w:rsidR="00423CCB" w:rsidRPr="002459CF" w:rsidRDefault="00423CCB" w:rsidP="00926E68">
            <w:pPr>
              <w:spacing w:line="360" w:lineRule="auto"/>
              <w:jc w:val="center"/>
              <w:rPr>
                <w:sz w:val="20"/>
              </w:rPr>
            </w:pPr>
            <w:r w:rsidRPr="002459CF">
              <w:rPr>
                <w:sz w:val="20"/>
              </w:rPr>
              <w:t>0.86</w:t>
            </w:r>
          </w:p>
        </w:tc>
      </w:tr>
      <w:tr w:rsidR="00423CCB" w:rsidRPr="002459CF" w:rsidTr="00926E68">
        <w:trPr>
          <w:trHeight w:val="338"/>
        </w:trPr>
        <w:tc>
          <w:tcPr>
            <w:tcW w:w="2970" w:type="dxa"/>
            <w:tcBorders>
              <w:bottom w:val="single" w:sz="4" w:space="0" w:color="auto"/>
            </w:tcBorders>
          </w:tcPr>
          <w:p w:rsidR="00423CCB" w:rsidRPr="002459CF" w:rsidRDefault="00423CCB" w:rsidP="00926E68">
            <w:pPr>
              <w:spacing w:line="360" w:lineRule="auto"/>
              <w:rPr>
                <w:sz w:val="20"/>
              </w:rPr>
            </w:pPr>
            <w:proofErr w:type="spellStart"/>
            <w:r w:rsidRPr="002459CF">
              <w:rPr>
                <w:sz w:val="20"/>
              </w:rPr>
              <w:t>Exp</w:t>
            </w:r>
            <w:proofErr w:type="spellEnd"/>
            <w:r w:rsidRPr="002459CF">
              <w:rPr>
                <w:sz w:val="20"/>
              </w:rPr>
              <w:t xml:space="preserve"> Day 2 vs. </w:t>
            </w:r>
            <w:proofErr w:type="spellStart"/>
            <w:r w:rsidRPr="002459CF">
              <w:rPr>
                <w:sz w:val="20"/>
              </w:rPr>
              <w:t>Exp</w:t>
            </w:r>
            <w:proofErr w:type="spellEnd"/>
            <w:r w:rsidRPr="002459CF">
              <w:rPr>
                <w:sz w:val="20"/>
              </w:rPr>
              <w:t xml:space="preserve"> Day 3</w:t>
            </w:r>
          </w:p>
        </w:tc>
        <w:tc>
          <w:tcPr>
            <w:tcW w:w="1820"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15.80</w:t>
            </w:r>
          </w:p>
        </w:tc>
        <w:tc>
          <w:tcPr>
            <w:tcW w:w="2107"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9</w:t>
            </w:r>
          </w:p>
        </w:tc>
        <w:tc>
          <w:tcPr>
            <w:tcW w:w="2143"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0.07</w:t>
            </w:r>
          </w:p>
        </w:tc>
      </w:tr>
      <w:tr w:rsidR="00423CCB" w:rsidRPr="002459CF" w:rsidTr="00926E68">
        <w:trPr>
          <w:trHeight w:val="1418"/>
        </w:trPr>
        <w:tc>
          <w:tcPr>
            <w:tcW w:w="9040" w:type="dxa"/>
            <w:gridSpan w:val="4"/>
            <w:tcBorders>
              <w:top w:val="single" w:sz="4" w:space="0" w:color="auto"/>
              <w:bottom w:val="single" w:sz="4" w:space="0" w:color="auto"/>
            </w:tcBorders>
          </w:tcPr>
          <w:p w:rsidR="00423CCB" w:rsidRPr="002459CF" w:rsidRDefault="00423CCB" w:rsidP="00926E68">
            <w:pPr>
              <w:spacing w:line="360" w:lineRule="auto"/>
              <w:jc w:val="both"/>
              <w:rPr>
                <w:sz w:val="20"/>
              </w:rPr>
            </w:pPr>
            <w:r w:rsidRPr="008F1D11">
              <w:rPr>
                <w:i/>
                <w:sz w:val="20"/>
              </w:rPr>
              <w:t>Χ</w:t>
            </w:r>
            <w:r w:rsidRPr="008F1D11">
              <w:rPr>
                <w:i/>
                <w:sz w:val="20"/>
                <w:vertAlign w:val="superscript"/>
              </w:rPr>
              <w:t>2</w:t>
            </w:r>
            <w:r w:rsidRPr="008F1D11">
              <w:rPr>
                <w:i/>
                <w:sz w:val="20"/>
              </w:rPr>
              <w:t>-</w:t>
            </w:r>
            <w:r w:rsidRPr="008F1D11">
              <w:rPr>
                <w:sz w:val="20"/>
              </w:rPr>
              <w:t>test to test for differences in the distribution of menstrual cycle phases (follicular, ovulatory, and luteal phase) for female participants on both experimental days separately and between experimental days (</w:t>
            </w:r>
            <w:r w:rsidRPr="008F1D11">
              <w:rPr>
                <w:i/>
                <w:sz w:val="20"/>
              </w:rPr>
              <w:t>n</w:t>
            </w:r>
            <w:r w:rsidRPr="008F1D11">
              <w:rPr>
                <w:sz w:val="20"/>
              </w:rPr>
              <w:t xml:space="preserve"> = 17). </w:t>
            </w:r>
            <w:r w:rsidRPr="008F1D11">
              <w:rPr>
                <w:i/>
                <w:sz w:val="20"/>
              </w:rPr>
              <w:t>N</w:t>
            </w:r>
            <w:r w:rsidRPr="008F1D11">
              <w:rPr>
                <w:sz w:val="20"/>
              </w:rPr>
              <w:t xml:space="preserve"> = 4 female participants were on hormonal contraceptives and were not included in this </w:t>
            </w:r>
            <w:proofErr w:type="spellStart"/>
            <w:r w:rsidRPr="008F1D11">
              <w:rPr>
                <w:sz w:val="20"/>
              </w:rPr>
              <w:t>analysis.</w:t>
            </w:r>
            <w:r w:rsidRPr="008F1D11">
              <w:rPr>
                <w:i/>
                <w:sz w:val="20"/>
              </w:rPr>
              <w:t>df</w:t>
            </w:r>
            <w:proofErr w:type="spellEnd"/>
            <w:r w:rsidRPr="008F1D11">
              <w:rPr>
                <w:sz w:val="20"/>
              </w:rPr>
              <w:t xml:space="preserve"> = degrees of freedom.</w:t>
            </w:r>
            <w:r w:rsidRPr="002459CF">
              <w:rPr>
                <w:sz w:val="20"/>
              </w:rPr>
              <w:t xml:space="preserve"> </w:t>
            </w:r>
          </w:p>
        </w:tc>
      </w:tr>
    </w:tbl>
    <w:p w:rsidR="00423CCB" w:rsidRPr="002459CF" w:rsidRDefault="00423CCB" w:rsidP="00423CCB">
      <w:pPr>
        <w:spacing w:line="360" w:lineRule="auto"/>
        <w:rPr>
          <w:sz w:val="20"/>
        </w:rPr>
      </w:pPr>
      <w:r w:rsidRPr="002459CF">
        <w:rPr>
          <w:sz w:val="20"/>
        </w:rPr>
        <w:t xml:space="preserve"> </w:t>
      </w:r>
      <w:r w:rsidRPr="002459CF">
        <w:rPr>
          <w:sz w:val="20"/>
        </w:rPr>
        <w:br w:type="page"/>
      </w:r>
    </w:p>
    <w:p w:rsidR="00423CCB" w:rsidRPr="002459CF" w:rsidRDefault="00423CCB" w:rsidP="00423CCB">
      <w:pPr>
        <w:pStyle w:val="SMHeading"/>
        <w:spacing w:line="360" w:lineRule="auto"/>
        <w:rPr>
          <w:sz w:val="20"/>
        </w:rPr>
      </w:pPr>
      <w:bookmarkStart w:id="4" w:name="_Toc173144360"/>
      <w:bookmarkStart w:id="5" w:name="_Toc194323895"/>
      <w:r>
        <w:rPr>
          <w:sz w:val="20"/>
          <w:szCs w:val="20"/>
        </w:rPr>
        <w:lastRenderedPageBreak/>
        <w:t>Supplementary File 1c</w:t>
      </w:r>
      <w:r w:rsidRPr="002459CF">
        <w:rPr>
          <w:sz w:val="20"/>
          <w:szCs w:val="20"/>
        </w:rPr>
        <w:t xml:space="preserve">. </w:t>
      </w:r>
      <w:r w:rsidRPr="002459CF">
        <w:rPr>
          <w:sz w:val="20"/>
        </w:rPr>
        <w:t xml:space="preserve">Full LMER model output of parametric effect on </w:t>
      </w:r>
      <w:proofErr w:type="spellStart"/>
      <w:r w:rsidRPr="002459CF">
        <w:rPr>
          <w:sz w:val="20"/>
        </w:rPr>
        <w:t>behavioural</w:t>
      </w:r>
      <w:proofErr w:type="spellEnd"/>
      <w:r w:rsidRPr="002459CF">
        <w:rPr>
          <w:sz w:val="20"/>
        </w:rPr>
        <w:t xml:space="preserve"> heat pain ratings in saline condition.</w:t>
      </w:r>
      <w:bookmarkEnd w:id="4"/>
      <w:bookmarkEnd w:id="5"/>
    </w:p>
    <w:tbl>
      <w:tblPr>
        <w:tblStyle w:val="Tabellenraster"/>
        <w:tblpPr w:leftFromText="180" w:rightFromText="180" w:vertAnchor="text" w:horzAnchor="margin" w:tblpY="217"/>
        <w:tblW w:w="9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8"/>
        <w:gridCol w:w="1431"/>
        <w:gridCol w:w="715"/>
        <w:gridCol w:w="846"/>
        <w:gridCol w:w="1505"/>
        <w:gridCol w:w="1510"/>
      </w:tblGrid>
      <w:tr w:rsidR="00423CCB" w:rsidRPr="002459CF" w:rsidTr="00926E68">
        <w:trPr>
          <w:trHeight w:val="179"/>
        </w:trPr>
        <w:tc>
          <w:tcPr>
            <w:tcW w:w="3148"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431"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71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46"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50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510"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79"/>
        </w:trPr>
        <w:tc>
          <w:tcPr>
            <w:tcW w:w="3148"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431" w:type="dxa"/>
            <w:tcBorders>
              <w:top w:val="single" w:sz="4" w:space="0" w:color="auto"/>
            </w:tcBorders>
          </w:tcPr>
          <w:p w:rsidR="00423CCB" w:rsidRPr="002459CF" w:rsidRDefault="00423CCB" w:rsidP="00926E68">
            <w:pPr>
              <w:spacing w:line="360" w:lineRule="auto"/>
              <w:jc w:val="center"/>
              <w:rPr>
                <w:sz w:val="20"/>
              </w:rPr>
            </w:pPr>
            <w:r w:rsidRPr="002459CF">
              <w:rPr>
                <w:sz w:val="20"/>
              </w:rPr>
              <w:t>-34.33</w:t>
            </w:r>
          </w:p>
        </w:tc>
        <w:tc>
          <w:tcPr>
            <w:tcW w:w="715" w:type="dxa"/>
            <w:tcBorders>
              <w:top w:val="single" w:sz="4" w:space="0" w:color="auto"/>
            </w:tcBorders>
          </w:tcPr>
          <w:p w:rsidR="00423CCB" w:rsidRPr="002459CF" w:rsidRDefault="00423CCB" w:rsidP="00926E68">
            <w:pPr>
              <w:spacing w:line="360" w:lineRule="auto"/>
              <w:jc w:val="center"/>
              <w:rPr>
                <w:sz w:val="20"/>
              </w:rPr>
            </w:pPr>
            <w:r w:rsidRPr="002459CF">
              <w:rPr>
                <w:sz w:val="20"/>
              </w:rPr>
              <w:t>2.77</w:t>
            </w:r>
          </w:p>
        </w:tc>
        <w:tc>
          <w:tcPr>
            <w:tcW w:w="846" w:type="dxa"/>
            <w:tcBorders>
              <w:top w:val="single" w:sz="4" w:space="0" w:color="auto"/>
            </w:tcBorders>
          </w:tcPr>
          <w:p w:rsidR="00423CCB" w:rsidRPr="002459CF" w:rsidRDefault="00423CCB" w:rsidP="00926E68">
            <w:pPr>
              <w:spacing w:line="360" w:lineRule="auto"/>
              <w:jc w:val="center"/>
              <w:rPr>
                <w:sz w:val="20"/>
              </w:rPr>
            </w:pPr>
            <w:r w:rsidRPr="002459CF">
              <w:rPr>
                <w:sz w:val="20"/>
              </w:rPr>
              <w:t>70</w:t>
            </w:r>
          </w:p>
        </w:tc>
        <w:tc>
          <w:tcPr>
            <w:tcW w:w="1505" w:type="dxa"/>
            <w:tcBorders>
              <w:top w:val="single" w:sz="4" w:space="0" w:color="auto"/>
            </w:tcBorders>
          </w:tcPr>
          <w:p w:rsidR="00423CCB" w:rsidRPr="002459CF" w:rsidRDefault="00423CCB" w:rsidP="00926E68">
            <w:pPr>
              <w:spacing w:line="360" w:lineRule="auto"/>
              <w:jc w:val="center"/>
              <w:rPr>
                <w:sz w:val="20"/>
              </w:rPr>
            </w:pPr>
            <w:r w:rsidRPr="002459CF">
              <w:rPr>
                <w:sz w:val="20"/>
              </w:rPr>
              <w:t>-12.40</w:t>
            </w:r>
          </w:p>
        </w:tc>
        <w:tc>
          <w:tcPr>
            <w:tcW w:w="1510" w:type="dxa"/>
            <w:tcBorders>
              <w:top w:val="single" w:sz="4" w:space="0" w:color="auto"/>
            </w:tcBorders>
          </w:tcPr>
          <w:p w:rsidR="00423CCB" w:rsidRPr="002459CF" w:rsidRDefault="00423CCB" w:rsidP="00926E68">
            <w:pPr>
              <w:spacing w:line="360" w:lineRule="auto"/>
              <w:jc w:val="center"/>
              <w:rPr>
                <w:sz w:val="20"/>
              </w:rPr>
            </w:pPr>
            <w:r w:rsidRPr="002459CF">
              <w:rPr>
                <w:sz w:val="20"/>
              </w:rPr>
              <w:t>&lt;2×10</w:t>
            </w:r>
            <w:r w:rsidRPr="002459CF">
              <w:rPr>
                <w:sz w:val="20"/>
                <w:vertAlign w:val="superscript"/>
              </w:rPr>
              <w:t>-16</w:t>
            </w:r>
          </w:p>
        </w:tc>
      </w:tr>
      <w:tr w:rsidR="00423CCB" w:rsidRPr="002459CF" w:rsidTr="00926E68">
        <w:trPr>
          <w:trHeight w:val="179"/>
        </w:trPr>
        <w:tc>
          <w:tcPr>
            <w:tcW w:w="3148" w:type="dxa"/>
          </w:tcPr>
          <w:p w:rsidR="00423CCB" w:rsidRPr="002459CF" w:rsidRDefault="00423CCB" w:rsidP="00926E68">
            <w:pPr>
              <w:spacing w:line="360" w:lineRule="auto"/>
              <w:rPr>
                <w:sz w:val="20"/>
              </w:rPr>
            </w:pPr>
            <w:r w:rsidRPr="002459CF">
              <w:rPr>
                <w:sz w:val="20"/>
              </w:rPr>
              <w:t>Stimulus Intensity</w:t>
            </w:r>
          </w:p>
        </w:tc>
        <w:tc>
          <w:tcPr>
            <w:tcW w:w="1431" w:type="dxa"/>
          </w:tcPr>
          <w:p w:rsidR="00423CCB" w:rsidRPr="002459CF" w:rsidRDefault="00423CCB" w:rsidP="00926E68">
            <w:pPr>
              <w:spacing w:line="360" w:lineRule="auto"/>
              <w:jc w:val="center"/>
              <w:rPr>
                <w:sz w:val="20"/>
              </w:rPr>
            </w:pPr>
            <w:r w:rsidRPr="002459CF">
              <w:rPr>
                <w:sz w:val="20"/>
              </w:rPr>
              <w:t>1.42</w:t>
            </w:r>
          </w:p>
        </w:tc>
        <w:tc>
          <w:tcPr>
            <w:tcW w:w="715" w:type="dxa"/>
          </w:tcPr>
          <w:p w:rsidR="00423CCB" w:rsidRPr="002459CF" w:rsidRDefault="00423CCB" w:rsidP="00926E68">
            <w:pPr>
              <w:spacing w:line="360" w:lineRule="auto"/>
              <w:jc w:val="center"/>
              <w:rPr>
                <w:sz w:val="20"/>
              </w:rPr>
            </w:pPr>
            <w:r w:rsidRPr="002459CF">
              <w:rPr>
                <w:sz w:val="20"/>
              </w:rPr>
              <w:t>0.03</w:t>
            </w:r>
          </w:p>
        </w:tc>
        <w:tc>
          <w:tcPr>
            <w:tcW w:w="846" w:type="dxa"/>
          </w:tcPr>
          <w:p w:rsidR="00423CCB" w:rsidRPr="002459CF" w:rsidRDefault="00423CCB" w:rsidP="00926E68">
            <w:pPr>
              <w:spacing w:line="360" w:lineRule="auto"/>
              <w:jc w:val="center"/>
              <w:rPr>
                <w:sz w:val="20"/>
              </w:rPr>
            </w:pPr>
            <w:r w:rsidRPr="002459CF">
              <w:rPr>
                <w:sz w:val="20"/>
              </w:rPr>
              <w:t>1358</w:t>
            </w:r>
          </w:p>
        </w:tc>
        <w:tc>
          <w:tcPr>
            <w:tcW w:w="1505" w:type="dxa"/>
          </w:tcPr>
          <w:p w:rsidR="00423CCB" w:rsidRPr="002459CF" w:rsidRDefault="00423CCB" w:rsidP="00926E68">
            <w:pPr>
              <w:spacing w:line="360" w:lineRule="auto"/>
              <w:jc w:val="center"/>
              <w:rPr>
                <w:sz w:val="20"/>
              </w:rPr>
            </w:pPr>
            <w:r w:rsidRPr="002459CF">
              <w:rPr>
                <w:sz w:val="20"/>
              </w:rPr>
              <w:t>51.84</w:t>
            </w:r>
          </w:p>
        </w:tc>
        <w:tc>
          <w:tcPr>
            <w:tcW w:w="1510" w:type="dxa"/>
          </w:tcPr>
          <w:p w:rsidR="00423CCB" w:rsidRPr="002459CF" w:rsidRDefault="00423CCB" w:rsidP="00926E68">
            <w:pPr>
              <w:spacing w:line="360" w:lineRule="auto"/>
              <w:jc w:val="center"/>
              <w:rPr>
                <w:sz w:val="20"/>
              </w:rPr>
            </w:pPr>
            <w:r w:rsidRPr="002459CF">
              <w:rPr>
                <w:sz w:val="20"/>
              </w:rPr>
              <w:t>&lt;2×10</w:t>
            </w:r>
            <w:r w:rsidRPr="002459CF">
              <w:rPr>
                <w:sz w:val="20"/>
                <w:vertAlign w:val="superscript"/>
              </w:rPr>
              <w:t>-16</w:t>
            </w:r>
          </w:p>
        </w:tc>
      </w:tr>
      <w:tr w:rsidR="00423CCB" w:rsidRPr="002459CF" w:rsidTr="00926E68">
        <w:trPr>
          <w:trHeight w:val="170"/>
        </w:trPr>
        <w:tc>
          <w:tcPr>
            <w:tcW w:w="3148" w:type="dxa"/>
            <w:tcBorders>
              <w:bottom w:val="single" w:sz="4" w:space="0" w:color="auto"/>
            </w:tcBorders>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431" w:type="dxa"/>
            <w:tcBorders>
              <w:bottom w:val="single" w:sz="4" w:space="0" w:color="auto"/>
            </w:tcBorders>
          </w:tcPr>
          <w:p w:rsidR="00423CCB" w:rsidRPr="002459CF" w:rsidRDefault="00423CCB" w:rsidP="00926E68">
            <w:pPr>
              <w:spacing w:line="360" w:lineRule="auto"/>
              <w:jc w:val="center"/>
              <w:rPr>
                <w:sz w:val="20"/>
              </w:rPr>
            </w:pPr>
            <w:r w:rsidRPr="002459CF">
              <w:rPr>
                <w:sz w:val="20"/>
              </w:rPr>
              <w:t>10.22</w:t>
            </w:r>
          </w:p>
        </w:tc>
        <w:tc>
          <w:tcPr>
            <w:tcW w:w="715" w:type="dxa"/>
            <w:tcBorders>
              <w:bottom w:val="single" w:sz="4" w:space="0" w:color="auto"/>
            </w:tcBorders>
          </w:tcPr>
          <w:p w:rsidR="00423CCB" w:rsidRPr="002459CF" w:rsidRDefault="00423CCB" w:rsidP="00926E68">
            <w:pPr>
              <w:spacing w:line="360" w:lineRule="auto"/>
              <w:jc w:val="center"/>
              <w:rPr>
                <w:sz w:val="20"/>
              </w:rPr>
            </w:pPr>
            <w:r w:rsidRPr="002459CF">
              <w:rPr>
                <w:sz w:val="20"/>
              </w:rPr>
              <w:t>3.51</w:t>
            </w:r>
          </w:p>
        </w:tc>
        <w:tc>
          <w:tcPr>
            <w:tcW w:w="846" w:type="dxa"/>
            <w:tcBorders>
              <w:bottom w:val="single" w:sz="4" w:space="0" w:color="auto"/>
            </w:tcBorders>
          </w:tcPr>
          <w:p w:rsidR="00423CCB" w:rsidRPr="002459CF" w:rsidRDefault="00423CCB" w:rsidP="00926E68">
            <w:pPr>
              <w:spacing w:line="360" w:lineRule="auto"/>
              <w:jc w:val="center"/>
              <w:rPr>
                <w:sz w:val="20"/>
              </w:rPr>
            </w:pPr>
            <w:r w:rsidRPr="002459CF">
              <w:rPr>
                <w:sz w:val="20"/>
              </w:rPr>
              <w:t>37</w:t>
            </w:r>
          </w:p>
        </w:tc>
        <w:tc>
          <w:tcPr>
            <w:tcW w:w="1505" w:type="dxa"/>
            <w:tcBorders>
              <w:bottom w:val="single" w:sz="4" w:space="0" w:color="auto"/>
            </w:tcBorders>
          </w:tcPr>
          <w:p w:rsidR="00423CCB" w:rsidRPr="002459CF" w:rsidRDefault="00423CCB" w:rsidP="00926E68">
            <w:pPr>
              <w:spacing w:line="360" w:lineRule="auto"/>
              <w:jc w:val="center"/>
              <w:rPr>
                <w:sz w:val="20"/>
              </w:rPr>
            </w:pPr>
            <w:r w:rsidRPr="002459CF">
              <w:rPr>
                <w:sz w:val="20"/>
              </w:rPr>
              <w:t>2.91</w:t>
            </w:r>
          </w:p>
        </w:tc>
        <w:tc>
          <w:tcPr>
            <w:tcW w:w="1510" w:type="dxa"/>
            <w:tcBorders>
              <w:bottom w:val="single" w:sz="4" w:space="0" w:color="auto"/>
            </w:tcBorders>
          </w:tcPr>
          <w:p w:rsidR="00423CCB" w:rsidRPr="002459CF" w:rsidRDefault="00423CCB" w:rsidP="00926E68">
            <w:pPr>
              <w:spacing w:line="360" w:lineRule="auto"/>
              <w:jc w:val="center"/>
              <w:rPr>
                <w:sz w:val="20"/>
              </w:rPr>
            </w:pPr>
            <w:r w:rsidRPr="002459CF">
              <w:rPr>
                <w:sz w:val="20"/>
              </w:rPr>
              <w:t>0.006</w:t>
            </w:r>
          </w:p>
        </w:tc>
      </w:tr>
      <w:tr w:rsidR="00423CCB" w:rsidRPr="002459CF" w:rsidTr="00926E68">
        <w:trPr>
          <w:trHeight w:val="170"/>
        </w:trPr>
        <w:tc>
          <w:tcPr>
            <w:tcW w:w="9155"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and number of pain ratings were included as random effects.</w:t>
            </w:r>
          </w:p>
        </w:tc>
      </w:tr>
    </w:tbl>
    <w:p w:rsidR="00423CCB" w:rsidRPr="002459CF" w:rsidRDefault="00423CCB" w:rsidP="00423CCB">
      <w:pPr>
        <w:spacing w:line="360" w:lineRule="auto"/>
        <w:rPr>
          <w:sz w:val="20"/>
        </w:rPr>
      </w:pPr>
      <w:r w:rsidRPr="002459CF">
        <w:rPr>
          <w:b/>
          <w:bCs/>
          <w:sz w:val="20"/>
        </w:rPr>
        <w:br w:type="page"/>
      </w:r>
    </w:p>
    <w:p w:rsidR="00423CCB" w:rsidRPr="002459CF" w:rsidRDefault="00423CCB" w:rsidP="00C23129">
      <w:pPr>
        <w:pStyle w:val="SMHeading"/>
        <w:spacing w:line="360" w:lineRule="auto"/>
        <w:rPr>
          <w:sz w:val="20"/>
        </w:rPr>
      </w:pPr>
      <w:bookmarkStart w:id="6" w:name="_Toc173144361"/>
      <w:bookmarkStart w:id="7" w:name="_Toc194323896"/>
      <w:r>
        <w:rPr>
          <w:sz w:val="20"/>
          <w:szCs w:val="20"/>
        </w:rPr>
        <w:lastRenderedPageBreak/>
        <w:t>Supplementary File 1d</w:t>
      </w:r>
      <w:r w:rsidRPr="002459CF">
        <w:rPr>
          <w:sz w:val="20"/>
          <w:szCs w:val="20"/>
        </w:rPr>
        <w:t xml:space="preserve">. </w:t>
      </w:r>
      <w:r w:rsidRPr="002459CF">
        <w:rPr>
          <w:sz w:val="20"/>
        </w:rPr>
        <w:t xml:space="preserve">Post-hoc paired </w:t>
      </w:r>
      <w:r w:rsidRPr="002459CF">
        <w:rPr>
          <w:i/>
          <w:sz w:val="20"/>
        </w:rPr>
        <w:t>t</w:t>
      </w:r>
      <w:r w:rsidRPr="002459CF">
        <w:rPr>
          <w:sz w:val="20"/>
        </w:rPr>
        <w:t xml:space="preserve">-tests (Tukey adj.) for LMER model parametric effect saline </w:t>
      </w:r>
      <w:proofErr w:type="spellStart"/>
      <w:r w:rsidRPr="002459CF">
        <w:rPr>
          <w:sz w:val="20"/>
        </w:rPr>
        <w:t>behavioural</w:t>
      </w:r>
      <w:proofErr w:type="spellEnd"/>
      <w:r w:rsidRPr="002459CF">
        <w:rPr>
          <w:sz w:val="20"/>
        </w:rPr>
        <w:t xml:space="preserve"> heat pain ratings with according effect size (Cohens </w:t>
      </w:r>
      <w:r w:rsidRPr="002459CF">
        <w:rPr>
          <w:i/>
          <w:sz w:val="20"/>
        </w:rPr>
        <w:t>d</w:t>
      </w:r>
      <w:r w:rsidRPr="002459CF">
        <w:rPr>
          <w:sz w:val="20"/>
        </w:rPr>
        <w:t>).</w:t>
      </w:r>
      <w:bookmarkEnd w:id="6"/>
      <w:bookmarkEnd w:id="7"/>
    </w:p>
    <w:tbl>
      <w:tblPr>
        <w:tblStyle w:val="Tabellenraster"/>
        <w:tblpPr w:leftFromText="180" w:rightFromText="180" w:vertAnchor="text" w:horzAnchor="margin" w:tblpY="24"/>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1303"/>
        <w:gridCol w:w="652"/>
        <w:gridCol w:w="772"/>
        <w:gridCol w:w="1371"/>
        <w:gridCol w:w="1373"/>
        <w:gridCol w:w="1373"/>
      </w:tblGrid>
      <w:tr w:rsidR="00423CCB" w:rsidRPr="002459CF" w:rsidTr="00926E68">
        <w:trPr>
          <w:trHeight w:val="261"/>
        </w:trPr>
        <w:tc>
          <w:tcPr>
            <w:tcW w:w="2865"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Contrast</w:t>
            </w:r>
          </w:p>
        </w:tc>
        <w:tc>
          <w:tcPr>
            <w:tcW w:w="1303"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652"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772"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371"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t-ratio</w:t>
            </w:r>
          </w:p>
        </w:tc>
        <w:tc>
          <w:tcPr>
            <w:tcW w:w="1373"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c>
          <w:tcPr>
            <w:tcW w:w="1373"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Cohens |d|</w:t>
            </w:r>
          </w:p>
        </w:tc>
      </w:tr>
      <w:tr w:rsidR="00423CCB" w:rsidRPr="002459CF" w:rsidTr="00926E68">
        <w:trPr>
          <w:trHeight w:val="248"/>
        </w:trPr>
        <w:tc>
          <w:tcPr>
            <w:tcW w:w="2865" w:type="dxa"/>
          </w:tcPr>
          <w:p w:rsidR="00423CCB" w:rsidRPr="002459CF" w:rsidRDefault="00423CCB" w:rsidP="00926E68">
            <w:pPr>
              <w:spacing w:line="360" w:lineRule="auto"/>
              <w:rPr>
                <w:sz w:val="20"/>
              </w:rPr>
            </w:pPr>
            <w:r w:rsidRPr="002459CF">
              <w:rPr>
                <w:sz w:val="20"/>
              </w:rPr>
              <w:t xml:space="preserve">VAS 30 – VAS 50 </w:t>
            </w:r>
          </w:p>
        </w:tc>
        <w:tc>
          <w:tcPr>
            <w:tcW w:w="1303" w:type="dxa"/>
          </w:tcPr>
          <w:p w:rsidR="00423CCB" w:rsidRPr="002459CF" w:rsidRDefault="00423CCB" w:rsidP="00926E68">
            <w:pPr>
              <w:spacing w:line="360" w:lineRule="auto"/>
              <w:jc w:val="center"/>
              <w:rPr>
                <w:sz w:val="20"/>
              </w:rPr>
            </w:pPr>
            <w:r w:rsidRPr="002459CF">
              <w:rPr>
                <w:sz w:val="20"/>
              </w:rPr>
              <w:t>-20.4</w:t>
            </w:r>
          </w:p>
        </w:tc>
        <w:tc>
          <w:tcPr>
            <w:tcW w:w="652" w:type="dxa"/>
          </w:tcPr>
          <w:p w:rsidR="00423CCB" w:rsidRPr="002459CF" w:rsidRDefault="00423CCB" w:rsidP="00926E68">
            <w:pPr>
              <w:spacing w:line="360" w:lineRule="auto"/>
              <w:jc w:val="center"/>
              <w:rPr>
                <w:sz w:val="20"/>
              </w:rPr>
            </w:pPr>
            <w:r w:rsidRPr="002459CF">
              <w:rPr>
                <w:sz w:val="20"/>
              </w:rPr>
              <w:t>1.07</w:t>
            </w:r>
          </w:p>
        </w:tc>
        <w:tc>
          <w:tcPr>
            <w:tcW w:w="772" w:type="dxa"/>
          </w:tcPr>
          <w:p w:rsidR="00423CCB" w:rsidRPr="002459CF" w:rsidRDefault="00423CCB" w:rsidP="00926E68">
            <w:pPr>
              <w:spacing w:line="360" w:lineRule="auto"/>
              <w:jc w:val="center"/>
              <w:rPr>
                <w:sz w:val="20"/>
              </w:rPr>
            </w:pPr>
            <w:r w:rsidRPr="002459CF">
              <w:rPr>
                <w:sz w:val="20"/>
              </w:rPr>
              <w:t>1359</w:t>
            </w:r>
          </w:p>
        </w:tc>
        <w:tc>
          <w:tcPr>
            <w:tcW w:w="1371" w:type="dxa"/>
          </w:tcPr>
          <w:p w:rsidR="00423CCB" w:rsidRPr="002459CF" w:rsidRDefault="00423CCB" w:rsidP="00926E68">
            <w:pPr>
              <w:spacing w:line="360" w:lineRule="auto"/>
              <w:jc w:val="center"/>
              <w:rPr>
                <w:sz w:val="20"/>
              </w:rPr>
            </w:pPr>
            <w:r w:rsidRPr="002459CF">
              <w:rPr>
                <w:sz w:val="20"/>
              </w:rPr>
              <w:t>-18.99</w:t>
            </w:r>
          </w:p>
        </w:tc>
        <w:tc>
          <w:tcPr>
            <w:tcW w:w="1373" w:type="dxa"/>
          </w:tcPr>
          <w:p w:rsidR="00423CCB" w:rsidRPr="002459CF" w:rsidRDefault="00423CCB" w:rsidP="00926E68">
            <w:pPr>
              <w:spacing w:line="360" w:lineRule="auto"/>
              <w:jc w:val="center"/>
              <w:rPr>
                <w:sz w:val="20"/>
              </w:rPr>
            </w:pPr>
            <w:r w:rsidRPr="002459CF">
              <w:rPr>
                <w:sz w:val="20"/>
              </w:rPr>
              <w:t>&lt; 0.001</w:t>
            </w:r>
          </w:p>
        </w:tc>
        <w:tc>
          <w:tcPr>
            <w:tcW w:w="1373" w:type="dxa"/>
          </w:tcPr>
          <w:p w:rsidR="00423CCB" w:rsidRPr="002459CF" w:rsidRDefault="00423CCB" w:rsidP="00926E68">
            <w:pPr>
              <w:spacing w:line="360" w:lineRule="auto"/>
              <w:jc w:val="center"/>
              <w:rPr>
                <w:sz w:val="20"/>
              </w:rPr>
            </w:pPr>
            <w:r w:rsidRPr="002459CF">
              <w:rPr>
                <w:sz w:val="20"/>
              </w:rPr>
              <w:t>1.25</w:t>
            </w:r>
          </w:p>
        </w:tc>
      </w:tr>
      <w:tr w:rsidR="00423CCB" w:rsidRPr="002459CF" w:rsidTr="00926E68">
        <w:trPr>
          <w:trHeight w:val="261"/>
        </w:trPr>
        <w:tc>
          <w:tcPr>
            <w:tcW w:w="2865" w:type="dxa"/>
          </w:tcPr>
          <w:p w:rsidR="00423CCB" w:rsidRPr="002459CF" w:rsidRDefault="00423CCB" w:rsidP="00926E68">
            <w:pPr>
              <w:spacing w:line="360" w:lineRule="auto"/>
              <w:rPr>
                <w:sz w:val="20"/>
              </w:rPr>
            </w:pPr>
            <w:r w:rsidRPr="002459CF">
              <w:rPr>
                <w:sz w:val="20"/>
              </w:rPr>
              <w:t>VAS 30 – VAS 70</w:t>
            </w:r>
          </w:p>
        </w:tc>
        <w:tc>
          <w:tcPr>
            <w:tcW w:w="1303" w:type="dxa"/>
          </w:tcPr>
          <w:p w:rsidR="00423CCB" w:rsidRPr="002459CF" w:rsidRDefault="00423CCB" w:rsidP="00926E68">
            <w:pPr>
              <w:spacing w:line="360" w:lineRule="auto"/>
              <w:jc w:val="center"/>
              <w:rPr>
                <w:sz w:val="20"/>
              </w:rPr>
            </w:pPr>
            <w:r w:rsidRPr="002459CF">
              <w:rPr>
                <w:sz w:val="20"/>
              </w:rPr>
              <w:t>-57.0</w:t>
            </w:r>
          </w:p>
        </w:tc>
        <w:tc>
          <w:tcPr>
            <w:tcW w:w="652" w:type="dxa"/>
          </w:tcPr>
          <w:p w:rsidR="00423CCB" w:rsidRPr="002459CF" w:rsidRDefault="00423CCB" w:rsidP="00926E68">
            <w:pPr>
              <w:spacing w:line="360" w:lineRule="auto"/>
              <w:jc w:val="center"/>
              <w:rPr>
                <w:sz w:val="20"/>
              </w:rPr>
            </w:pPr>
            <w:r w:rsidRPr="002459CF">
              <w:rPr>
                <w:sz w:val="20"/>
              </w:rPr>
              <w:t>1.07</w:t>
            </w:r>
          </w:p>
        </w:tc>
        <w:tc>
          <w:tcPr>
            <w:tcW w:w="772" w:type="dxa"/>
          </w:tcPr>
          <w:p w:rsidR="00423CCB" w:rsidRPr="002459CF" w:rsidRDefault="00423CCB" w:rsidP="00926E68">
            <w:pPr>
              <w:spacing w:line="360" w:lineRule="auto"/>
              <w:jc w:val="center"/>
              <w:rPr>
                <w:sz w:val="20"/>
              </w:rPr>
            </w:pPr>
            <w:r w:rsidRPr="002459CF">
              <w:rPr>
                <w:sz w:val="20"/>
              </w:rPr>
              <w:t>1359</w:t>
            </w:r>
          </w:p>
        </w:tc>
        <w:tc>
          <w:tcPr>
            <w:tcW w:w="1371" w:type="dxa"/>
          </w:tcPr>
          <w:p w:rsidR="00423CCB" w:rsidRPr="002459CF" w:rsidRDefault="00423CCB" w:rsidP="00926E68">
            <w:pPr>
              <w:spacing w:line="360" w:lineRule="auto"/>
              <w:jc w:val="center"/>
              <w:rPr>
                <w:sz w:val="20"/>
              </w:rPr>
            </w:pPr>
            <w:r w:rsidRPr="002459CF">
              <w:rPr>
                <w:sz w:val="20"/>
              </w:rPr>
              <w:t>-53.24</w:t>
            </w:r>
          </w:p>
        </w:tc>
        <w:tc>
          <w:tcPr>
            <w:tcW w:w="1373" w:type="dxa"/>
          </w:tcPr>
          <w:p w:rsidR="00423CCB" w:rsidRPr="002459CF" w:rsidRDefault="00423CCB" w:rsidP="00926E68">
            <w:pPr>
              <w:spacing w:line="360" w:lineRule="auto"/>
              <w:jc w:val="center"/>
              <w:rPr>
                <w:sz w:val="20"/>
              </w:rPr>
            </w:pPr>
            <w:r w:rsidRPr="002459CF">
              <w:rPr>
                <w:sz w:val="20"/>
              </w:rPr>
              <w:t>&lt; 0.001</w:t>
            </w:r>
          </w:p>
        </w:tc>
        <w:tc>
          <w:tcPr>
            <w:tcW w:w="1373" w:type="dxa"/>
          </w:tcPr>
          <w:p w:rsidR="00423CCB" w:rsidRPr="002459CF" w:rsidRDefault="00423CCB" w:rsidP="00926E68">
            <w:pPr>
              <w:spacing w:line="360" w:lineRule="auto"/>
              <w:jc w:val="center"/>
              <w:rPr>
                <w:sz w:val="20"/>
              </w:rPr>
            </w:pPr>
            <w:r w:rsidRPr="002459CF">
              <w:rPr>
                <w:sz w:val="20"/>
              </w:rPr>
              <w:t>3.49</w:t>
            </w:r>
          </w:p>
        </w:tc>
      </w:tr>
      <w:tr w:rsidR="00423CCB" w:rsidRPr="002459CF" w:rsidTr="00926E68">
        <w:trPr>
          <w:trHeight w:val="248"/>
        </w:trPr>
        <w:tc>
          <w:tcPr>
            <w:tcW w:w="2865" w:type="dxa"/>
            <w:tcBorders>
              <w:bottom w:val="single" w:sz="4" w:space="0" w:color="auto"/>
            </w:tcBorders>
          </w:tcPr>
          <w:p w:rsidR="00423CCB" w:rsidRPr="002459CF" w:rsidRDefault="00423CCB" w:rsidP="00926E68">
            <w:pPr>
              <w:spacing w:line="360" w:lineRule="auto"/>
              <w:rPr>
                <w:sz w:val="20"/>
              </w:rPr>
            </w:pPr>
            <w:r w:rsidRPr="002459CF">
              <w:rPr>
                <w:sz w:val="20"/>
              </w:rPr>
              <w:t>VAS 50 – VAS 70</w:t>
            </w:r>
          </w:p>
        </w:tc>
        <w:tc>
          <w:tcPr>
            <w:tcW w:w="1303" w:type="dxa"/>
            <w:tcBorders>
              <w:bottom w:val="single" w:sz="4" w:space="0" w:color="auto"/>
            </w:tcBorders>
          </w:tcPr>
          <w:p w:rsidR="00423CCB" w:rsidRPr="002459CF" w:rsidRDefault="00423CCB" w:rsidP="00926E68">
            <w:pPr>
              <w:spacing w:line="360" w:lineRule="auto"/>
              <w:jc w:val="center"/>
              <w:rPr>
                <w:sz w:val="20"/>
              </w:rPr>
            </w:pPr>
            <w:r w:rsidRPr="002459CF">
              <w:rPr>
                <w:sz w:val="20"/>
              </w:rPr>
              <w:t>-36.6</w:t>
            </w:r>
          </w:p>
        </w:tc>
        <w:tc>
          <w:tcPr>
            <w:tcW w:w="652" w:type="dxa"/>
            <w:tcBorders>
              <w:bottom w:val="single" w:sz="4" w:space="0" w:color="auto"/>
            </w:tcBorders>
          </w:tcPr>
          <w:p w:rsidR="00423CCB" w:rsidRPr="002459CF" w:rsidRDefault="00423CCB" w:rsidP="00926E68">
            <w:pPr>
              <w:spacing w:line="360" w:lineRule="auto"/>
              <w:jc w:val="center"/>
              <w:rPr>
                <w:sz w:val="20"/>
              </w:rPr>
            </w:pPr>
            <w:r w:rsidRPr="002459CF">
              <w:rPr>
                <w:sz w:val="20"/>
              </w:rPr>
              <w:t>1.07</w:t>
            </w:r>
          </w:p>
        </w:tc>
        <w:tc>
          <w:tcPr>
            <w:tcW w:w="772" w:type="dxa"/>
            <w:tcBorders>
              <w:bottom w:val="single" w:sz="4" w:space="0" w:color="auto"/>
            </w:tcBorders>
          </w:tcPr>
          <w:p w:rsidR="00423CCB" w:rsidRPr="002459CF" w:rsidRDefault="00423CCB" w:rsidP="00926E68">
            <w:pPr>
              <w:spacing w:line="360" w:lineRule="auto"/>
              <w:jc w:val="center"/>
              <w:rPr>
                <w:sz w:val="20"/>
              </w:rPr>
            </w:pPr>
            <w:r w:rsidRPr="002459CF">
              <w:rPr>
                <w:sz w:val="20"/>
              </w:rPr>
              <w:t>1359</w:t>
            </w:r>
          </w:p>
        </w:tc>
        <w:tc>
          <w:tcPr>
            <w:tcW w:w="1371" w:type="dxa"/>
            <w:tcBorders>
              <w:bottom w:val="single" w:sz="4" w:space="0" w:color="auto"/>
            </w:tcBorders>
          </w:tcPr>
          <w:p w:rsidR="00423CCB" w:rsidRPr="002459CF" w:rsidRDefault="00423CCB" w:rsidP="00926E68">
            <w:pPr>
              <w:spacing w:line="360" w:lineRule="auto"/>
              <w:jc w:val="center"/>
              <w:rPr>
                <w:sz w:val="20"/>
              </w:rPr>
            </w:pPr>
            <w:r w:rsidRPr="002459CF">
              <w:rPr>
                <w:sz w:val="20"/>
              </w:rPr>
              <w:t>-34.16</w:t>
            </w:r>
          </w:p>
        </w:tc>
        <w:tc>
          <w:tcPr>
            <w:tcW w:w="1373" w:type="dxa"/>
            <w:tcBorders>
              <w:bottom w:val="single" w:sz="4" w:space="0" w:color="auto"/>
            </w:tcBorders>
          </w:tcPr>
          <w:p w:rsidR="00423CCB" w:rsidRPr="002459CF" w:rsidRDefault="00423CCB" w:rsidP="00926E68">
            <w:pPr>
              <w:spacing w:line="360" w:lineRule="auto"/>
              <w:jc w:val="center"/>
              <w:rPr>
                <w:sz w:val="20"/>
              </w:rPr>
            </w:pPr>
            <w:r w:rsidRPr="002459CF">
              <w:rPr>
                <w:sz w:val="20"/>
              </w:rPr>
              <w:t>&lt; 0.001</w:t>
            </w:r>
          </w:p>
        </w:tc>
        <w:tc>
          <w:tcPr>
            <w:tcW w:w="1373" w:type="dxa"/>
            <w:tcBorders>
              <w:bottom w:val="single" w:sz="4" w:space="0" w:color="auto"/>
            </w:tcBorders>
          </w:tcPr>
          <w:p w:rsidR="00423CCB" w:rsidRPr="002459CF" w:rsidRDefault="00423CCB" w:rsidP="00926E68">
            <w:pPr>
              <w:spacing w:line="360" w:lineRule="auto"/>
              <w:jc w:val="center"/>
              <w:rPr>
                <w:sz w:val="20"/>
              </w:rPr>
            </w:pPr>
            <w:r w:rsidRPr="002459CF">
              <w:rPr>
                <w:sz w:val="20"/>
              </w:rPr>
              <w:t>2.37</w:t>
            </w:r>
          </w:p>
        </w:tc>
      </w:tr>
      <w:tr w:rsidR="00423CCB" w:rsidRPr="002459CF" w:rsidTr="00926E68">
        <w:trPr>
          <w:trHeight w:val="248"/>
        </w:trPr>
        <w:tc>
          <w:tcPr>
            <w:tcW w:w="9709" w:type="dxa"/>
            <w:gridSpan w:val="7"/>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w:t>
            </w:r>
          </w:p>
        </w:tc>
      </w:tr>
    </w:tbl>
    <w:p w:rsidR="00423CCB" w:rsidRPr="002459CF" w:rsidRDefault="00423CCB" w:rsidP="00423CCB">
      <w:pPr>
        <w:spacing w:line="360" w:lineRule="auto"/>
        <w:rPr>
          <w:sz w:val="20"/>
        </w:rPr>
      </w:pPr>
      <w:r w:rsidRPr="002459CF">
        <w:rPr>
          <w:b/>
          <w:bCs/>
          <w:sz w:val="20"/>
        </w:rPr>
        <w:br w:type="page"/>
      </w:r>
    </w:p>
    <w:p w:rsidR="00423CCB" w:rsidRPr="002459CF" w:rsidRDefault="00C502B3" w:rsidP="00C23129">
      <w:pPr>
        <w:pStyle w:val="SMHeading"/>
        <w:spacing w:line="360" w:lineRule="auto"/>
        <w:rPr>
          <w:sz w:val="20"/>
        </w:rPr>
      </w:pPr>
      <w:bookmarkStart w:id="8" w:name="_Toc173144362"/>
      <w:bookmarkStart w:id="9" w:name="_Toc194323897"/>
      <w:r>
        <w:rPr>
          <w:sz w:val="20"/>
          <w:szCs w:val="20"/>
        </w:rPr>
        <w:lastRenderedPageBreak/>
        <w:t>Supplementary File 1e</w:t>
      </w:r>
      <w:r w:rsidR="00423CCB" w:rsidRPr="002459CF">
        <w:rPr>
          <w:sz w:val="20"/>
          <w:szCs w:val="20"/>
        </w:rPr>
        <w:t xml:space="preserve">. </w:t>
      </w:r>
      <w:r w:rsidR="00423CCB" w:rsidRPr="002459CF">
        <w:rPr>
          <w:sz w:val="20"/>
        </w:rPr>
        <w:t xml:space="preserve">Full LMER model output of stimulus intensity and drug on </w:t>
      </w:r>
      <w:proofErr w:type="spellStart"/>
      <w:r w:rsidR="00423CCB" w:rsidRPr="002459CF">
        <w:rPr>
          <w:sz w:val="20"/>
        </w:rPr>
        <w:t>behavioural</w:t>
      </w:r>
      <w:proofErr w:type="spellEnd"/>
      <w:r w:rsidR="00423CCB" w:rsidRPr="002459CF">
        <w:rPr>
          <w:sz w:val="20"/>
        </w:rPr>
        <w:t xml:space="preserve"> heat pain ratings.</w:t>
      </w:r>
      <w:bookmarkEnd w:id="8"/>
      <w:bookmarkEnd w:id="9"/>
    </w:p>
    <w:tbl>
      <w:tblPr>
        <w:tblStyle w:val="Tabellenraster"/>
        <w:tblpPr w:leftFromText="180" w:rightFromText="180" w:vertAnchor="text" w:horzAnchor="margin" w:tblpY="2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3"/>
        <w:gridCol w:w="1452"/>
        <w:gridCol w:w="725"/>
        <w:gridCol w:w="858"/>
        <w:gridCol w:w="1527"/>
        <w:gridCol w:w="1743"/>
      </w:tblGrid>
      <w:tr w:rsidR="00423CCB" w:rsidRPr="002459CF" w:rsidTr="00926E68">
        <w:trPr>
          <w:trHeight w:val="185"/>
        </w:trPr>
        <w:tc>
          <w:tcPr>
            <w:tcW w:w="3193"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452"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72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58"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527"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743"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85"/>
        </w:trPr>
        <w:tc>
          <w:tcPr>
            <w:tcW w:w="3193"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452" w:type="dxa"/>
            <w:tcBorders>
              <w:top w:val="single" w:sz="4" w:space="0" w:color="auto"/>
            </w:tcBorders>
          </w:tcPr>
          <w:p w:rsidR="00423CCB" w:rsidRPr="002459CF" w:rsidRDefault="00423CCB" w:rsidP="00926E68">
            <w:pPr>
              <w:spacing w:line="360" w:lineRule="auto"/>
              <w:jc w:val="center"/>
              <w:rPr>
                <w:sz w:val="20"/>
              </w:rPr>
            </w:pPr>
            <w:r w:rsidRPr="002459CF">
              <w:rPr>
                <w:sz w:val="20"/>
              </w:rPr>
              <w:t>-31.18</w:t>
            </w:r>
          </w:p>
        </w:tc>
        <w:tc>
          <w:tcPr>
            <w:tcW w:w="725" w:type="dxa"/>
            <w:tcBorders>
              <w:top w:val="single" w:sz="4" w:space="0" w:color="auto"/>
            </w:tcBorders>
          </w:tcPr>
          <w:p w:rsidR="00423CCB" w:rsidRPr="002459CF" w:rsidRDefault="00423CCB" w:rsidP="00926E68">
            <w:pPr>
              <w:spacing w:line="360" w:lineRule="auto"/>
              <w:jc w:val="center"/>
              <w:rPr>
                <w:sz w:val="20"/>
              </w:rPr>
            </w:pPr>
            <w:r w:rsidRPr="002459CF">
              <w:rPr>
                <w:sz w:val="20"/>
              </w:rPr>
              <w:t>2.68</w:t>
            </w:r>
          </w:p>
        </w:tc>
        <w:tc>
          <w:tcPr>
            <w:tcW w:w="858" w:type="dxa"/>
            <w:tcBorders>
              <w:top w:val="single" w:sz="4" w:space="0" w:color="auto"/>
            </w:tcBorders>
          </w:tcPr>
          <w:p w:rsidR="00423CCB" w:rsidRPr="002459CF" w:rsidRDefault="00423CCB" w:rsidP="00926E68">
            <w:pPr>
              <w:spacing w:line="360" w:lineRule="auto"/>
              <w:jc w:val="center"/>
              <w:rPr>
                <w:sz w:val="20"/>
              </w:rPr>
            </w:pPr>
            <w:r w:rsidRPr="002459CF">
              <w:rPr>
                <w:sz w:val="20"/>
              </w:rPr>
              <w:t>80</w:t>
            </w:r>
          </w:p>
        </w:tc>
        <w:tc>
          <w:tcPr>
            <w:tcW w:w="1527" w:type="dxa"/>
            <w:tcBorders>
              <w:top w:val="single" w:sz="4" w:space="0" w:color="auto"/>
            </w:tcBorders>
          </w:tcPr>
          <w:p w:rsidR="00423CCB" w:rsidRPr="002459CF" w:rsidRDefault="00423CCB" w:rsidP="00926E68">
            <w:pPr>
              <w:spacing w:line="360" w:lineRule="auto"/>
              <w:jc w:val="center"/>
              <w:rPr>
                <w:sz w:val="20"/>
              </w:rPr>
            </w:pPr>
            <w:r w:rsidRPr="002459CF">
              <w:rPr>
                <w:sz w:val="20"/>
              </w:rPr>
              <w:t>-10.89</w:t>
            </w:r>
          </w:p>
        </w:tc>
        <w:tc>
          <w:tcPr>
            <w:tcW w:w="1743" w:type="dxa"/>
            <w:tcBorders>
              <w:top w:val="single" w:sz="4" w:space="0" w:color="auto"/>
            </w:tcBorders>
          </w:tcPr>
          <w:p w:rsidR="00423CCB" w:rsidRPr="002459CF" w:rsidRDefault="00423CCB" w:rsidP="00926E68">
            <w:pPr>
              <w:spacing w:line="360" w:lineRule="auto"/>
              <w:jc w:val="center"/>
              <w:rPr>
                <w:sz w:val="20"/>
              </w:rPr>
            </w:pPr>
            <w:r w:rsidRPr="002459CF">
              <w:rPr>
                <w:sz w:val="20"/>
              </w:rPr>
              <w:t>&lt;2×10</w:t>
            </w:r>
            <w:r w:rsidRPr="002459CF">
              <w:rPr>
                <w:sz w:val="20"/>
                <w:vertAlign w:val="superscript"/>
              </w:rPr>
              <w:t>-16</w:t>
            </w:r>
          </w:p>
        </w:tc>
      </w:tr>
      <w:tr w:rsidR="00423CCB" w:rsidRPr="002459CF" w:rsidTr="00926E68">
        <w:trPr>
          <w:trHeight w:val="185"/>
        </w:trPr>
        <w:tc>
          <w:tcPr>
            <w:tcW w:w="3193" w:type="dxa"/>
          </w:tcPr>
          <w:p w:rsidR="00423CCB" w:rsidRPr="002459CF" w:rsidRDefault="00423CCB" w:rsidP="00926E68">
            <w:pPr>
              <w:spacing w:line="360" w:lineRule="auto"/>
              <w:rPr>
                <w:sz w:val="20"/>
              </w:rPr>
            </w:pPr>
            <w:r w:rsidRPr="002459CF">
              <w:rPr>
                <w:sz w:val="20"/>
              </w:rPr>
              <w:t>Stimulus Intensity</w:t>
            </w:r>
          </w:p>
        </w:tc>
        <w:tc>
          <w:tcPr>
            <w:tcW w:w="1452" w:type="dxa"/>
          </w:tcPr>
          <w:p w:rsidR="00423CCB" w:rsidRPr="002459CF" w:rsidRDefault="00423CCB" w:rsidP="00926E68">
            <w:pPr>
              <w:spacing w:line="360" w:lineRule="auto"/>
              <w:jc w:val="center"/>
              <w:rPr>
                <w:sz w:val="20"/>
              </w:rPr>
            </w:pPr>
            <w:r w:rsidRPr="002459CF">
              <w:rPr>
                <w:sz w:val="20"/>
              </w:rPr>
              <w:t>1.43</w:t>
            </w:r>
          </w:p>
        </w:tc>
        <w:tc>
          <w:tcPr>
            <w:tcW w:w="725" w:type="dxa"/>
          </w:tcPr>
          <w:p w:rsidR="00423CCB" w:rsidRPr="002459CF" w:rsidRDefault="00423CCB" w:rsidP="00926E68">
            <w:pPr>
              <w:spacing w:line="360" w:lineRule="auto"/>
              <w:jc w:val="center"/>
              <w:rPr>
                <w:sz w:val="20"/>
              </w:rPr>
            </w:pPr>
            <w:r w:rsidRPr="002459CF">
              <w:rPr>
                <w:sz w:val="20"/>
              </w:rPr>
              <w:t>0.03</w:t>
            </w:r>
          </w:p>
        </w:tc>
        <w:tc>
          <w:tcPr>
            <w:tcW w:w="858" w:type="dxa"/>
          </w:tcPr>
          <w:p w:rsidR="00423CCB" w:rsidRPr="002459CF" w:rsidRDefault="00423CCB" w:rsidP="00926E68">
            <w:pPr>
              <w:spacing w:line="360" w:lineRule="auto"/>
              <w:jc w:val="center"/>
              <w:rPr>
                <w:sz w:val="20"/>
              </w:rPr>
            </w:pPr>
            <w:r w:rsidRPr="002459CF">
              <w:rPr>
                <w:sz w:val="20"/>
              </w:rPr>
              <w:t>2757</w:t>
            </w:r>
          </w:p>
        </w:tc>
        <w:tc>
          <w:tcPr>
            <w:tcW w:w="1527" w:type="dxa"/>
          </w:tcPr>
          <w:p w:rsidR="00423CCB" w:rsidRPr="002459CF" w:rsidRDefault="00423CCB" w:rsidP="00926E68">
            <w:pPr>
              <w:spacing w:line="360" w:lineRule="auto"/>
              <w:jc w:val="center"/>
              <w:rPr>
                <w:sz w:val="20"/>
              </w:rPr>
            </w:pPr>
            <w:r w:rsidRPr="002459CF">
              <w:rPr>
                <w:sz w:val="20"/>
              </w:rPr>
              <w:t>49.43</w:t>
            </w:r>
          </w:p>
        </w:tc>
        <w:tc>
          <w:tcPr>
            <w:tcW w:w="1743" w:type="dxa"/>
          </w:tcPr>
          <w:p w:rsidR="00423CCB" w:rsidRPr="002459CF" w:rsidRDefault="00423CCB" w:rsidP="00926E68">
            <w:pPr>
              <w:spacing w:line="360" w:lineRule="auto"/>
              <w:jc w:val="center"/>
              <w:rPr>
                <w:sz w:val="20"/>
              </w:rPr>
            </w:pPr>
            <w:r w:rsidRPr="002459CF">
              <w:rPr>
                <w:sz w:val="20"/>
              </w:rPr>
              <w:t>&lt;2×10</w:t>
            </w:r>
            <w:r w:rsidRPr="002459CF">
              <w:rPr>
                <w:sz w:val="20"/>
                <w:vertAlign w:val="superscript"/>
              </w:rPr>
              <w:t>-16</w:t>
            </w:r>
          </w:p>
        </w:tc>
      </w:tr>
      <w:tr w:rsidR="00423CCB" w:rsidRPr="002459CF" w:rsidTr="00926E68">
        <w:trPr>
          <w:trHeight w:val="185"/>
        </w:trPr>
        <w:tc>
          <w:tcPr>
            <w:tcW w:w="3193" w:type="dxa"/>
          </w:tcPr>
          <w:p w:rsidR="00423CCB" w:rsidRPr="002459CF" w:rsidRDefault="00423CCB" w:rsidP="00926E68">
            <w:pPr>
              <w:spacing w:line="360" w:lineRule="auto"/>
              <w:rPr>
                <w:sz w:val="20"/>
              </w:rPr>
            </w:pPr>
            <w:r w:rsidRPr="002459CF">
              <w:rPr>
                <w:sz w:val="20"/>
              </w:rPr>
              <w:t xml:space="preserve">Drug </w:t>
            </w:r>
          </w:p>
        </w:tc>
        <w:tc>
          <w:tcPr>
            <w:tcW w:w="1452" w:type="dxa"/>
          </w:tcPr>
          <w:p w:rsidR="00423CCB" w:rsidRPr="002459CF" w:rsidRDefault="00423CCB" w:rsidP="00926E68">
            <w:pPr>
              <w:spacing w:line="360" w:lineRule="auto"/>
              <w:jc w:val="center"/>
              <w:rPr>
                <w:sz w:val="20"/>
              </w:rPr>
            </w:pPr>
            <w:r w:rsidRPr="002459CF">
              <w:rPr>
                <w:sz w:val="20"/>
              </w:rPr>
              <w:t>-0.37</w:t>
            </w:r>
          </w:p>
        </w:tc>
        <w:tc>
          <w:tcPr>
            <w:tcW w:w="725" w:type="dxa"/>
          </w:tcPr>
          <w:p w:rsidR="00423CCB" w:rsidRPr="002459CF" w:rsidRDefault="00423CCB" w:rsidP="00926E68">
            <w:pPr>
              <w:spacing w:line="360" w:lineRule="auto"/>
              <w:jc w:val="center"/>
              <w:rPr>
                <w:sz w:val="20"/>
              </w:rPr>
            </w:pPr>
            <w:r w:rsidRPr="002459CF">
              <w:rPr>
                <w:sz w:val="20"/>
              </w:rPr>
              <w:t>2.14</w:t>
            </w:r>
          </w:p>
        </w:tc>
        <w:tc>
          <w:tcPr>
            <w:tcW w:w="858" w:type="dxa"/>
          </w:tcPr>
          <w:p w:rsidR="00423CCB" w:rsidRPr="002459CF" w:rsidRDefault="00423CCB" w:rsidP="00926E68">
            <w:pPr>
              <w:spacing w:line="360" w:lineRule="auto"/>
              <w:jc w:val="center"/>
              <w:rPr>
                <w:sz w:val="20"/>
              </w:rPr>
            </w:pPr>
            <w:r w:rsidRPr="002459CF">
              <w:rPr>
                <w:sz w:val="20"/>
              </w:rPr>
              <w:t>2755</w:t>
            </w:r>
          </w:p>
        </w:tc>
        <w:tc>
          <w:tcPr>
            <w:tcW w:w="1527" w:type="dxa"/>
          </w:tcPr>
          <w:p w:rsidR="00423CCB" w:rsidRPr="002459CF" w:rsidRDefault="00423CCB" w:rsidP="00926E68">
            <w:pPr>
              <w:spacing w:line="360" w:lineRule="auto"/>
              <w:jc w:val="center"/>
              <w:rPr>
                <w:sz w:val="20"/>
              </w:rPr>
            </w:pPr>
            <w:r w:rsidRPr="002459CF">
              <w:rPr>
                <w:sz w:val="20"/>
              </w:rPr>
              <w:t>-0.17</w:t>
            </w:r>
          </w:p>
        </w:tc>
        <w:tc>
          <w:tcPr>
            <w:tcW w:w="1743" w:type="dxa"/>
          </w:tcPr>
          <w:p w:rsidR="00423CCB" w:rsidRPr="002459CF" w:rsidRDefault="00423CCB" w:rsidP="00926E68">
            <w:pPr>
              <w:spacing w:line="360" w:lineRule="auto"/>
              <w:jc w:val="center"/>
              <w:rPr>
                <w:sz w:val="20"/>
              </w:rPr>
            </w:pPr>
            <w:r w:rsidRPr="002459CF">
              <w:rPr>
                <w:sz w:val="20"/>
              </w:rPr>
              <w:t>0.86</w:t>
            </w:r>
          </w:p>
        </w:tc>
      </w:tr>
      <w:tr w:rsidR="00423CCB" w:rsidRPr="002459CF" w:rsidTr="00926E68">
        <w:trPr>
          <w:trHeight w:val="175"/>
        </w:trPr>
        <w:tc>
          <w:tcPr>
            <w:tcW w:w="3193"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452" w:type="dxa"/>
          </w:tcPr>
          <w:p w:rsidR="00423CCB" w:rsidRPr="002459CF" w:rsidRDefault="00423CCB" w:rsidP="00926E68">
            <w:pPr>
              <w:spacing w:line="360" w:lineRule="auto"/>
              <w:jc w:val="center"/>
              <w:rPr>
                <w:sz w:val="20"/>
              </w:rPr>
            </w:pPr>
            <w:r w:rsidRPr="002459CF">
              <w:rPr>
                <w:sz w:val="20"/>
              </w:rPr>
              <w:t>2.82</w:t>
            </w:r>
          </w:p>
        </w:tc>
        <w:tc>
          <w:tcPr>
            <w:tcW w:w="725" w:type="dxa"/>
          </w:tcPr>
          <w:p w:rsidR="00423CCB" w:rsidRPr="002459CF" w:rsidRDefault="00423CCB" w:rsidP="00926E68">
            <w:pPr>
              <w:spacing w:line="360" w:lineRule="auto"/>
              <w:jc w:val="center"/>
              <w:rPr>
                <w:sz w:val="20"/>
              </w:rPr>
            </w:pPr>
            <w:r w:rsidRPr="002459CF">
              <w:rPr>
                <w:sz w:val="20"/>
              </w:rPr>
              <w:t>3.48</w:t>
            </w:r>
          </w:p>
        </w:tc>
        <w:tc>
          <w:tcPr>
            <w:tcW w:w="858" w:type="dxa"/>
          </w:tcPr>
          <w:p w:rsidR="00423CCB" w:rsidRPr="002459CF" w:rsidRDefault="00423CCB" w:rsidP="00926E68">
            <w:pPr>
              <w:spacing w:line="360" w:lineRule="auto"/>
              <w:jc w:val="center"/>
              <w:rPr>
                <w:sz w:val="20"/>
              </w:rPr>
            </w:pPr>
            <w:r w:rsidRPr="002459CF">
              <w:rPr>
                <w:sz w:val="20"/>
              </w:rPr>
              <w:t>37</w:t>
            </w:r>
          </w:p>
        </w:tc>
        <w:tc>
          <w:tcPr>
            <w:tcW w:w="1527" w:type="dxa"/>
          </w:tcPr>
          <w:p w:rsidR="00423CCB" w:rsidRPr="002459CF" w:rsidRDefault="00423CCB" w:rsidP="00926E68">
            <w:pPr>
              <w:spacing w:line="360" w:lineRule="auto"/>
              <w:jc w:val="center"/>
              <w:rPr>
                <w:sz w:val="20"/>
              </w:rPr>
            </w:pPr>
            <w:r w:rsidRPr="002459CF">
              <w:rPr>
                <w:sz w:val="20"/>
              </w:rPr>
              <w:t>0.81</w:t>
            </w:r>
          </w:p>
        </w:tc>
        <w:tc>
          <w:tcPr>
            <w:tcW w:w="1743" w:type="dxa"/>
          </w:tcPr>
          <w:p w:rsidR="00423CCB" w:rsidRPr="002459CF" w:rsidRDefault="00423CCB" w:rsidP="00926E68">
            <w:pPr>
              <w:spacing w:line="360" w:lineRule="auto"/>
              <w:jc w:val="center"/>
              <w:rPr>
                <w:sz w:val="20"/>
              </w:rPr>
            </w:pPr>
            <w:r w:rsidRPr="002459CF">
              <w:rPr>
                <w:sz w:val="20"/>
              </w:rPr>
              <w:t>0.42</w:t>
            </w:r>
          </w:p>
        </w:tc>
      </w:tr>
      <w:tr w:rsidR="00423CCB" w:rsidRPr="002459CF" w:rsidTr="00926E68">
        <w:trPr>
          <w:trHeight w:val="175"/>
        </w:trPr>
        <w:tc>
          <w:tcPr>
            <w:tcW w:w="3193" w:type="dxa"/>
            <w:tcBorders>
              <w:bottom w:val="single" w:sz="4" w:space="0" w:color="auto"/>
            </w:tcBorders>
          </w:tcPr>
          <w:p w:rsidR="00423CCB" w:rsidRPr="002459CF" w:rsidRDefault="00423CCB" w:rsidP="00926E68">
            <w:pPr>
              <w:spacing w:line="360" w:lineRule="auto"/>
              <w:rPr>
                <w:sz w:val="20"/>
              </w:rPr>
            </w:pPr>
            <w:r w:rsidRPr="002459CF">
              <w:rPr>
                <w:sz w:val="20"/>
              </w:rPr>
              <w:t>Stimulus Intensity: drug</w:t>
            </w:r>
          </w:p>
        </w:tc>
        <w:tc>
          <w:tcPr>
            <w:tcW w:w="1452" w:type="dxa"/>
            <w:tcBorders>
              <w:bottom w:val="single" w:sz="4" w:space="0" w:color="auto"/>
            </w:tcBorders>
          </w:tcPr>
          <w:p w:rsidR="00423CCB" w:rsidRPr="002459CF" w:rsidRDefault="00423CCB" w:rsidP="00926E68">
            <w:pPr>
              <w:spacing w:line="360" w:lineRule="auto"/>
              <w:jc w:val="center"/>
              <w:rPr>
                <w:sz w:val="20"/>
              </w:rPr>
            </w:pPr>
            <w:r w:rsidRPr="002459CF">
              <w:rPr>
                <w:sz w:val="20"/>
              </w:rPr>
              <w:t>0.10</w:t>
            </w:r>
          </w:p>
        </w:tc>
        <w:tc>
          <w:tcPr>
            <w:tcW w:w="725" w:type="dxa"/>
            <w:tcBorders>
              <w:bottom w:val="single" w:sz="4" w:space="0" w:color="auto"/>
            </w:tcBorders>
          </w:tcPr>
          <w:p w:rsidR="00423CCB" w:rsidRPr="002459CF" w:rsidRDefault="00423CCB" w:rsidP="00926E68">
            <w:pPr>
              <w:spacing w:line="360" w:lineRule="auto"/>
              <w:jc w:val="center"/>
              <w:rPr>
                <w:sz w:val="20"/>
              </w:rPr>
            </w:pPr>
            <w:r w:rsidRPr="002459CF">
              <w:rPr>
                <w:sz w:val="20"/>
              </w:rPr>
              <w:t>0.04</w:t>
            </w:r>
          </w:p>
        </w:tc>
        <w:tc>
          <w:tcPr>
            <w:tcW w:w="858" w:type="dxa"/>
            <w:tcBorders>
              <w:bottom w:val="single" w:sz="4" w:space="0" w:color="auto"/>
            </w:tcBorders>
          </w:tcPr>
          <w:p w:rsidR="00423CCB" w:rsidRPr="002459CF" w:rsidRDefault="00423CCB" w:rsidP="00926E68">
            <w:pPr>
              <w:spacing w:line="360" w:lineRule="auto"/>
              <w:jc w:val="center"/>
              <w:rPr>
                <w:sz w:val="20"/>
              </w:rPr>
            </w:pPr>
            <w:r w:rsidRPr="002459CF">
              <w:rPr>
                <w:sz w:val="20"/>
              </w:rPr>
              <w:t>2755</w:t>
            </w:r>
          </w:p>
        </w:tc>
        <w:tc>
          <w:tcPr>
            <w:tcW w:w="1527" w:type="dxa"/>
            <w:tcBorders>
              <w:bottom w:val="single" w:sz="4" w:space="0" w:color="auto"/>
            </w:tcBorders>
          </w:tcPr>
          <w:p w:rsidR="00423CCB" w:rsidRPr="002459CF" w:rsidRDefault="00423CCB" w:rsidP="00926E68">
            <w:pPr>
              <w:spacing w:line="360" w:lineRule="auto"/>
              <w:jc w:val="center"/>
              <w:rPr>
                <w:sz w:val="20"/>
              </w:rPr>
            </w:pPr>
            <w:r w:rsidRPr="002459CF">
              <w:rPr>
                <w:sz w:val="20"/>
              </w:rPr>
              <w:t>2.46</w:t>
            </w:r>
          </w:p>
        </w:tc>
        <w:tc>
          <w:tcPr>
            <w:tcW w:w="1743" w:type="dxa"/>
            <w:tcBorders>
              <w:bottom w:val="single" w:sz="4" w:space="0" w:color="auto"/>
            </w:tcBorders>
          </w:tcPr>
          <w:p w:rsidR="00423CCB" w:rsidRPr="002459CF" w:rsidRDefault="00423CCB" w:rsidP="00926E68">
            <w:pPr>
              <w:spacing w:line="360" w:lineRule="auto"/>
              <w:jc w:val="center"/>
              <w:rPr>
                <w:sz w:val="20"/>
              </w:rPr>
            </w:pPr>
            <w:r w:rsidRPr="002459CF">
              <w:rPr>
                <w:sz w:val="20"/>
              </w:rPr>
              <w:t>0.01</w:t>
            </w:r>
          </w:p>
        </w:tc>
      </w:tr>
      <w:tr w:rsidR="00423CCB" w:rsidRPr="002459CF" w:rsidTr="00926E68">
        <w:trPr>
          <w:trHeight w:val="175"/>
        </w:trPr>
        <w:tc>
          <w:tcPr>
            <w:tcW w:w="9498"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and number of pain ratings w</w:t>
            </w:r>
            <w:r>
              <w:rPr>
                <w:sz w:val="20"/>
              </w:rPr>
              <w:t>ere</w:t>
            </w:r>
            <w:r w:rsidRPr="002459CF">
              <w:rPr>
                <w:sz w:val="20"/>
              </w:rPr>
              <w:t xml:space="preserve"> included as random effects.</w:t>
            </w:r>
          </w:p>
        </w:tc>
      </w:tr>
    </w:tbl>
    <w:p w:rsidR="00423CCB" w:rsidRPr="002459CF" w:rsidRDefault="00423CCB" w:rsidP="00423CCB">
      <w:pPr>
        <w:spacing w:line="360" w:lineRule="auto"/>
        <w:rPr>
          <w:sz w:val="20"/>
        </w:rPr>
      </w:pPr>
      <w:r w:rsidRPr="002459CF">
        <w:rPr>
          <w:b/>
          <w:bCs/>
          <w:sz w:val="20"/>
        </w:rPr>
        <w:br w:type="page"/>
      </w:r>
    </w:p>
    <w:p w:rsidR="00423CCB" w:rsidRPr="002459CF" w:rsidRDefault="00C502B3" w:rsidP="00C23129">
      <w:pPr>
        <w:pStyle w:val="SMHeading"/>
        <w:spacing w:line="360" w:lineRule="auto"/>
        <w:rPr>
          <w:sz w:val="20"/>
        </w:rPr>
      </w:pPr>
      <w:bookmarkStart w:id="10" w:name="_Toc173144363"/>
      <w:bookmarkStart w:id="11" w:name="_Toc194323898"/>
      <w:r>
        <w:rPr>
          <w:sz w:val="20"/>
          <w:szCs w:val="20"/>
        </w:rPr>
        <w:lastRenderedPageBreak/>
        <w:t>Supplementary File 1f</w:t>
      </w:r>
      <w:r w:rsidR="00423CCB" w:rsidRPr="002459CF">
        <w:rPr>
          <w:sz w:val="20"/>
          <w:szCs w:val="20"/>
        </w:rPr>
        <w:t xml:space="preserve">. </w:t>
      </w:r>
      <w:r w:rsidR="00423CCB" w:rsidRPr="002459CF">
        <w:rPr>
          <w:sz w:val="20"/>
        </w:rPr>
        <w:t xml:space="preserve">Post-hoc paired </w:t>
      </w:r>
      <w:r w:rsidR="00423CCB" w:rsidRPr="002459CF">
        <w:rPr>
          <w:i/>
          <w:sz w:val="20"/>
        </w:rPr>
        <w:t>t</w:t>
      </w:r>
      <w:r w:rsidR="00423CCB" w:rsidRPr="002459CF">
        <w:rPr>
          <w:sz w:val="20"/>
        </w:rPr>
        <w:t>-tests (Tukey adj.) for LMER model interaction stimulus intensity and drug on heat pain ratings.</w:t>
      </w:r>
      <w:bookmarkEnd w:id="10"/>
      <w:bookmarkEnd w:id="11"/>
    </w:p>
    <w:tbl>
      <w:tblPr>
        <w:tblStyle w:val="Tabellenraster"/>
        <w:tblpPr w:leftFromText="180" w:rightFromText="180" w:vertAnchor="text" w:horzAnchor="margin" w:tblpY="84"/>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38"/>
        <w:gridCol w:w="636"/>
        <w:gridCol w:w="1315"/>
        <w:gridCol w:w="1329"/>
        <w:gridCol w:w="1081"/>
        <w:gridCol w:w="1462"/>
      </w:tblGrid>
      <w:tr w:rsidR="00423CCB" w:rsidRPr="002459CF" w:rsidTr="00A20821">
        <w:trPr>
          <w:trHeight w:val="255"/>
        </w:trPr>
        <w:tc>
          <w:tcPr>
            <w:tcW w:w="2127" w:type="dxa"/>
            <w:tcBorders>
              <w:top w:val="single" w:sz="4" w:space="0" w:color="auto"/>
              <w:bottom w:val="single" w:sz="4" w:space="0" w:color="auto"/>
            </w:tcBorders>
          </w:tcPr>
          <w:p w:rsidR="00423CCB" w:rsidRPr="002459CF" w:rsidRDefault="00423CCB" w:rsidP="00A20821">
            <w:pPr>
              <w:spacing w:line="360" w:lineRule="auto"/>
              <w:rPr>
                <w:sz w:val="20"/>
              </w:rPr>
            </w:pPr>
            <w:r w:rsidRPr="002459CF">
              <w:rPr>
                <w:sz w:val="20"/>
              </w:rPr>
              <w:t>Contrast</w:t>
            </w:r>
          </w:p>
        </w:tc>
        <w:tc>
          <w:tcPr>
            <w:tcW w:w="1638" w:type="dxa"/>
            <w:tcBorders>
              <w:top w:val="single" w:sz="4" w:space="0" w:color="auto"/>
              <w:bottom w:val="single" w:sz="4" w:space="0" w:color="auto"/>
            </w:tcBorders>
          </w:tcPr>
          <w:p w:rsidR="00423CCB" w:rsidRPr="002459CF" w:rsidRDefault="00423CCB" w:rsidP="00A20821">
            <w:pPr>
              <w:spacing w:line="360" w:lineRule="auto"/>
              <w:jc w:val="center"/>
              <w:rPr>
                <w:sz w:val="20"/>
              </w:rPr>
            </w:pPr>
            <w:r w:rsidRPr="002459CF">
              <w:rPr>
                <w:sz w:val="20"/>
              </w:rPr>
              <w:t>Estimate</w:t>
            </w:r>
          </w:p>
        </w:tc>
        <w:tc>
          <w:tcPr>
            <w:tcW w:w="636" w:type="dxa"/>
            <w:tcBorders>
              <w:top w:val="single" w:sz="4" w:space="0" w:color="auto"/>
              <w:bottom w:val="single" w:sz="4" w:space="0" w:color="auto"/>
            </w:tcBorders>
          </w:tcPr>
          <w:p w:rsidR="00423CCB" w:rsidRPr="002459CF" w:rsidRDefault="00423CCB" w:rsidP="00A20821">
            <w:pPr>
              <w:spacing w:line="360" w:lineRule="auto"/>
              <w:jc w:val="center"/>
              <w:rPr>
                <w:i/>
                <w:sz w:val="20"/>
              </w:rPr>
            </w:pPr>
            <w:r w:rsidRPr="002459CF">
              <w:rPr>
                <w:i/>
                <w:sz w:val="20"/>
              </w:rPr>
              <w:t>SE</w:t>
            </w:r>
          </w:p>
        </w:tc>
        <w:tc>
          <w:tcPr>
            <w:tcW w:w="1315" w:type="dxa"/>
            <w:tcBorders>
              <w:top w:val="single" w:sz="4" w:space="0" w:color="auto"/>
              <w:bottom w:val="single" w:sz="4" w:space="0" w:color="auto"/>
            </w:tcBorders>
          </w:tcPr>
          <w:p w:rsidR="00423CCB" w:rsidRPr="002459CF" w:rsidRDefault="00423CCB" w:rsidP="00A20821">
            <w:pPr>
              <w:spacing w:line="360" w:lineRule="auto"/>
              <w:jc w:val="center"/>
              <w:rPr>
                <w:i/>
                <w:sz w:val="20"/>
              </w:rPr>
            </w:pPr>
            <w:proofErr w:type="spellStart"/>
            <w:r w:rsidRPr="002459CF">
              <w:rPr>
                <w:i/>
                <w:sz w:val="20"/>
              </w:rPr>
              <w:t>df</w:t>
            </w:r>
            <w:proofErr w:type="spellEnd"/>
          </w:p>
        </w:tc>
        <w:tc>
          <w:tcPr>
            <w:tcW w:w="1329" w:type="dxa"/>
            <w:tcBorders>
              <w:top w:val="single" w:sz="4" w:space="0" w:color="auto"/>
              <w:bottom w:val="single" w:sz="4" w:space="0" w:color="auto"/>
            </w:tcBorders>
          </w:tcPr>
          <w:p w:rsidR="00423CCB" w:rsidRPr="002459CF" w:rsidRDefault="00423CCB" w:rsidP="00A20821">
            <w:pPr>
              <w:spacing w:line="360" w:lineRule="auto"/>
              <w:jc w:val="center"/>
              <w:rPr>
                <w:i/>
                <w:sz w:val="20"/>
              </w:rPr>
            </w:pPr>
            <w:r w:rsidRPr="002459CF">
              <w:rPr>
                <w:i/>
                <w:sz w:val="20"/>
              </w:rPr>
              <w:t>t-ratio</w:t>
            </w:r>
          </w:p>
        </w:tc>
        <w:tc>
          <w:tcPr>
            <w:tcW w:w="1081" w:type="dxa"/>
            <w:tcBorders>
              <w:top w:val="single" w:sz="4" w:space="0" w:color="auto"/>
              <w:bottom w:val="single" w:sz="4" w:space="0" w:color="auto"/>
            </w:tcBorders>
          </w:tcPr>
          <w:p w:rsidR="00423CCB" w:rsidRPr="002459CF" w:rsidRDefault="00423CCB" w:rsidP="00A20821">
            <w:pPr>
              <w:spacing w:line="360" w:lineRule="auto"/>
              <w:jc w:val="center"/>
              <w:rPr>
                <w:i/>
                <w:sz w:val="20"/>
              </w:rPr>
            </w:pPr>
            <w:r w:rsidRPr="002459CF">
              <w:rPr>
                <w:i/>
                <w:sz w:val="20"/>
              </w:rPr>
              <w:t>P</w:t>
            </w:r>
          </w:p>
        </w:tc>
        <w:tc>
          <w:tcPr>
            <w:tcW w:w="1462" w:type="dxa"/>
            <w:tcBorders>
              <w:top w:val="single" w:sz="4" w:space="0" w:color="auto"/>
              <w:bottom w:val="single" w:sz="4" w:space="0" w:color="auto"/>
            </w:tcBorders>
          </w:tcPr>
          <w:p w:rsidR="00423CCB" w:rsidRPr="002459CF" w:rsidRDefault="00423CCB" w:rsidP="00A20821">
            <w:pPr>
              <w:spacing w:line="360" w:lineRule="auto"/>
              <w:jc w:val="center"/>
              <w:rPr>
                <w:i/>
                <w:sz w:val="20"/>
              </w:rPr>
            </w:pPr>
            <w:r w:rsidRPr="002459CF">
              <w:rPr>
                <w:i/>
                <w:sz w:val="20"/>
              </w:rPr>
              <w:t>Cohens |d|</w:t>
            </w:r>
          </w:p>
        </w:tc>
      </w:tr>
      <w:tr w:rsidR="00423CCB" w:rsidRPr="002459CF" w:rsidTr="00A20821">
        <w:trPr>
          <w:trHeight w:val="523"/>
        </w:trPr>
        <w:tc>
          <w:tcPr>
            <w:tcW w:w="2127" w:type="dxa"/>
            <w:tcBorders>
              <w:top w:val="single" w:sz="4" w:space="0" w:color="auto"/>
            </w:tcBorders>
          </w:tcPr>
          <w:p w:rsidR="00423CCB" w:rsidRPr="002459CF" w:rsidRDefault="00423CCB" w:rsidP="00A20821">
            <w:pPr>
              <w:spacing w:line="360" w:lineRule="auto"/>
              <w:rPr>
                <w:sz w:val="20"/>
              </w:rPr>
            </w:pPr>
            <w:r w:rsidRPr="002459CF">
              <w:rPr>
                <w:sz w:val="20"/>
              </w:rPr>
              <w:t>SAL 30 – NLX 30</w:t>
            </w:r>
          </w:p>
        </w:tc>
        <w:tc>
          <w:tcPr>
            <w:tcW w:w="1638" w:type="dxa"/>
            <w:tcBorders>
              <w:top w:val="single" w:sz="4" w:space="0" w:color="auto"/>
            </w:tcBorders>
          </w:tcPr>
          <w:p w:rsidR="00423CCB" w:rsidRPr="002459CF" w:rsidRDefault="00423CCB" w:rsidP="00A20821">
            <w:pPr>
              <w:spacing w:line="360" w:lineRule="auto"/>
              <w:jc w:val="center"/>
              <w:rPr>
                <w:sz w:val="20"/>
              </w:rPr>
            </w:pPr>
            <w:r w:rsidRPr="002459CF">
              <w:rPr>
                <w:sz w:val="20"/>
              </w:rPr>
              <w:t>-2.22</w:t>
            </w:r>
          </w:p>
        </w:tc>
        <w:tc>
          <w:tcPr>
            <w:tcW w:w="636" w:type="dxa"/>
            <w:tcBorders>
              <w:top w:val="single" w:sz="4" w:space="0" w:color="auto"/>
            </w:tcBorders>
          </w:tcPr>
          <w:p w:rsidR="00423CCB" w:rsidRPr="002459CF" w:rsidRDefault="00423CCB" w:rsidP="00A20821">
            <w:pPr>
              <w:spacing w:line="360" w:lineRule="auto"/>
              <w:jc w:val="center"/>
              <w:rPr>
                <w:sz w:val="20"/>
              </w:rPr>
            </w:pPr>
            <w:r w:rsidRPr="002459CF">
              <w:rPr>
                <w:sz w:val="20"/>
              </w:rPr>
              <w:t>1.13</w:t>
            </w:r>
          </w:p>
        </w:tc>
        <w:tc>
          <w:tcPr>
            <w:tcW w:w="1315" w:type="dxa"/>
            <w:tcBorders>
              <w:top w:val="single" w:sz="4" w:space="0" w:color="auto"/>
            </w:tcBorders>
          </w:tcPr>
          <w:p w:rsidR="00423CCB" w:rsidRPr="002459CF" w:rsidRDefault="00423CCB" w:rsidP="00A20821">
            <w:pPr>
              <w:spacing w:line="360" w:lineRule="auto"/>
              <w:jc w:val="center"/>
              <w:rPr>
                <w:sz w:val="20"/>
              </w:rPr>
            </w:pPr>
            <w:r w:rsidRPr="002459CF">
              <w:rPr>
                <w:sz w:val="20"/>
              </w:rPr>
              <w:t>2753</w:t>
            </w:r>
          </w:p>
        </w:tc>
        <w:tc>
          <w:tcPr>
            <w:tcW w:w="1329" w:type="dxa"/>
            <w:tcBorders>
              <w:top w:val="single" w:sz="4" w:space="0" w:color="auto"/>
            </w:tcBorders>
          </w:tcPr>
          <w:p w:rsidR="00423CCB" w:rsidRPr="002459CF" w:rsidRDefault="00423CCB" w:rsidP="00A20821">
            <w:pPr>
              <w:spacing w:line="360" w:lineRule="auto"/>
              <w:jc w:val="center"/>
              <w:rPr>
                <w:sz w:val="20"/>
              </w:rPr>
            </w:pPr>
            <w:r w:rsidRPr="002459CF">
              <w:rPr>
                <w:sz w:val="20"/>
              </w:rPr>
              <w:t>-1.97</w:t>
            </w:r>
          </w:p>
        </w:tc>
        <w:tc>
          <w:tcPr>
            <w:tcW w:w="1081" w:type="dxa"/>
            <w:tcBorders>
              <w:top w:val="single" w:sz="4" w:space="0" w:color="auto"/>
            </w:tcBorders>
          </w:tcPr>
          <w:p w:rsidR="00423CCB" w:rsidRPr="002459CF" w:rsidRDefault="00423CCB" w:rsidP="00A20821">
            <w:pPr>
              <w:spacing w:line="360" w:lineRule="auto"/>
              <w:jc w:val="center"/>
              <w:rPr>
                <w:sz w:val="20"/>
              </w:rPr>
            </w:pPr>
            <w:r w:rsidRPr="002459CF">
              <w:rPr>
                <w:sz w:val="20"/>
              </w:rPr>
              <w:t>0.36</w:t>
            </w:r>
          </w:p>
        </w:tc>
        <w:tc>
          <w:tcPr>
            <w:tcW w:w="1462" w:type="dxa"/>
            <w:tcBorders>
              <w:top w:val="single" w:sz="4" w:space="0" w:color="auto"/>
            </w:tcBorders>
          </w:tcPr>
          <w:p w:rsidR="00423CCB" w:rsidRPr="002459CF" w:rsidRDefault="00423CCB" w:rsidP="00A20821">
            <w:pPr>
              <w:spacing w:line="360" w:lineRule="auto"/>
              <w:jc w:val="center"/>
              <w:rPr>
                <w:sz w:val="20"/>
              </w:rPr>
            </w:pPr>
            <w:r w:rsidRPr="002459CF">
              <w:rPr>
                <w:sz w:val="20"/>
              </w:rPr>
              <w:t>0.13</w:t>
            </w:r>
          </w:p>
        </w:tc>
      </w:tr>
      <w:tr w:rsidR="00423CCB" w:rsidRPr="002459CF" w:rsidTr="00A20821">
        <w:trPr>
          <w:trHeight w:val="510"/>
        </w:trPr>
        <w:tc>
          <w:tcPr>
            <w:tcW w:w="2127" w:type="dxa"/>
          </w:tcPr>
          <w:p w:rsidR="00423CCB" w:rsidRPr="002459CF" w:rsidRDefault="00423CCB" w:rsidP="00A20821">
            <w:pPr>
              <w:spacing w:line="360" w:lineRule="auto"/>
              <w:rPr>
                <w:sz w:val="20"/>
              </w:rPr>
            </w:pPr>
            <w:r w:rsidRPr="002459CF">
              <w:rPr>
                <w:sz w:val="20"/>
              </w:rPr>
              <w:t>SAL 30 – SAL 50</w:t>
            </w:r>
          </w:p>
        </w:tc>
        <w:tc>
          <w:tcPr>
            <w:tcW w:w="1638" w:type="dxa"/>
          </w:tcPr>
          <w:p w:rsidR="00423CCB" w:rsidRPr="002459CF" w:rsidRDefault="00423CCB" w:rsidP="00A20821">
            <w:pPr>
              <w:spacing w:line="360" w:lineRule="auto"/>
              <w:jc w:val="center"/>
              <w:rPr>
                <w:sz w:val="20"/>
              </w:rPr>
            </w:pPr>
            <w:r w:rsidRPr="002459CF">
              <w:rPr>
                <w:sz w:val="20"/>
              </w:rPr>
              <w:t>-20.51</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-18.10</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1.19</w:t>
            </w:r>
          </w:p>
        </w:tc>
      </w:tr>
      <w:tr w:rsidR="00423CCB" w:rsidRPr="002459CF" w:rsidTr="00A20821">
        <w:trPr>
          <w:trHeight w:val="523"/>
        </w:trPr>
        <w:tc>
          <w:tcPr>
            <w:tcW w:w="2127" w:type="dxa"/>
          </w:tcPr>
          <w:p w:rsidR="00423CCB" w:rsidRPr="002459CF" w:rsidRDefault="00423CCB" w:rsidP="00A20821">
            <w:pPr>
              <w:spacing w:line="360" w:lineRule="auto"/>
              <w:rPr>
                <w:sz w:val="20"/>
              </w:rPr>
            </w:pPr>
            <w:r w:rsidRPr="002459CF">
              <w:rPr>
                <w:sz w:val="20"/>
              </w:rPr>
              <w:t>SAL 30 – NLX 50</w:t>
            </w:r>
          </w:p>
        </w:tc>
        <w:tc>
          <w:tcPr>
            <w:tcW w:w="1638" w:type="dxa"/>
          </w:tcPr>
          <w:p w:rsidR="00423CCB" w:rsidRPr="002459CF" w:rsidRDefault="00423CCB" w:rsidP="00A20821">
            <w:pPr>
              <w:spacing w:line="360" w:lineRule="auto"/>
              <w:jc w:val="center"/>
              <w:rPr>
                <w:sz w:val="20"/>
              </w:rPr>
            </w:pPr>
            <w:r w:rsidRPr="002459CF">
              <w:rPr>
                <w:sz w:val="20"/>
              </w:rPr>
              <w:t>-25.98</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-22.94</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1.50</w:t>
            </w:r>
          </w:p>
        </w:tc>
      </w:tr>
      <w:tr w:rsidR="00423CCB" w:rsidRPr="002459CF" w:rsidTr="00A20821">
        <w:trPr>
          <w:trHeight w:val="523"/>
        </w:trPr>
        <w:tc>
          <w:tcPr>
            <w:tcW w:w="2127" w:type="dxa"/>
          </w:tcPr>
          <w:p w:rsidR="00423CCB" w:rsidRPr="002459CF" w:rsidRDefault="00423CCB" w:rsidP="00A20821">
            <w:pPr>
              <w:spacing w:line="360" w:lineRule="auto"/>
              <w:rPr>
                <w:sz w:val="20"/>
              </w:rPr>
            </w:pPr>
            <w:r w:rsidRPr="002459CF">
              <w:rPr>
                <w:sz w:val="20"/>
              </w:rPr>
              <w:t>SAL 30 – SAL 70</w:t>
            </w:r>
          </w:p>
        </w:tc>
        <w:tc>
          <w:tcPr>
            <w:tcW w:w="1638" w:type="dxa"/>
          </w:tcPr>
          <w:p w:rsidR="00423CCB" w:rsidRPr="002459CF" w:rsidRDefault="00423CCB" w:rsidP="00A20821">
            <w:pPr>
              <w:spacing w:line="360" w:lineRule="auto"/>
              <w:jc w:val="center"/>
              <w:rPr>
                <w:sz w:val="20"/>
              </w:rPr>
            </w:pPr>
            <w:r w:rsidRPr="002459CF">
              <w:rPr>
                <w:sz w:val="20"/>
              </w:rPr>
              <w:t>-57.04</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-50.40</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3.30</w:t>
            </w:r>
          </w:p>
        </w:tc>
      </w:tr>
      <w:tr w:rsidR="00423CCB" w:rsidRPr="002459CF" w:rsidTr="00A20821">
        <w:trPr>
          <w:trHeight w:val="510"/>
        </w:trPr>
        <w:tc>
          <w:tcPr>
            <w:tcW w:w="2127" w:type="dxa"/>
          </w:tcPr>
          <w:p w:rsidR="00423CCB" w:rsidRPr="002459CF" w:rsidRDefault="00423CCB" w:rsidP="00A20821">
            <w:pPr>
              <w:spacing w:line="360" w:lineRule="auto"/>
              <w:rPr>
                <w:sz w:val="20"/>
              </w:rPr>
            </w:pPr>
            <w:r w:rsidRPr="002459CF">
              <w:rPr>
                <w:sz w:val="20"/>
              </w:rPr>
              <w:t>SAL 30 – NLX 70</w:t>
            </w:r>
          </w:p>
        </w:tc>
        <w:tc>
          <w:tcPr>
            <w:tcW w:w="1638" w:type="dxa"/>
          </w:tcPr>
          <w:p w:rsidR="00423CCB" w:rsidRPr="002459CF" w:rsidRDefault="00423CCB" w:rsidP="00A20821">
            <w:pPr>
              <w:spacing w:line="360" w:lineRule="auto"/>
              <w:jc w:val="center"/>
              <w:rPr>
                <w:sz w:val="20"/>
              </w:rPr>
            </w:pPr>
            <w:r w:rsidRPr="002459CF">
              <w:rPr>
                <w:sz w:val="20"/>
              </w:rPr>
              <w:t>-63.27</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-55.91</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3.66</w:t>
            </w:r>
          </w:p>
        </w:tc>
      </w:tr>
      <w:tr w:rsidR="00423CCB" w:rsidRPr="002459CF" w:rsidTr="00A20821">
        <w:trPr>
          <w:trHeight w:val="523"/>
        </w:trPr>
        <w:tc>
          <w:tcPr>
            <w:tcW w:w="2127" w:type="dxa"/>
          </w:tcPr>
          <w:p w:rsidR="00423CCB" w:rsidRPr="002459CF" w:rsidRDefault="00423CCB" w:rsidP="00A20821">
            <w:pPr>
              <w:spacing w:line="360" w:lineRule="auto"/>
              <w:rPr>
                <w:sz w:val="20"/>
              </w:rPr>
            </w:pPr>
            <w:r w:rsidRPr="002459CF">
              <w:rPr>
                <w:sz w:val="20"/>
              </w:rPr>
              <w:t>NLX 30 – SAL 50</w:t>
            </w:r>
          </w:p>
        </w:tc>
        <w:tc>
          <w:tcPr>
            <w:tcW w:w="1638" w:type="dxa"/>
          </w:tcPr>
          <w:p w:rsidR="00423CCB" w:rsidRPr="002459CF" w:rsidRDefault="00423CCB" w:rsidP="00A20821">
            <w:pPr>
              <w:spacing w:line="360" w:lineRule="auto"/>
              <w:jc w:val="center"/>
              <w:rPr>
                <w:sz w:val="20"/>
              </w:rPr>
            </w:pPr>
            <w:r w:rsidRPr="002459CF">
              <w:rPr>
                <w:sz w:val="20"/>
              </w:rPr>
              <w:t>-18.29</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-16.13</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1.06</w:t>
            </w:r>
          </w:p>
        </w:tc>
      </w:tr>
      <w:tr w:rsidR="00423CCB" w:rsidRPr="002459CF" w:rsidTr="00A20821">
        <w:trPr>
          <w:trHeight w:val="510"/>
        </w:trPr>
        <w:tc>
          <w:tcPr>
            <w:tcW w:w="2127" w:type="dxa"/>
          </w:tcPr>
          <w:p w:rsidR="00423CCB" w:rsidRPr="002459CF" w:rsidRDefault="00423CCB" w:rsidP="00A20821">
            <w:pPr>
              <w:spacing w:line="360" w:lineRule="auto"/>
              <w:rPr>
                <w:sz w:val="20"/>
              </w:rPr>
            </w:pPr>
            <w:r w:rsidRPr="002459CF">
              <w:rPr>
                <w:sz w:val="20"/>
              </w:rPr>
              <w:t>NLX 30 – NLX 50</w:t>
            </w:r>
          </w:p>
        </w:tc>
        <w:tc>
          <w:tcPr>
            <w:tcW w:w="1638" w:type="dxa"/>
          </w:tcPr>
          <w:p w:rsidR="00423CCB" w:rsidRPr="002459CF" w:rsidRDefault="00423CCB" w:rsidP="00A20821">
            <w:pPr>
              <w:spacing w:line="360" w:lineRule="auto"/>
              <w:jc w:val="center"/>
              <w:rPr>
                <w:sz w:val="20"/>
              </w:rPr>
            </w:pPr>
            <w:r w:rsidRPr="002459CF">
              <w:rPr>
                <w:sz w:val="20"/>
              </w:rPr>
              <w:t>-23.76</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-20.98</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1.38</w:t>
            </w:r>
          </w:p>
        </w:tc>
      </w:tr>
      <w:tr w:rsidR="00423CCB" w:rsidRPr="002459CF" w:rsidTr="00A20821">
        <w:trPr>
          <w:trHeight w:val="523"/>
        </w:trPr>
        <w:tc>
          <w:tcPr>
            <w:tcW w:w="2127" w:type="dxa"/>
          </w:tcPr>
          <w:p w:rsidR="00423CCB" w:rsidRPr="002459CF" w:rsidRDefault="00423CCB" w:rsidP="00A20821">
            <w:pPr>
              <w:spacing w:line="360" w:lineRule="auto"/>
              <w:rPr>
                <w:sz w:val="20"/>
              </w:rPr>
            </w:pPr>
            <w:r w:rsidRPr="002459CF">
              <w:rPr>
                <w:sz w:val="20"/>
              </w:rPr>
              <w:t>NLX 30 – SAL 70</w:t>
            </w:r>
          </w:p>
        </w:tc>
        <w:tc>
          <w:tcPr>
            <w:tcW w:w="1638" w:type="dxa"/>
          </w:tcPr>
          <w:p w:rsidR="00423CCB" w:rsidRPr="002459CF" w:rsidRDefault="00423CCB" w:rsidP="00A20821">
            <w:pPr>
              <w:spacing w:line="360" w:lineRule="auto"/>
              <w:jc w:val="center"/>
              <w:rPr>
                <w:sz w:val="20"/>
              </w:rPr>
            </w:pPr>
            <w:r w:rsidRPr="002459CF">
              <w:rPr>
                <w:sz w:val="20"/>
              </w:rPr>
              <w:t>-54.81</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-48.44</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3.17</w:t>
            </w:r>
          </w:p>
        </w:tc>
      </w:tr>
      <w:tr w:rsidR="00423CCB" w:rsidRPr="002459CF" w:rsidTr="00A20821">
        <w:trPr>
          <w:trHeight w:val="523"/>
        </w:trPr>
        <w:tc>
          <w:tcPr>
            <w:tcW w:w="2127" w:type="dxa"/>
          </w:tcPr>
          <w:p w:rsidR="00423CCB" w:rsidRPr="002459CF" w:rsidRDefault="00423CCB" w:rsidP="00A20821">
            <w:pPr>
              <w:spacing w:line="360" w:lineRule="auto"/>
              <w:rPr>
                <w:sz w:val="20"/>
              </w:rPr>
            </w:pPr>
            <w:r w:rsidRPr="002459CF">
              <w:rPr>
                <w:sz w:val="20"/>
              </w:rPr>
              <w:t>NLX 30 – NLX 70</w:t>
            </w:r>
          </w:p>
        </w:tc>
        <w:tc>
          <w:tcPr>
            <w:tcW w:w="1638" w:type="dxa"/>
          </w:tcPr>
          <w:p w:rsidR="00423CCB" w:rsidRPr="002459CF" w:rsidRDefault="00423CCB" w:rsidP="00A20821">
            <w:pPr>
              <w:spacing w:line="360" w:lineRule="auto"/>
              <w:jc w:val="center"/>
              <w:rPr>
                <w:sz w:val="20"/>
              </w:rPr>
            </w:pPr>
            <w:r w:rsidRPr="002459CF">
              <w:rPr>
                <w:sz w:val="20"/>
              </w:rPr>
              <w:t>-61.04</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-53.95</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3.53</w:t>
            </w:r>
          </w:p>
        </w:tc>
      </w:tr>
      <w:tr w:rsidR="00423CCB" w:rsidRPr="002459CF" w:rsidTr="00A20821">
        <w:trPr>
          <w:trHeight w:val="510"/>
        </w:trPr>
        <w:tc>
          <w:tcPr>
            <w:tcW w:w="2127" w:type="dxa"/>
          </w:tcPr>
          <w:p w:rsidR="00423CCB" w:rsidRPr="002459CF" w:rsidRDefault="00423CCB" w:rsidP="00A20821">
            <w:pPr>
              <w:spacing w:line="360" w:lineRule="auto"/>
              <w:rPr>
                <w:sz w:val="20"/>
              </w:rPr>
            </w:pPr>
            <w:r w:rsidRPr="002459CF">
              <w:rPr>
                <w:sz w:val="20"/>
              </w:rPr>
              <w:t>SAL 50 – NLX 50</w:t>
            </w:r>
          </w:p>
        </w:tc>
        <w:tc>
          <w:tcPr>
            <w:tcW w:w="1638" w:type="dxa"/>
          </w:tcPr>
          <w:p w:rsidR="00423CCB" w:rsidRPr="002459CF" w:rsidRDefault="00423CCB" w:rsidP="00A20821">
            <w:pPr>
              <w:spacing w:line="360" w:lineRule="auto"/>
              <w:jc w:val="center"/>
              <w:rPr>
                <w:sz w:val="20"/>
              </w:rPr>
            </w:pPr>
            <w:r w:rsidRPr="002459CF">
              <w:rPr>
                <w:sz w:val="20"/>
              </w:rPr>
              <w:t>-5.47</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2753</w:t>
            </w:r>
          </w:p>
        </w:tc>
        <w:tc>
          <w:tcPr>
            <w:tcW w:w="1329" w:type="dxa"/>
          </w:tcPr>
          <w:p w:rsidR="00423CCB" w:rsidRPr="002459CF" w:rsidRDefault="00423CCB" w:rsidP="00A20821">
            <w:pPr>
              <w:spacing w:line="360" w:lineRule="auto"/>
              <w:jc w:val="center"/>
              <w:rPr>
                <w:sz w:val="20"/>
              </w:rPr>
            </w:pPr>
            <w:r w:rsidRPr="002459CF">
              <w:rPr>
                <w:sz w:val="20"/>
              </w:rPr>
              <w:t>-4.84</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0.32</w:t>
            </w:r>
          </w:p>
        </w:tc>
      </w:tr>
      <w:tr w:rsidR="00423CCB" w:rsidRPr="002459CF" w:rsidTr="00A20821">
        <w:trPr>
          <w:trHeight w:val="523"/>
        </w:trPr>
        <w:tc>
          <w:tcPr>
            <w:tcW w:w="2127" w:type="dxa"/>
          </w:tcPr>
          <w:p w:rsidR="00423CCB" w:rsidRPr="002459CF" w:rsidRDefault="00423CCB" w:rsidP="00A20821">
            <w:pPr>
              <w:spacing w:line="360" w:lineRule="auto"/>
              <w:rPr>
                <w:sz w:val="20"/>
              </w:rPr>
            </w:pPr>
            <w:r w:rsidRPr="002459CF">
              <w:rPr>
                <w:sz w:val="20"/>
              </w:rPr>
              <w:t>SAL 50 – SAL 70</w:t>
            </w:r>
          </w:p>
        </w:tc>
        <w:tc>
          <w:tcPr>
            <w:tcW w:w="1638" w:type="dxa"/>
          </w:tcPr>
          <w:p w:rsidR="00423CCB" w:rsidRPr="002459CF" w:rsidRDefault="00423CCB" w:rsidP="00A20821">
            <w:pPr>
              <w:spacing w:line="360" w:lineRule="auto"/>
              <w:jc w:val="center"/>
              <w:rPr>
                <w:sz w:val="20"/>
              </w:rPr>
            </w:pPr>
            <w:r w:rsidRPr="002459CF">
              <w:rPr>
                <w:sz w:val="20"/>
              </w:rPr>
              <w:t>-36.52</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-32.24</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2.11</w:t>
            </w:r>
          </w:p>
        </w:tc>
      </w:tr>
      <w:tr w:rsidR="00423CCB" w:rsidRPr="002459CF" w:rsidTr="00A20821">
        <w:trPr>
          <w:trHeight w:val="523"/>
        </w:trPr>
        <w:tc>
          <w:tcPr>
            <w:tcW w:w="2127" w:type="dxa"/>
          </w:tcPr>
          <w:p w:rsidR="00423CCB" w:rsidRPr="002459CF" w:rsidRDefault="00423CCB" w:rsidP="00A20821">
            <w:pPr>
              <w:spacing w:line="360" w:lineRule="auto"/>
              <w:rPr>
                <w:sz w:val="20"/>
              </w:rPr>
            </w:pPr>
            <w:r w:rsidRPr="002459CF">
              <w:rPr>
                <w:sz w:val="20"/>
              </w:rPr>
              <w:t>SAL 50 – NLX 70</w:t>
            </w:r>
          </w:p>
        </w:tc>
        <w:tc>
          <w:tcPr>
            <w:tcW w:w="1638" w:type="dxa"/>
          </w:tcPr>
          <w:p w:rsidR="00423CCB" w:rsidRPr="002459CF" w:rsidRDefault="00423CCB" w:rsidP="00A20821">
            <w:pPr>
              <w:spacing w:line="360" w:lineRule="auto"/>
              <w:jc w:val="center"/>
              <w:rPr>
                <w:sz w:val="20"/>
              </w:rPr>
            </w:pPr>
            <w:r w:rsidRPr="002459CF">
              <w:rPr>
                <w:sz w:val="20"/>
              </w:rPr>
              <w:t>-42.76</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-37.74</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2.47</w:t>
            </w:r>
          </w:p>
        </w:tc>
      </w:tr>
      <w:tr w:rsidR="00423CCB" w:rsidRPr="002459CF" w:rsidTr="00A20821">
        <w:trPr>
          <w:trHeight w:val="510"/>
        </w:trPr>
        <w:tc>
          <w:tcPr>
            <w:tcW w:w="2127" w:type="dxa"/>
          </w:tcPr>
          <w:p w:rsidR="00423CCB" w:rsidRPr="002459CF" w:rsidRDefault="00423CCB" w:rsidP="00A20821">
            <w:pPr>
              <w:spacing w:line="360" w:lineRule="auto"/>
              <w:rPr>
                <w:sz w:val="20"/>
              </w:rPr>
            </w:pPr>
            <w:r w:rsidRPr="002459CF">
              <w:rPr>
                <w:sz w:val="20"/>
              </w:rPr>
              <w:t>NLX 50 – SAL 70</w:t>
            </w:r>
          </w:p>
        </w:tc>
        <w:tc>
          <w:tcPr>
            <w:tcW w:w="1638" w:type="dxa"/>
          </w:tcPr>
          <w:p w:rsidR="00423CCB" w:rsidRPr="002459CF" w:rsidRDefault="00423CCB" w:rsidP="00A20821">
            <w:pPr>
              <w:spacing w:line="360" w:lineRule="auto"/>
              <w:jc w:val="center"/>
              <w:rPr>
                <w:sz w:val="20"/>
              </w:rPr>
            </w:pPr>
            <w:r w:rsidRPr="002459CF">
              <w:rPr>
                <w:sz w:val="20"/>
              </w:rPr>
              <w:t>-31.05</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-27.43</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1.80</w:t>
            </w:r>
          </w:p>
        </w:tc>
      </w:tr>
      <w:tr w:rsidR="00423CCB" w:rsidRPr="002459CF" w:rsidTr="00A20821">
        <w:trPr>
          <w:trHeight w:val="523"/>
        </w:trPr>
        <w:tc>
          <w:tcPr>
            <w:tcW w:w="2127" w:type="dxa"/>
          </w:tcPr>
          <w:p w:rsidR="00423CCB" w:rsidRPr="002459CF" w:rsidRDefault="00423CCB" w:rsidP="00A20821">
            <w:pPr>
              <w:spacing w:line="360" w:lineRule="auto"/>
              <w:rPr>
                <w:sz w:val="20"/>
              </w:rPr>
            </w:pPr>
            <w:r w:rsidRPr="002459CF">
              <w:rPr>
                <w:sz w:val="20"/>
              </w:rPr>
              <w:t>NLX 50 – NLX 70</w:t>
            </w:r>
          </w:p>
        </w:tc>
        <w:tc>
          <w:tcPr>
            <w:tcW w:w="1638" w:type="dxa"/>
          </w:tcPr>
          <w:p w:rsidR="00423CCB" w:rsidRPr="002459CF" w:rsidRDefault="00423CCB" w:rsidP="00A20821">
            <w:pPr>
              <w:spacing w:line="360" w:lineRule="auto"/>
              <w:jc w:val="center"/>
              <w:rPr>
                <w:sz w:val="20"/>
              </w:rPr>
            </w:pPr>
            <w:r w:rsidRPr="002459CF">
              <w:rPr>
                <w:sz w:val="20"/>
              </w:rPr>
              <w:t>-37.28</w:t>
            </w:r>
          </w:p>
        </w:tc>
        <w:tc>
          <w:tcPr>
            <w:tcW w:w="636" w:type="dxa"/>
          </w:tcPr>
          <w:p w:rsidR="00423CCB" w:rsidRPr="002459CF" w:rsidRDefault="00423CCB" w:rsidP="00A20821">
            <w:pPr>
              <w:spacing w:line="360" w:lineRule="auto"/>
              <w:jc w:val="center"/>
              <w:rPr>
                <w:sz w:val="20"/>
              </w:rPr>
            </w:pPr>
            <w:r w:rsidRPr="002459CF">
              <w:rPr>
                <w:sz w:val="20"/>
              </w:rPr>
              <w:t>1.13</w:t>
            </w:r>
          </w:p>
        </w:tc>
        <w:tc>
          <w:tcPr>
            <w:tcW w:w="1315" w:type="dxa"/>
          </w:tcPr>
          <w:p w:rsidR="00423CCB" w:rsidRPr="002459CF" w:rsidRDefault="00423CCB" w:rsidP="00A20821">
            <w:pPr>
              <w:spacing w:line="360" w:lineRule="auto"/>
              <w:jc w:val="center"/>
              <w:rPr>
                <w:sz w:val="20"/>
              </w:rPr>
            </w:pPr>
            <w:r w:rsidRPr="002459CF">
              <w:rPr>
                <w:sz w:val="20"/>
              </w:rPr>
              <w:t>2755</w:t>
            </w:r>
          </w:p>
        </w:tc>
        <w:tc>
          <w:tcPr>
            <w:tcW w:w="1329" w:type="dxa"/>
          </w:tcPr>
          <w:p w:rsidR="00423CCB" w:rsidRPr="002459CF" w:rsidRDefault="00423CCB" w:rsidP="00A20821">
            <w:pPr>
              <w:spacing w:line="360" w:lineRule="auto"/>
              <w:jc w:val="center"/>
              <w:rPr>
                <w:sz w:val="20"/>
              </w:rPr>
            </w:pPr>
            <w:r w:rsidRPr="002459CF">
              <w:rPr>
                <w:sz w:val="20"/>
              </w:rPr>
              <w:t>-32.93</w:t>
            </w:r>
          </w:p>
        </w:tc>
        <w:tc>
          <w:tcPr>
            <w:tcW w:w="1081" w:type="dxa"/>
          </w:tcPr>
          <w:p w:rsidR="00423CCB" w:rsidRPr="002459CF" w:rsidRDefault="00423CCB" w:rsidP="00A20821">
            <w:pPr>
              <w:spacing w:line="360" w:lineRule="auto"/>
              <w:jc w:val="center"/>
              <w:rPr>
                <w:sz w:val="20"/>
              </w:rPr>
            </w:pPr>
            <w:r w:rsidRPr="002459CF">
              <w:rPr>
                <w:sz w:val="20"/>
              </w:rPr>
              <w:t>&lt; 0.001</w:t>
            </w:r>
          </w:p>
        </w:tc>
        <w:tc>
          <w:tcPr>
            <w:tcW w:w="1462" w:type="dxa"/>
          </w:tcPr>
          <w:p w:rsidR="00423CCB" w:rsidRPr="002459CF" w:rsidRDefault="00423CCB" w:rsidP="00A20821">
            <w:pPr>
              <w:spacing w:line="360" w:lineRule="auto"/>
              <w:jc w:val="center"/>
              <w:rPr>
                <w:sz w:val="20"/>
              </w:rPr>
            </w:pPr>
            <w:r w:rsidRPr="002459CF">
              <w:rPr>
                <w:sz w:val="20"/>
              </w:rPr>
              <w:t>2.16</w:t>
            </w:r>
          </w:p>
        </w:tc>
      </w:tr>
      <w:tr w:rsidR="00423CCB" w:rsidRPr="002459CF" w:rsidTr="00A20821">
        <w:trPr>
          <w:trHeight w:val="510"/>
        </w:trPr>
        <w:tc>
          <w:tcPr>
            <w:tcW w:w="2127" w:type="dxa"/>
            <w:tcBorders>
              <w:bottom w:val="single" w:sz="4" w:space="0" w:color="auto"/>
            </w:tcBorders>
          </w:tcPr>
          <w:p w:rsidR="00423CCB" w:rsidRPr="002459CF" w:rsidRDefault="00423CCB" w:rsidP="00A20821">
            <w:pPr>
              <w:spacing w:line="360" w:lineRule="auto"/>
              <w:rPr>
                <w:sz w:val="20"/>
              </w:rPr>
            </w:pPr>
            <w:r w:rsidRPr="002459CF">
              <w:rPr>
                <w:sz w:val="20"/>
              </w:rPr>
              <w:t>SAL 70 – NLX 70</w:t>
            </w:r>
          </w:p>
        </w:tc>
        <w:tc>
          <w:tcPr>
            <w:tcW w:w="1638" w:type="dxa"/>
            <w:tcBorders>
              <w:bottom w:val="single" w:sz="4" w:space="0" w:color="auto"/>
            </w:tcBorders>
          </w:tcPr>
          <w:p w:rsidR="00423CCB" w:rsidRPr="002459CF" w:rsidRDefault="00423CCB" w:rsidP="00A20821">
            <w:pPr>
              <w:spacing w:line="360" w:lineRule="auto"/>
              <w:jc w:val="center"/>
              <w:rPr>
                <w:sz w:val="20"/>
              </w:rPr>
            </w:pPr>
            <w:r w:rsidRPr="002459CF">
              <w:rPr>
                <w:sz w:val="20"/>
              </w:rPr>
              <w:t>-6.23</w:t>
            </w:r>
          </w:p>
        </w:tc>
        <w:tc>
          <w:tcPr>
            <w:tcW w:w="636" w:type="dxa"/>
            <w:tcBorders>
              <w:bottom w:val="single" w:sz="4" w:space="0" w:color="auto"/>
            </w:tcBorders>
          </w:tcPr>
          <w:p w:rsidR="00423CCB" w:rsidRPr="002459CF" w:rsidRDefault="00423CCB" w:rsidP="00A20821">
            <w:pPr>
              <w:spacing w:line="360" w:lineRule="auto"/>
              <w:jc w:val="center"/>
              <w:rPr>
                <w:sz w:val="20"/>
              </w:rPr>
            </w:pPr>
            <w:r w:rsidRPr="002459CF">
              <w:rPr>
                <w:sz w:val="20"/>
              </w:rPr>
              <w:t>1.13</w:t>
            </w:r>
          </w:p>
        </w:tc>
        <w:tc>
          <w:tcPr>
            <w:tcW w:w="1315" w:type="dxa"/>
            <w:tcBorders>
              <w:bottom w:val="single" w:sz="4" w:space="0" w:color="auto"/>
            </w:tcBorders>
          </w:tcPr>
          <w:p w:rsidR="00423CCB" w:rsidRPr="002459CF" w:rsidRDefault="00423CCB" w:rsidP="00A20821">
            <w:pPr>
              <w:spacing w:line="360" w:lineRule="auto"/>
              <w:jc w:val="center"/>
              <w:rPr>
                <w:sz w:val="20"/>
              </w:rPr>
            </w:pPr>
            <w:r w:rsidRPr="002459CF">
              <w:rPr>
                <w:sz w:val="20"/>
              </w:rPr>
              <w:t>2753</w:t>
            </w:r>
          </w:p>
        </w:tc>
        <w:tc>
          <w:tcPr>
            <w:tcW w:w="1329" w:type="dxa"/>
            <w:tcBorders>
              <w:bottom w:val="single" w:sz="4" w:space="0" w:color="auto"/>
            </w:tcBorders>
          </w:tcPr>
          <w:p w:rsidR="00423CCB" w:rsidRPr="002459CF" w:rsidRDefault="00423CCB" w:rsidP="00A20821">
            <w:pPr>
              <w:spacing w:line="360" w:lineRule="auto"/>
              <w:jc w:val="center"/>
              <w:rPr>
                <w:sz w:val="20"/>
              </w:rPr>
            </w:pPr>
            <w:r w:rsidRPr="002459CF">
              <w:rPr>
                <w:sz w:val="20"/>
              </w:rPr>
              <w:t>-5.52</w:t>
            </w:r>
          </w:p>
        </w:tc>
        <w:tc>
          <w:tcPr>
            <w:tcW w:w="1081" w:type="dxa"/>
            <w:tcBorders>
              <w:bottom w:val="single" w:sz="4" w:space="0" w:color="auto"/>
            </w:tcBorders>
          </w:tcPr>
          <w:p w:rsidR="00423CCB" w:rsidRPr="002459CF" w:rsidRDefault="00423CCB" w:rsidP="00A20821">
            <w:pPr>
              <w:spacing w:line="360" w:lineRule="auto"/>
              <w:jc w:val="center"/>
              <w:rPr>
                <w:sz w:val="20"/>
              </w:rPr>
            </w:pPr>
            <w:r w:rsidRPr="002459CF">
              <w:rPr>
                <w:sz w:val="20"/>
              </w:rPr>
              <w:t>&lt; 0.001</w:t>
            </w:r>
          </w:p>
        </w:tc>
        <w:tc>
          <w:tcPr>
            <w:tcW w:w="1462" w:type="dxa"/>
            <w:tcBorders>
              <w:bottom w:val="single" w:sz="4" w:space="0" w:color="auto"/>
            </w:tcBorders>
          </w:tcPr>
          <w:p w:rsidR="00423CCB" w:rsidRPr="002459CF" w:rsidRDefault="00423CCB" w:rsidP="00A20821">
            <w:pPr>
              <w:spacing w:line="360" w:lineRule="auto"/>
              <w:jc w:val="center"/>
              <w:rPr>
                <w:sz w:val="20"/>
              </w:rPr>
            </w:pPr>
            <w:r w:rsidRPr="002459CF">
              <w:rPr>
                <w:sz w:val="20"/>
              </w:rPr>
              <w:t>0.36</w:t>
            </w:r>
          </w:p>
        </w:tc>
      </w:tr>
      <w:tr w:rsidR="00423CCB" w:rsidRPr="002459CF" w:rsidTr="00A20821">
        <w:trPr>
          <w:trHeight w:val="523"/>
        </w:trPr>
        <w:tc>
          <w:tcPr>
            <w:tcW w:w="9588" w:type="dxa"/>
            <w:gridSpan w:val="7"/>
            <w:tcBorders>
              <w:top w:val="single" w:sz="4" w:space="0" w:color="auto"/>
              <w:bottom w:val="single" w:sz="4" w:space="0" w:color="auto"/>
            </w:tcBorders>
          </w:tcPr>
          <w:p w:rsidR="00423CCB" w:rsidRPr="002459CF" w:rsidRDefault="00423CCB" w:rsidP="00A20821">
            <w:pPr>
              <w:spacing w:line="360" w:lineRule="auto"/>
              <w:rPr>
                <w:b/>
                <w:sz w:val="20"/>
              </w:rPr>
            </w:pPr>
            <w:r w:rsidRPr="002459CF">
              <w:rPr>
                <w:sz w:val="20"/>
              </w:rPr>
              <w:t xml:space="preserve">LMER = linear mixed effect model, SAL = saline, NLX = naloxone,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w:t>
            </w:r>
          </w:p>
        </w:tc>
      </w:tr>
    </w:tbl>
    <w:p w:rsidR="00423CCB" w:rsidRPr="002459CF" w:rsidRDefault="00423CCB" w:rsidP="00423CCB">
      <w:pPr>
        <w:spacing w:line="360" w:lineRule="auto"/>
        <w:rPr>
          <w:sz w:val="20"/>
        </w:rPr>
      </w:pPr>
      <w:r w:rsidRPr="002459CF">
        <w:rPr>
          <w:b/>
          <w:bCs/>
          <w:sz w:val="20"/>
        </w:rPr>
        <w:br w:type="page"/>
      </w:r>
    </w:p>
    <w:p w:rsidR="00423CCB" w:rsidRPr="002459CF" w:rsidRDefault="00C502B3" w:rsidP="00C23129">
      <w:pPr>
        <w:pStyle w:val="SMHeading"/>
        <w:spacing w:line="360" w:lineRule="auto"/>
        <w:rPr>
          <w:sz w:val="20"/>
        </w:rPr>
      </w:pPr>
      <w:bookmarkStart w:id="12" w:name="_Toc173144364"/>
      <w:bookmarkStart w:id="13" w:name="_Toc194323899"/>
      <w:r>
        <w:rPr>
          <w:sz w:val="20"/>
          <w:szCs w:val="20"/>
        </w:rPr>
        <w:lastRenderedPageBreak/>
        <w:t>Supplementary File 1g</w:t>
      </w:r>
      <w:r w:rsidR="00423CCB" w:rsidRPr="002459CF">
        <w:rPr>
          <w:sz w:val="20"/>
          <w:szCs w:val="20"/>
        </w:rPr>
        <w:t xml:space="preserve">. </w:t>
      </w:r>
      <w:r w:rsidR="00423CCB" w:rsidRPr="002459CF">
        <w:rPr>
          <w:sz w:val="20"/>
        </w:rPr>
        <w:t xml:space="preserve">Full LMER model output of stimulus intensity on </w:t>
      </w:r>
      <w:proofErr w:type="spellStart"/>
      <w:r w:rsidR="00423CCB" w:rsidRPr="002459CF">
        <w:rPr>
          <w:sz w:val="20"/>
        </w:rPr>
        <w:t>behavioural</w:t>
      </w:r>
      <w:proofErr w:type="spellEnd"/>
      <w:r w:rsidR="00423CCB" w:rsidRPr="002459CF">
        <w:rPr>
          <w:sz w:val="20"/>
        </w:rPr>
        <w:t xml:space="preserve"> differential heat pain ratings [NLX – SAL].</w:t>
      </w:r>
      <w:bookmarkEnd w:id="12"/>
      <w:bookmarkEnd w:id="13"/>
    </w:p>
    <w:tbl>
      <w:tblPr>
        <w:tblStyle w:val="Tabellenraster"/>
        <w:tblpPr w:leftFromText="180" w:rightFromText="180" w:vertAnchor="text" w:horzAnchor="margin" w:tblpY="24"/>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1"/>
        <w:gridCol w:w="1519"/>
        <w:gridCol w:w="757"/>
        <w:gridCol w:w="897"/>
        <w:gridCol w:w="1597"/>
        <w:gridCol w:w="1832"/>
      </w:tblGrid>
      <w:tr w:rsidR="00423CCB" w:rsidRPr="002459CF" w:rsidTr="00926E68">
        <w:trPr>
          <w:trHeight w:val="175"/>
        </w:trPr>
        <w:tc>
          <w:tcPr>
            <w:tcW w:w="3341"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519"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757"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97"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597"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832"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75"/>
        </w:trPr>
        <w:tc>
          <w:tcPr>
            <w:tcW w:w="3341"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519" w:type="dxa"/>
            <w:tcBorders>
              <w:top w:val="single" w:sz="4" w:space="0" w:color="auto"/>
            </w:tcBorders>
          </w:tcPr>
          <w:p w:rsidR="00423CCB" w:rsidRPr="002459CF" w:rsidRDefault="00423CCB" w:rsidP="00926E68">
            <w:pPr>
              <w:spacing w:line="360" w:lineRule="auto"/>
              <w:jc w:val="center"/>
              <w:rPr>
                <w:sz w:val="20"/>
              </w:rPr>
            </w:pPr>
            <w:r w:rsidRPr="002459CF">
              <w:rPr>
                <w:sz w:val="20"/>
              </w:rPr>
              <w:t>6.10</w:t>
            </w:r>
          </w:p>
        </w:tc>
        <w:tc>
          <w:tcPr>
            <w:tcW w:w="757" w:type="dxa"/>
            <w:tcBorders>
              <w:top w:val="single" w:sz="4" w:space="0" w:color="auto"/>
            </w:tcBorders>
          </w:tcPr>
          <w:p w:rsidR="00423CCB" w:rsidRPr="002459CF" w:rsidRDefault="00423CCB" w:rsidP="00926E68">
            <w:pPr>
              <w:spacing w:line="360" w:lineRule="auto"/>
              <w:jc w:val="center"/>
              <w:rPr>
                <w:sz w:val="20"/>
              </w:rPr>
            </w:pPr>
            <w:r w:rsidRPr="002459CF">
              <w:rPr>
                <w:sz w:val="20"/>
              </w:rPr>
              <w:t>2.87</w:t>
            </w:r>
          </w:p>
        </w:tc>
        <w:tc>
          <w:tcPr>
            <w:tcW w:w="897" w:type="dxa"/>
            <w:tcBorders>
              <w:top w:val="single" w:sz="4" w:space="0" w:color="auto"/>
            </w:tcBorders>
          </w:tcPr>
          <w:p w:rsidR="00423CCB" w:rsidRPr="002459CF" w:rsidRDefault="00423CCB" w:rsidP="00926E68">
            <w:pPr>
              <w:spacing w:line="360" w:lineRule="auto"/>
              <w:jc w:val="center"/>
              <w:rPr>
                <w:sz w:val="20"/>
              </w:rPr>
            </w:pPr>
            <w:r w:rsidRPr="002459CF">
              <w:rPr>
                <w:sz w:val="20"/>
              </w:rPr>
              <w:t>100.36</w:t>
            </w:r>
          </w:p>
        </w:tc>
        <w:tc>
          <w:tcPr>
            <w:tcW w:w="1597" w:type="dxa"/>
            <w:tcBorders>
              <w:top w:val="single" w:sz="4" w:space="0" w:color="auto"/>
            </w:tcBorders>
          </w:tcPr>
          <w:p w:rsidR="00423CCB" w:rsidRPr="002459CF" w:rsidRDefault="00423CCB" w:rsidP="00926E68">
            <w:pPr>
              <w:spacing w:line="360" w:lineRule="auto"/>
              <w:jc w:val="center"/>
              <w:rPr>
                <w:sz w:val="20"/>
              </w:rPr>
            </w:pPr>
            <w:r w:rsidRPr="002459CF">
              <w:rPr>
                <w:sz w:val="20"/>
              </w:rPr>
              <w:t>2.13</w:t>
            </w:r>
          </w:p>
        </w:tc>
        <w:tc>
          <w:tcPr>
            <w:tcW w:w="1832" w:type="dxa"/>
            <w:tcBorders>
              <w:top w:val="single" w:sz="4" w:space="0" w:color="auto"/>
            </w:tcBorders>
          </w:tcPr>
          <w:p w:rsidR="00423CCB" w:rsidRPr="002459CF" w:rsidRDefault="00423CCB" w:rsidP="00926E68">
            <w:pPr>
              <w:spacing w:line="360" w:lineRule="auto"/>
              <w:jc w:val="center"/>
              <w:rPr>
                <w:sz w:val="20"/>
              </w:rPr>
            </w:pPr>
            <w:r w:rsidRPr="002459CF">
              <w:rPr>
                <w:sz w:val="20"/>
              </w:rPr>
              <w:t>0.04</w:t>
            </w:r>
          </w:p>
        </w:tc>
      </w:tr>
      <w:tr w:rsidR="00423CCB" w:rsidRPr="002459CF" w:rsidTr="00926E68">
        <w:trPr>
          <w:trHeight w:val="175"/>
        </w:trPr>
        <w:tc>
          <w:tcPr>
            <w:tcW w:w="3341" w:type="dxa"/>
          </w:tcPr>
          <w:p w:rsidR="00423CCB" w:rsidRPr="002459CF" w:rsidRDefault="00423CCB" w:rsidP="00926E68">
            <w:pPr>
              <w:spacing w:line="360" w:lineRule="auto"/>
              <w:rPr>
                <w:sz w:val="20"/>
              </w:rPr>
            </w:pPr>
            <w:r w:rsidRPr="002459CF">
              <w:rPr>
                <w:sz w:val="20"/>
              </w:rPr>
              <w:t>Stimulus Intensity</w:t>
            </w:r>
          </w:p>
        </w:tc>
        <w:tc>
          <w:tcPr>
            <w:tcW w:w="1519" w:type="dxa"/>
          </w:tcPr>
          <w:p w:rsidR="00423CCB" w:rsidRPr="002459CF" w:rsidRDefault="00423CCB" w:rsidP="00926E68">
            <w:pPr>
              <w:spacing w:line="360" w:lineRule="auto"/>
              <w:jc w:val="center"/>
              <w:rPr>
                <w:sz w:val="20"/>
              </w:rPr>
            </w:pPr>
            <w:r w:rsidRPr="002459CF">
              <w:rPr>
                <w:sz w:val="20"/>
              </w:rPr>
              <w:t>0.10</w:t>
            </w:r>
          </w:p>
        </w:tc>
        <w:tc>
          <w:tcPr>
            <w:tcW w:w="757" w:type="dxa"/>
          </w:tcPr>
          <w:p w:rsidR="00423CCB" w:rsidRPr="002459CF" w:rsidRDefault="00423CCB" w:rsidP="00926E68">
            <w:pPr>
              <w:spacing w:line="360" w:lineRule="auto"/>
              <w:jc w:val="center"/>
              <w:rPr>
                <w:sz w:val="20"/>
              </w:rPr>
            </w:pPr>
            <w:r w:rsidRPr="002459CF">
              <w:rPr>
                <w:sz w:val="20"/>
              </w:rPr>
              <w:t>0.04</w:t>
            </w:r>
          </w:p>
        </w:tc>
        <w:tc>
          <w:tcPr>
            <w:tcW w:w="897" w:type="dxa"/>
          </w:tcPr>
          <w:p w:rsidR="00423CCB" w:rsidRPr="002459CF" w:rsidRDefault="00423CCB" w:rsidP="00926E68">
            <w:pPr>
              <w:spacing w:line="360" w:lineRule="auto"/>
              <w:jc w:val="center"/>
              <w:rPr>
                <w:sz w:val="20"/>
              </w:rPr>
            </w:pPr>
            <w:r w:rsidRPr="002459CF">
              <w:rPr>
                <w:sz w:val="20"/>
              </w:rPr>
              <w:t>77</w:t>
            </w:r>
          </w:p>
        </w:tc>
        <w:tc>
          <w:tcPr>
            <w:tcW w:w="1597" w:type="dxa"/>
          </w:tcPr>
          <w:p w:rsidR="00423CCB" w:rsidRPr="002459CF" w:rsidRDefault="00423CCB" w:rsidP="00926E68">
            <w:pPr>
              <w:spacing w:line="360" w:lineRule="auto"/>
              <w:jc w:val="center"/>
              <w:rPr>
                <w:sz w:val="20"/>
              </w:rPr>
            </w:pPr>
            <w:r w:rsidRPr="002459CF">
              <w:rPr>
                <w:sz w:val="20"/>
              </w:rPr>
              <w:t>2.46</w:t>
            </w:r>
          </w:p>
        </w:tc>
        <w:tc>
          <w:tcPr>
            <w:tcW w:w="1832" w:type="dxa"/>
          </w:tcPr>
          <w:p w:rsidR="00423CCB" w:rsidRPr="002459CF" w:rsidRDefault="00423CCB" w:rsidP="00926E68">
            <w:pPr>
              <w:spacing w:line="360" w:lineRule="auto"/>
              <w:jc w:val="center"/>
              <w:rPr>
                <w:sz w:val="20"/>
              </w:rPr>
            </w:pPr>
            <w:r w:rsidRPr="002459CF">
              <w:rPr>
                <w:sz w:val="20"/>
              </w:rPr>
              <w:t>0.02</w:t>
            </w:r>
          </w:p>
        </w:tc>
      </w:tr>
      <w:tr w:rsidR="00423CCB" w:rsidRPr="002459CF" w:rsidTr="00926E68">
        <w:trPr>
          <w:trHeight w:val="165"/>
        </w:trPr>
        <w:tc>
          <w:tcPr>
            <w:tcW w:w="3341"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519" w:type="dxa"/>
          </w:tcPr>
          <w:p w:rsidR="00423CCB" w:rsidRPr="002459CF" w:rsidRDefault="00423CCB" w:rsidP="00926E68">
            <w:pPr>
              <w:spacing w:line="360" w:lineRule="auto"/>
              <w:jc w:val="center"/>
              <w:rPr>
                <w:sz w:val="20"/>
              </w:rPr>
            </w:pPr>
            <w:r w:rsidRPr="002459CF">
              <w:rPr>
                <w:sz w:val="20"/>
              </w:rPr>
              <w:t>-14.80</w:t>
            </w:r>
          </w:p>
        </w:tc>
        <w:tc>
          <w:tcPr>
            <w:tcW w:w="757" w:type="dxa"/>
          </w:tcPr>
          <w:p w:rsidR="00423CCB" w:rsidRPr="002459CF" w:rsidRDefault="00423CCB" w:rsidP="00926E68">
            <w:pPr>
              <w:spacing w:line="360" w:lineRule="auto"/>
              <w:jc w:val="center"/>
              <w:rPr>
                <w:sz w:val="20"/>
              </w:rPr>
            </w:pPr>
            <w:r w:rsidRPr="002459CF">
              <w:rPr>
                <w:sz w:val="20"/>
              </w:rPr>
              <w:t>3.07</w:t>
            </w:r>
          </w:p>
        </w:tc>
        <w:tc>
          <w:tcPr>
            <w:tcW w:w="897" w:type="dxa"/>
          </w:tcPr>
          <w:p w:rsidR="00423CCB" w:rsidRPr="002459CF" w:rsidRDefault="00423CCB" w:rsidP="00926E68">
            <w:pPr>
              <w:spacing w:line="360" w:lineRule="auto"/>
              <w:jc w:val="center"/>
              <w:rPr>
                <w:sz w:val="20"/>
              </w:rPr>
            </w:pPr>
            <w:r w:rsidRPr="002459CF">
              <w:rPr>
                <w:sz w:val="20"/>
              </w:rPr>
              <w:t>37</w:t>
            </w:r>
          </w:p>
        </w:tc>
        <w:tc>
          <w:tcPr>
            <w:tcW w:w="1597" w:type="dxa"/>
          </w:tcPr>
          <w:p w:rsidR="00423CCB" w:rsidRPr="002459CF" w:rsidRDefault="00423CCB" w:rsidP="00926E68">
            <w:pPr>
              <w:spacing w:line="360" w:lineRule="auto"/>
              <w:jc w:val="center"/>
              <w:rPr>
                <w:sz w:val="20"/>
              </w:rPr>
            </w:pPr>
            <w:r w:rsidRPr="002459CF">
              <w:rPr>
                <w:sz w:val="20"/>
              </w:rPr>
              <w:t>-4.83</w:t>
            </w:r>
          </w:p>
        </w:tc>
        <w:tc>
          <w:tcPr>
            <w:tcW w:w="1832" w:type="dxa"/>
          </w:tcPr>
          <w:p w:rsidR="00423CCB" w:rsidRPr="002459CF" w:rsidRDefault="00423CCB" w:rsidP="00926E68">
            <w:pPr>
              <w:spacing w:line="360" w:lineRule="auto"/>
              <w:jc w:val="center"/>
              <w:rPr>
                <w:sz w:val="20"/>
              </w:rPr>
            </w:pPr>
            <w:r w:rsidRPr="002459CF">
              <w:rPr>
                <w:sz w:val="20"/>
              </w:rPr>
              <w:t>2.4×10</w:t>
            </w:r>
            <w:r w:rsidRPr="002459CF">
              <w:rPr>
                <w:sz w:val="20"/>
                <w:vertAlign w:val="superscript"/>
              </w:rPr>
              <w:t>-5</w:t>
            </w:r>
          </w:p>
        </w:tc>
      </w:tr>
      <w:tr w:rsidR="00423CCB" w:rsidRPr="002459CF" w:rsidTr="00926E68">
        <w:trPr>
          <w:trHeight w:val="165"/>
        </w:trPr>
        <w:tc>
          <w:tcPr>
            <w:tcW w:w="9943"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NLX = naloxone, SAL = saline.  Subject and number of pain ratings were included as random effects.</w:t>
            </w:r>
          </w:p>
        </w:tc>
      </w:tr>
    </w:tbl>
    <w:p w:rsidR="00423CCB" w:rsidRPr="002459CF" w:rsidRDefault="00423CCB" w:rsidP="00423CCB">
      <w:pPr>
        <w:spacing w:line="360" w:lineRule="auto"/>
        <w:rPr>
          <w:sz w:val="20"/>
        </w:rPr>
      </w:pPr>
      <w:r w:rsidRPr="002459CF">
        <w:rPr>
          <w:b/>
          <w:bCs/>
          <w:sz w:val="20"/>
        </w:rPr>
        <w:br w:type="page"/>
      </w:r>
    </w:p>
    <w:p w:rsidR="00423CCB" w:rsidRPr="002459CF" w:rsidRDefault="00C502B3" w:rsidP="00C23129">
      <w:pPr>
        <w:pStyle w:val="SMHeading"/>
        <w:spacing w:line="360" w:lineRule="auto"/>
        <w:rPr>
          <w:sz w:val="20"/>
        </w:rPr>
      </w:pPr>
      <w:bookmarkStart w:id="14" w:name="_Toc194323900"/>
      <w:bookmarkStart w:id="15" w:name="_Toc173144365"/>
      <w:r>
        <w:rPr>
          <w:sz w:val="20"/>
          <w:szCs w:val="20"/>
        </w:rPr>
        <w:lastRenderedPageBreak/>
        <w:t>Supplementary File 1h</w:t>
      </w:r>
      <w:r w:rsidR="00423CCB" w:rsidRPr="002459CF">
        <w:rPr>
          <w:sz w:val="20"/>
          <w:szCs w:val="20"/>
        </w:rPr>
        <w:t xml:space="preserve">. </w:t>
      </w:r>
      <w:r w:rsidR="00423CCB" w:rsidRPr="002459CF">
        <w:rPr>
          <w:sz w:val="20"/>
        </w:rPr>
        <w:t xml:space="preserve">Post-hoc paired </w:t>
      </w:r>
      <w:r w:rsidR="00423CCB" w:rsidRPr="002459CF">
        <w:rPr>
          <w:i/>
          <w:sz w:val="20"/>
        </w:rPr>
        <w:t>t</w:t>
      </w:r>
      <w:r w:rsidR="00423CCB" w:rsidRPr="002459CF">
        <w:rPr>
          <w:sz w:val="20"/>
        </w:rPr>
        <w:t>-tests (Tukey adj.) for LMER model interaction stimulus intensity and drug on heat pain ratings</w:t>
      </w:r>
      <w:r w:rsidR="00423CCB">
        <w:rPr>
          <w:sz w:val="20"/>
        </w:rPr>
        <w:t xml:space="preserve"> for females</w:t>
      </w:r>
      <w:r w:rsidR="00423CCB" w:rsidRPr="002459CF">
        <w:rPr>
          <w:sz w:val="20"/>
        </w:rPr>
        <w:t>.</w:t>
      </w:r>
      <w:bookmarkEnd w:id="14"/>
    </w:p>
    <w:tbl>
      <w:tblPr>
        <w:tblStyle w:val="Tabellenraster"/>
        <w:tblpPr w:leftFromText="180" w:rightFromText="180" w:vertAnchor="text" w:horzAnchor="margin" w:tblpY="54"/>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38"/>
        <w:gridCol w:w="636"/>
        <w:gridCol w:w="1315"/>
        <w:gridCol w:w="1329"/>
        <w:gridCol w:w="1081"/>
        <w:gridCol w:w="1462"/>
      </w:tblGrid>
      <w:tr w:rsidR="00423CCB" w:rsidRPr="002459CF" w:rsidTr="007F658E">
        <w:trPr>
          <w:trHeight w:val="255"/>
        </w:trPr>
        <w:tc>
          <w:tcPr>
            <w:tcW w:w="2127" w:type="dxa"/>
            <w:tcBorders>
              <w:top w:val="single" w:sz="4" w:space="0" w:color="auto"/>
              <w:bottom w:val="single" w:sz="4" w:space="0" w:color="auto"/>
            </w:tcBorders>
          </w:tcPr>
          <w:p w:rsidR="00423CCB" w:rsidRPr="002459CF" w:rsidRDefault="00423CCB" w:rsidP="007F658E">
            <w:pPr>
              <w:spacing w:line="360" w:lineRule="auto"/>
              <w:rPr>
                <w:sz w:val="20"/>
              </w:rPr>
            </w:pPr>
            <w:r w:rsidRPr="002459CF">
              <w:rPr>
                <w:sz w:val="20"/>
              </w:rPr>
              <w:t>Contrast</w:t>
            </w:r>
          </w:p>
        </w:tc>
        <w:tc>
          <w:tcPr>
            <w:tcW w:w="1638" w:type="dxa"/>
            <w:tcBorders>
              <w:top w:val="single" w:sz="4" w:space="0" w:color="auto"/>
              <w:bottom w:val="single" w:sz="4" w:space="0" w:color="auto"/>
            </w:tcBorders>
          </w:tcPr>
          <w:p w:rsidR="00423CCB" w:rsidRPr="002459CF" w:rsidRDefault="00423CCB" w:rsidP="007F658E">
            <w:pPr>
              <w:spacing w:line="360" w:lineRule="auto"/>
              <w:jc w:val="center"/>
              <w:rPr>
                <w:sz w:val="20"/>
              </w:rPr>
            </w:pPr>
            <w:r w:rsidRPr="002459CF">
              <w:rPr>
                <w:sz w:val="20"/>
              </w:rPr>
              <w:t>Estimate</w:t>
            </w:r>
          </w:p>
        </w:tc>
        <w:tc>
          <w:tcPr>
            <w:tcW w:w="636"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SE</w:t>
            </w:r>
          </w:p>
        </w:tc>
        <w:tc>
          <w:tcPr>
            <w:tcW w:w="1315" w:type="dxa"/>
            <w:tcBorders>
              <w:top w:val="single" w:sz="4" w:space="0" w:color="auto"/>
              <w:bottom w:val="single" w:sz="4" w:space="0" w:color="auto"/>
            </w:tcBorders>
          </w:tcPr>
          <w:p w:rsidR="00423CCB" w:rsidRPr="002459CF" w:rsidRDefault="00423CCB" w:rsidP="007F658E">
            <w:pPr>
              <w:spacing w:line="360" w:lineRule="auto"/>
              <w:jc w:val="center"/>
              <w:rPr>
                <w:i/>
                <w:sz w:val="20"/>
              </w:rPr>
            </w:pPr>
            <w:proofErr w:type="spellStart"/>
            <w:r w:rsidRPr="002459CF">
              <w:rPr>
                <w:i/>
                <w:sz w:val="20"/>
              </w:rPr>
              <w:t>df</w:t>
            </w:r>
            <w:proofErr w:type="spellEnd"/>
          </w:p>
        </w:tc>
        <w:tc>
          <w:tcPr>
            <w:tcW w:w="1329"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t-ratio</w:t>
            </w:r>
          </w:p>
        </w:tc>
        <w:tc>
          <w:tcPr>
            <w:tcW w:w="1081"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P</w:t>
            </w:r>
          </w:p>
        </w:tc>
        <w:tc>
          <w:tcPr>
            <w:tcW w:w="1462"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Cohens |d|</w:t>
            </w:r>
          </w:p>
        </w:tc>
      </w:tr>
      <w:tr w:rsidR="00423CCB" w:rsidRPr="002459CF" w:rsidTr="007F658E">
        <w:trPr>
          <w:trHeight w:val="523"/>
        </w:trPr>
        <w:tc>
          <w:tcPr>
            <w:tcW w:w="2127" w:type="dxa"/>
            <w:tcBorders>
              <w:top w:val="single" w:sz="4" w:space="0" w:color="auto"/>
            </w:tcBorders>
          </w:tcPr>
          <w:p w:rsidR="00423CCB" w:rsidRPr="002459CF" w:rsidRDefault="00423CCB" w:rsidP="007F658E">
            <w:pPr>
              <w:spacing w:line="360" w:lineRule="auto"/>
              <w:rPr>
                <w:sz w:val="20"/>
              </w:rPr>
            </w:pPr>
            <w:r w:rsidRPr="002459CF">
              <w:rPr>
                <w:sz w:val="20"/>
              </w:rPr>
              <w:t>SAL 30 – NLX 30</w:t>
            </w:r>
          </w:p>
        </w:tc>
        <w:tc>
          <w:tcPr>
            <w:tcW w:w="1638" w:type="dxa"/>
            <w:tcBorders>
              <w:top w:val="single" w:sz="4" w:space="0" w:color="auto"/>
            </w:tcBorders>
          </w:tcPr>
          <w:p w:rsidR="00423CCB" w:rsidRPr="002459CF" w:rsidRDefault="00423CCB" w:rsidP="007F658E">
            <w:pPr>
              <w:spacing w:line="360" w:lineRule="auto"/>
              <w:jc w:val="center"/>
              <w:rPr>
                <w:sz w:val="20"/>
              </w:rPr>
            </w:pPr>
            <w:r>
              <w:rPr>
                <w:sz w:val="20"/>
              </w:rPr>
              <w:t>0.16</w:t>
            </w:r>
          </w:p>
        </w:tc>
        <w:tc>
          <w:tcPr>
            <w:tcW w:w="636" w:type="dxa"/>
            <w:tcBorders>
              <w:top w:val="single" w:sz="4" w:space="0" w:color="auto"/>
            </w:tcBorders>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Borders>
              <w:top w:val="single" w:sz="4" w:space="0" w:color="auto"/>
            </w:tcBorders>
          </w:tcPr>
          <w:p w:rsidR="00423CCB" w:rsidRPr="002459CF" w:rsidRDefault="00423CCB" w:rsidP="007F658E">
            <w:pPr>
              <w:spacing w:line="360" w:lineRule="auto"/>
              <w:jc w:val="center"/>
              <w:rPr>
                <w:sz w:val="20"/>
              </w:rPr>
            </w:pPr>
            <w:r w:rsidRPr="00B55474">
              <w:rPr>
                <w:sz w:val="20"/>
              </w:rPr>
              <w:t>1478</w:t>
            </w:r>
          </w:p>
        </w:tc>
        <w:tc>
          <w:tcPr>
            <w:tcW w:w="1329" w:type="dxa"/>
            <w:tcBorders>
              <w:top w:val="single" w:sz="4" w:space="0" w:color="auto"/>
            </w:tcBorders>
          </w:tcPr>
          <w:p w:rsidR="00423CCB" w:rsidRPr="002459CF" w:rsidRDefault="00423CCB" w:rsidP="007F658E">
            <w:pPr>
              <w:spacing w:line="360" w:lineRule="auto"/>
              <w:jc w:val="center"/>
              <w:rPr>
                <w:sz w:val="20"/>
              </w:rPr>
            </w:pPr>
            <w:r>
              <w:rPr>
                <w:sz w:val="20"/>
              </w:rPr>
              <w:t>0.10</w:t>
            </w:r>
          </w:p>
        </w:tc>
        <w:tc>
          <w:tcPr>
            <w:tcW w:w="1081" w:type="dxa"/>
            <w:tcBorders>
              <w:top w:val="single" w:sz="4" w:space="0" w:color="auto"/>
            </w:tcBorders>
          </w:tcPr>
          <w:p w:rsidR="00423CCB" w:rsidRPr="002459CF" w:rsidRDefault="00423CCB" w:rsidP="007F658E">
            <w:pPr>
              <w:spacing w:line="360" w:lineRule="auto"/>
              <w:jc w:val="center"/>
              <w:rPr>
                <w:sz w:val="20"/>
              </w:rPr>
            </w:pPr>
            <w:r>
              <w:rPr>
                <w:sz w:val="20"/>
              </w:rPr>
              <w:t>1.00</w:t>
            </w:r>
          </w:p>
        </w:tc>
        <w:tc>
          <w:tcPr>
            <w:tcW w:w="1462" w:type="dxa"/>
            <w:tcBorders>
              <w:top w:val="single" w:sz="4" w:space="0" w:color="auto"/>
            </w:tcBorders>
          </w:tcPr>
          <w:p w:rsidR="00423CCB" w:rsidRPr="002459CF" w:rsidRDefault="00423CCB" w:rsidP="007F658E">
            <w:pPr>
              <w:spacing w:line="360" w:lineRule="auto"/>
              <w:jc w:val="center"/>
              <w:rPr>
                <w:sz w:val="20"/>
              </w:rPr>
            </w:pPr>
            <w:r>
              <w:rPr>
                <w:sz w:val="20"/>
              </w:rPr>
              <w:t>0.01</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SAL 30 – SAL 50</w:t>
            </w:r>
          </w:p>
        </w:tc>
        <w:tc>
          <w:tcPr>
            <w:tcW w:w="1638" w:type="dxa"/>
          </w:tcPr>
          <w:p w:rsidR="00423CCB" w:rsidRPr="002459CF" w:rsidRDefault="00423CCB" w:rsidP="007F658E">
            <w:pPr>
              <w:spacing w:line="360" w:lineRule="auto"/>
              <w:jc w:val="center"/>
              <w:rPr>
                <w:sz w:val="20"/>
              </w:rPr>
            </w:pPr>
            <w:r w:rsidRPr="002459CF">
              <w:rPr>
                <w:sz w:val="20"/>
              </w:rPr>
              <w:t>-</w:t>
            </w:r>
            <w:r>
              <w:rPr>
                <w:sz w:val="20"/>
              </w:rPr>
              <w:t>18.71</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-1</w:t>
            </w:r>
            <w:r>
              <w:rPr>
                <w:sz w:val="20"/>
              </w:rPr>
              <w:t>1.93</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1.06</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SAL 30 – NLX 50</w:t>
            </w:r>
          </w:p>
        </w:tc>
        <w:tc>
          <w:tcPr>
            <w:tcW w:w="1638" w:type="dxa"/>
          </w:tcPr>
          <w:p w:rsidR="00423CCB" w:rsidRPr="002459CF" w:rsidRDefault="00423CCB" w:rsidP="007F658E">
            <w:pPr>
              <w:spacing w:line="360" w:lineRule="auto"/>
              <w:jc w:val="center"/>
              <w:rPr>
                <w:sz w:val="20"/>
              </w:rPr>
            </w:pPr>
            <w:r w:rsidRPr="002459CF">
              <w:rPr>
                <w:sz w:val="20"/>
              </w:rPr>
              <w:t>-</w:t>
            </w:r>
            <w:r>
              <w:rPr>
                <w:sz w:val="20"/>
              </w:rPr>
              <w:t>21.46</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13.67</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1.22</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SAL 30 – SAL 70</w:t>
            </w:r>
          </w:p>
        </w:tc>
        <w:tc>
          <w:tcPr>
            <w:tcW w:w="1638" w:type="dxa"/>
          </w:tcPr>
          <w:p w:rsidR="00423CCB" w:rsidRPr="002459CF" w:rsidRDefault="00423CCB" w:rsidP="007F658E">
            <w:pPr>
              <w:spacing w:line="360" w:lineRule="auto"/>
              <w:jc w:val="center"/>
              <w:rPr>
                <w:sz w:val="20"/>
              </w:rPr>
            </w:pPr>
            <w:r w:rsidRPr="002459CF">
              <w:rPr>
                <w:sz w:val="20"/>
              </w:rPr>
              <w:t>-</w:t>
            </w:r>
            <w:r>
              <w:rPr>
                <w:sz w:val="20"/>
              </w:rPr>
              <w:t>53.28</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33.99</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3.03</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SAL 30 – NLX 70</w:t>
            </w:r>
          </w:p>
        </w:tc>
        <w:tc>
          <w:tcPr>
            <w:tcW w:w="1638" w:type="dxa"/>
          </w:tcPr>
          <w:p w:rsidR="00423CCB" w:rsidRPr="002459CF" w:rsidRDefault="00423CCB" w:rsidP="007F658E">
            <w:pPr>
              <w:spacing w:line="360" w:lineRule="auto"/>
              <w:jc w:val="center"/>
              <w:rPr>
                <w:sz w:val="20"/>
              </w:rPr>
            </w:pPr>
            <w:r w:rsidRPr="002459CF">
              <w:rPr>
                <w:sz w:val="20"/>
              </w:rPr>
              <w:t>-</w:t>
            </w:r>
            <w:r>
              <w:rPr>
                <w:sz w:val="20"/>
              </w:rPr>
              <w:t>59.93</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38.23</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3.41</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NLX 30 – SAL 50</w:t>
            </w:r>
          </w:p>
        </w:tc>
        <w:tc>
          <w:tcPr>
            <w:tcW w:w="1638" w:type="dxa"/>
          </w:tcPr>
          <w:p w:rsidR="00423CCB" w:rsidRPr="002459CF" w:rsidRDefault="00423CCB" w:rsidP="007F658E">
            <w:pPr>
              <w:spacing w:line="360" w:lineRule="auto"/>
              <w:jc w:val="center"/>
              <w:rPr>
                <w:sz w:val="20"/>
              </w:rPr>
            </w:pPr>
            <w:r w:rsidRPr="002459CF">
              <w:rPr>
                <w:sz w:val="20"/>
              </w:rPr>
              <w:t>-</w:t>
            </w:r>
            <w:r>
              <w:rPr>
                <w:sz w:val="20"/>
              </w:rPr>
              <w:t>18.87</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12.03</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1.07</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NLX 30 – NLX 50</w:t>
            </w:r>
          </w:p>
        </w:tc>
        <w:tc>
          <w:tcPr>
            <w:tcW w:w="1638" w:type="dxa"/>
          </w:tcPr>
          <w:p w:rsidR="00423CCB" w:rsidRPr="002459CF" w:rsidRDefault="00423CCB" w:rsidP="007F658E">
            <w:pPr>
              <w:spacing w:line="360" w:lineRule="auto"/>
              <w:jc w:val="center"/>
              <w:rPr>
                <w:sz w:val="20"/>
              </w:rPr>
            </w:pPr>
            <w:r w:rsidRPr="002459CF">
              <w:rPr>
                <w:sz w:val="20"/>
              </w:rPr>
              <w:t>-2</w:t>
            </w:r>
            <w:r>
              <w:rPr>
                <w:sz w:val="20"/>
              </w:rPr>
              <w:t>1.61</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13.77</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1.23</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NLX 30 – SAL 70</w:t>
            </w:r>
          </w:p>
        </w:tc>
        <w:tc>
          <w:tcPr>
            <w:tcW w:w="1638" w:type="dxa"/>
          </w:tcPr>
          <w:p w:rsidR="00423CCB" w:rsidRPr="002459CF" w:rsidRDefault="00423CCB" w:rsidP="007F658E">
            <w:pPr>
              <w:spacing w:line="360" w:lineRule="auto"/>
              <w:jc w:val="center"/>
              <w:rPr>
                <w:sz w:val="20"/>
              </w:rPr>
            </w:pPr>
            <w:r w:rsidRPr="002459CF">
              <w:rPr>
                <w:sz w:val="20"/>
              </w:rPr>
              <w:t>-</w:t>
            </w:r>
            <w:r>
              <w:rPr>
                <w:sz w:val="20"/>
              </w:rPr>
              <w:t>53.44</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34.09</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sidRPr="002459CF">
              <w:rPr>
                <w:sz w:val="20"/>
              </w:rPr>
              <w:t>3.</w:t>
            </w:r>
            <w:r>
              <w:rPr>
                <w:sz w:val="20"/>
              </w:rPr>
              <w:t>04</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NLX 30 – NLX 70</w:t>
            </w:r>
          </w:p>
        </w:tc>
        <w:tc>
          <w:tcPr>
            <w:tcW w:w="1638" w:type="dxa"/>
          </w:tcPr>
          <w:p w:rsidR="00423CCB" w:rsidRPr="002459CF" w:rsidRDefault="00423CCB" w:rsidP="007F658E">
            <w:pPr>
              <w:spacing w:line="360" w:lineRule="auto"/>
              <w:jc w:val="center"/>
              <w:rPr>
                <w:sz w:val="20"/>
              </w:rPr>
            </w:pPr>
            <w:r w:rsidRPr="002459CF">
              <w:rPr>
                <w:sz w:val="20"/>
              </w:rPr>
              <w:t>-6</w:t>
            </w:r>
            <w:r>
              <w:rPr>
                <w:sz w:val="20"/>
              </w:rPr>
              <w:t>0.09</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38.34</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3.42</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SAL 50 – NLX 50</w:t>
            </w:r>
          </w:p>
        </w:tc>
        <w:tc>
          <w:tcPr>
            <w:tcW w:w="1638" w:type="dxa"/>
          </w:tcPr>
          <w:p w:rsidR="00423CCB" w:rsidRPr="002459CF" w:rsidRDefault="00423CCB" w:rsidP="007F658E">
            <w:pPr>
              <w:spacing w:line="360" w:lineRule="auto"/>
              <w:jc w:val="center"/>
              <w:rPr>
                <w:sz w:val="20"/>
              </w:rPr>
            </w:pPr>
            <w:r w:rsidRPr="002459CF">
              <w:rPr>
                <w:sz w:val="20"/>
              </w:rPr>
              <w:t>-</w:t>
            </w:r>
            <w:r>
              <w:rPr>
                <w:sz w:val="20"/>
              </w:rPr>
              <w:t>2.74</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1.75</w:t>
            </w:r>
          </w:p>
        </w:tc>
        <w:tc>
          <w:tcPr>
            <w:tcW w:w="1081" w:type="dxa"/>
          </w:tcPr>
          <w:p w:rsidR="00423CCB" w:rsidRPr="002459CF" w:rsidRDefault="00423CCB" w:rsidP="007F658E">
            <w:pPr>
              <w:spacing w:line="360" w:lineRule="auto"/>
              <w:jc w:val="center"/>
              <w:rPr>
                <w:sz w:val="20"/>
              </w:rPr>
            </w:pPr>
            <w:r>
              <w:rPr>
                <w:sz w:val="20"/>
              </w:rPr>
              <w:t>0.50</w:t>
            </w:r>
          </w:p>
        </w:tc>
        <w:tc>
          <w:tcPr>
            <w:tcW w:w="1462" w:type="dxa"/>
          </w:tcPr>
          <w:p w:rsidR="00423CCB" w:rsidRPr="002459CF" w:rsidRDefault="00423CCB" w:rsidP="007F658E">
            <w:pPr>
              <w:spacing w:line="360" w:lineRule="auto"/>
              <w:jc w:val="center"/>
              <w:rPr>
                <w:sz w:val="20"/>
              </w:rPr>
            </w:pPr>
            <w:r>
              <w:rPr>
                <w:sz w:val="20"/>
              </w:rPr>
              <w:t>0.16</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SAL 50 – SAL 70</w:t>
            </w:r>
          </w:p>
        </w:tc>
        <w:tc>
          <w:tcPr>
            <w:tcW w:w="1638" w:type="dxa"/>
          </w:tcPr>
          <w:p w:rsidR="00423CCB" w:rsidRPr="002459CF" w:rsidRDefault="00423CCB" w:rsidP="007F658E">
            <w:pPr>
              <w:spacing w:line="360" w:lineRule="auto"/>
              <w:jc w:val="center"/>
              <w:rPr>
                <w:sz w:val="20"/>
              </w:rPr>
            </w:pPr>
            <w:r w:rsidRPr="002459CF">
              <w:rPr>
                <w:sz w:val="20"/>
              </w:rPr>
              <w:t>-</w:t>
            </w:r>
            <w:r>
              <w:rPr>
                <w:sz w:val="20"/>
              </w:rPr>
              <w:t>34.56</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Pr>
                <w:sz w:val="20"/>
              </w:rPr>
              <w:t>-22.01</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1.97</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SAL 50 – NLX 70</w:t>
            </w:r>
          </w:p>
        </w:tc>
        <w:tc>
          <w:tcPr>
            <w:tcW w:w="1638" w:type="dxa"/>
          </w:tcPr>
          <w:p w:rsidR="00423CCB" w:rsidRPr="002459CF" w:rsidRDefault="00423CCB" w:rsidP="007F658E">
            <w:pPr>
              <w:spacing w:line="360" w:lineRule="auto"/>
              <w:jc w:val="center"/>
              <w:rPr>
                <w:sz w:val="20"/>
              </w:rPr>
            </w:pPr>
            <w:r w:rsidRPr="002459CF">
              <w:rPr>
                <w:sz w:val="20"/>
              </w:rPr>
              <w:t>-4</w:t>
            </w:r>
            <w:r>
              <w:rPr>
                <w:sz w:val="20"/>
              </w:rPr>
              <w:t>1.22</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26.25</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2.35</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NLX 50 – SAL 70</w:t>
            </w:r>
          </w:p>
        </w:tc>
        <w:tc>
          <w:tcPr>
            <w:tcW w:w="1638" w:type="dxa"/>
          </w:tcPr>
          <w:p w:rsidR="00423CCB" w:rsidRPr="002459CF" w:rsidRDefault="00423CCB" w:rsidP="007F658E">
            <w:pPr>
              <w:spacing w:line="360" w:lineRule="auto"/>
              <w:jc w:val="center"/>
              <w:rPr>
                <w:sz w:val="20"/>
              </w:rPr>
            </w:pPr>
            <w:r w:rsidRPr="002459CF">
              <w:rPr>
                <w:sz w:val="20"/>
              </w:rPr>
              <w:t>-31</w:t>
            </w:r>
            <w:r>
              <w:rPr>
                <w:sz w:val="20"/>
              </w:rPr>
              <w:t>.82</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-2</w:t>
            </w:r>
            <w:r>
              <w:rPr>
                <w:sz w:val="20"/>
              </w:rPr>
              <w:t>0.27</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1.81</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NLX 50 – NLX 70</w:t>
            </w:r>
          </w:p>
        </w:tc>
        <w:tc>
          <w:tcPr>
            <w:tcW w:w="1638" w:type="dxa"/>
          </w:tcPr>
          <w:p w:rsidR="00423CCB" w:rsidRPr="002459CF" w:rsidRDefault="00423CCB" w:rsidP="007F658E">
            <w:pPr>
              <w:spacing w:line="360" w:lineRule="auto"/>
              <w:jc w:val="center"/>
              <w:rPr>
                <w:sz w:val="20"/>
              </w:rPr>
            </w:pPr>
            <w:r w:rsidRPr="002459CF">
              <w:rPr>
                <w:sz w:val="20"/>
              </w:rPr>
              <w:t>-3</w:t>
            </w:r>
            <w:r>
              <w:rPr>
                <w:sz w:val="20"/>
              </w:rPr>
              <w:t>8.48</w:t>
            </w:r>
          </w:p>
        </w:tc>
        <w:tc>
          <w:tcPr>
            <w:tcW w:w="636" w:type="dxa"/>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Pr>
          <w:p w:rsidR="00423CCB" w:rsidRPr="002459CF" w:rsidRDefault="00423CCB" w:rsidP="007F658E">
            <w:pPr>
              <w:spacing w:line="360" w:lineRule="auto"/>
              <w:jc w:val="center"/>
              <w:rPr>
                <w:sz w:val="20"/>
              </w:rPr>
            </w:pPr>
            <w:r w:rsidRPr="00B55474">
              <w:rPr>
                <w:sz w:val="20"/>
              </w:rPr>
              <w:t>1478</w:t>
            </w:r>
          </w:p>
        </w:tc>
        <w:tc>
          <w:tcPr>
            <w:tcW w:w="1329" w:type="dxa"/>
          </w:tcPr>
          <w:p w:rsidR="00423CCB" w:rsidRPr="002459CF" w:rsidRDefault="00423CCB" w:rsidP="007F658E">
            <w:pPr>
              <w:spacing w:line="360" w:lineRule="auto"/>
              <w:jc w:val="center"/>
              <w:rPr>
                <w:sz w:val="20"/>
              </w:rPr>
            </w:pPr>
            <w:r w:rsidRPr="002459CF">
              <w:rPr>
                <w:sz w:val="20"/>
              </w:rPr>
              <w:t>-</w:t>
            </w:r>
            <w:r>
              <w:rPr>
                <w:sz w:val="20"/>
              </w:rPr>
              <w:t>24.50</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sidRPr="002459CF">
              <w:rPr>
                <w:sz w:val="20"/>
              </w:rPr>
              <w:t>2.1</w:t>
            </w:r>
            <w:r>
              <w:rPr>
                <w:sz w:val="20"/>
              </w:rPr>
              <w:t>9</w:t>
            </w:r>
          </w:p>
        </w:tc>
      </w:tr>
      <w:tr w:rsidR="00423CCB" w:rsidRPr="002459CF" w:rsidTr="007F658E">
        <w:trPr>
          <w:trHeight w:val="510"/>
        </w:trPr>
        <w:tc>
          <w:tcPr>
            <w:tcW w:w="2127" w:type="dxa"/>
            <w:tcBorders>
              <w:bottom w:val="single" w:sz="4" w:space="0" w:color="auto"/>
            </w:tcBorders>
          </w:tcPr>
          <w:p w:rsidR="00423CCB" w:rsidRPr="002459CF" w:rsidRDefault="00423CCB" w:rsidP="007F658E">
            <w:pPr>
              <w:spacing w:line="360" w:lineRule="auto"/>
              <w:rPr>
                <w:sz w:val="20"/>
              </w:rPr>
            </w:pPr>
            <w:r w:rsidRPr="002459CF">
              <w:rPr>
                <w:sz w:val="20"/>
              </w:rPr>
              <w:t>SAL 70 – NLX 70</w:t>
            </w:r>
          </w:p>
        </w:tc>
        <w:tc>
          <w:tcPr>
            <w:tcW w:w="1638" w:type="dxa"/>
            <w:tcBorders>
              <w:bottom w:val="single" w:sz="4" w:space="0" w:color="auto"/>
            </w:tcBorders>
          </w:tcPr>
          <w:p w:rsidR="00423CCB" w:rsidRPr="002459CF" w:rsidRDefault="00423CCB" w:rsidP="007F658E">
            <w:pPr>
              <w:spacing w:line="360" w:lineRule="auto"/>
              <w:jc w:val="center"/>
              <w:rPr>
                <w:sz w:val="20"/>
              </w:rPr>
            </w:pPr>
            <w:r w:rsidRPr="002459CF">
              <w:rPr>
                <w:sz w:val="20"/>
              </w:rPr>
              <w:t>-6.</w:t>
            </w:r>
            <w:r>
              <w:rPr>
                <w:sz w:val="20"/>
              </w:rPr>
              <w:t>66</w:t>
            </w:r>
          </w:p>
        </w:tc>
        <w:tc>
          <w:tcPr>
            <w:tcW w:w="636" w:type="dxa"/>
            <w:tcBorders>
              <w:bottom w:val="single" w:sz="4" w:space="0" w:color="auto"/>
            </w:tcBorders>
          </w:tcPr>
          <w:p w:rsidR="00423CCB" w:rsidRPr="002459CF" w:rsidRDefault="00423CCB" w:rsidP="007F658E">
            <w:pPr>
              <w:spacing w:line="360" w:lineRule="auto"/>
              <w:jc w:val="center"/>
              <w:rPr>
                <w:sz w:val="20"/>
              </w:rPr>
            </w:pPr>
            <w:r w:rsidRPr="002459CF">
              <w:rPr>
                <w:sz w:val="20"/>
              </w:rPr>
              <w:t>1.</w:t>
            </w:r>
            <w:r>
              <w:rPr>
                <w:sz w:val="20"/>
              </w:rPr>
              <w:t>57</w:t>
            </w:r>
          </w:p>
        </w:tc>
        <w:tc>
          <w:tcPr>
            <w:tcW w:w="1315" w:type="dxa"/>
            <w:tcBorders>
              <w:bottom w:val="single" w:sz="4" w:space="0" w:color="auto"/>
            </w:tcBorders>
          </w:tcPr>
          <w:p w:rsidR="00423CCB" w:rsidRPr="002459CF" w:rsidRDefault="00423CCB" w:rsidP="007F658E">
            <w:pPr>
              <w:spacing w:line="360" w:lineRule="auto"/>
              <w:jc w:val="center"/>
              <w:rPr>
                <w:sz w:val="20"/>
              </w:rPr>
            </w:pPr>
            <w:r w:rsidRPr="00B55474">
              <w:rPr>
                <w:sz w:val="20"/>
              </w:rPr>
              <w:t>1478</w:t>
            </w:r>
          </w:p>
        </w:tc>
        <w:tc>
          <w:tcPr>
            <w:tcW w:w="1329" w:type="dxa"/>
            <w:tcBorders>
              <w:bottom w:val="single" w:sz="4" w:space="0" w:color="auto"/>
            </w:tcBorders>
          </w:tcPr>
          <w:p w:rsidR="00423CCB" w:rsidRPr="002459CF" w:rsidRDefault="00423CCB" w:rsidP="007F658E">
            <w:pPr>
              <w:spacing w:line="360" w:lineRule="auto"/>
              <w:jc w:val="center"/>
              <w:rPr>
                <w:sz w:val="20"/>
              </w:rPr>
            </w:pPr>
            <w:r w:rsidRPr="002459CF">
              <w:rPr>
                <w:sz w:val="20"/>
              </w:rPr>
              <w:t>-</w:t>
            </w:r>
            <w:r>
              <w:rPr>
                <w:sz w:val="20"/>
              </w:rPr>
              <w:t>4.25</w:t>
            </w:r>
          </w:p>
        </w:tc>
        <w:tc>
          <w:tcPr>
            <w:tcW w:w="1081" w:type="dxa"/>
            <w:tcBorders>
              <w:bottom w:val="single" w:sz="4" w:space="0" w:color="auto"/>
            </w:tcBorders>
          </w:tcPr>
          <w:p w:rsidR="00423CCB" w:rsidRPr="002459CF" w:rsidRDefault="00423CCB" w:rsidP="007F658E">
            <w:pPr>
              <w:spacing w:line="360" w:lineRule="auto"/>
              <w:jc w:val="center"/>
              <w:rPr>
                <w:sz w:val="20"/>
              </w:rPr>
            </w:pPr>
            <w:r>
              <w:rPr>
                <w:sz w:val="20"/>
              </w:rPr>
              <w:t>0.003</w:t>
            </w:r>
          </w:p>
        </w:tc>
        <w:tc>
          <w:tcPr>
            <w:tcW w:w="1462" w:type="dxa"/>
            <w:tcBorders>
              <w:bottom w:val="single" w:sz="4" w:space="0" w:color="auto"/>
            </w:tcBorders>
          </w:tcPr>
          <w:p w:rsidR="00423CCB" w:rsidRPr="002459CF" w:rsidRDefault="00423CCB" w:rsidP="007F658E">
            <w:pPr>
              <w:spacing w:line="360" w:lineRule="auto"/>
              <w:jc w:val="center"/>
              <w:rPr>
                <w:sz w:val="20"/>
              </w:rPr>
            </w:pPr>
            <w:r w:rsidRPr="002459CF">
              <w:rPr>
                <w:sz w:val="20"/>
              </w:rPr>
              <w:t>0.3</w:t>
            </w:r>
            <w:r>
              <w:rPr>
                <w:sz w:val="20"/>
              </w:rPr>
              <w:t>8</w:t>
            </w:r>
          </w:p>
        </w:tc>
      </w:tr>
      <w:tr w:rsidR="00423CCB" w:rsidRPr="002459CF" w:rsidTr="007F658E">
        <w:trPr>
          <w:trHeight w:val="523"/>
        </w:trPr>
        <w:tc>
          <w:tcPr>
            <w:tcW w:w="9588" w:type="dxa"/>
            <w:gridSpan w:val="7"/>
            <w:tcBorders>
              <w:top w:val="single" w:sz="4" w:space="0" w:color="auto"/>
              <w:bottom w:val="single" w:sz="4" w:space="0" w:color="auto"/>
            </w:tcBorders>
          </w:tcPr>
          <w:p w:rsidR="00423CCB" w:rsidRPr="002459CF" w:rsidRDefault="00423CCB" w:rsidP="007F658E">
            <w:pPr>
              <w:spacing w:line="360" w:lineRule="auto"/>
              <w:rPr>
                <w:b/>
                <w:sz w:val="20"/>
              </w:rPr>
            </w:pPr>
            <w:r w:rsidRPr="002459CF">
              <w:rPr>
                <w:sz w:val="20"/>
              </w:rPr>
              <w:t xml:space="preserve">LMER = linear mixed effect model, SAL = saline, NLX = naloxone,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w:t>
            </w:r>
          </w:p>
        </w:tc>
      </w:tr>
    </w:tbl>
    <w:p w:rsidR="00423CCB" w:rsidRDefault="00423CCB" w:rsidP="00423CCB">
      <w:pPr>
        <w:rPr>
          <w:b/>
          <w:bCs/>
          <w:sz w:val="20"/>
        </w:rPr>
      </w:pPr>
      <w:r>
        <w:rPr>
          <w:b/>
          <w:bCs/>
          <w:sz w:val="20"/>
        </w:rPr>
        <w:br w:type="page"/>
      </w:r>
    </w:p>
    <w:p w:rsidR="00423CCB" w:rsidRPr="002459CF" w:rsidRDefault="00C502B3" w:rsidP="00C23129">
      <w:pPr>
        <w:pStyle w:val="SMHeading"/>
        <w:spacing w:line="360" w:lineRule="auto"/>
        <w:rPr>
          <w:sz w:val="20"/>
        </w:rPr>
      </w:pPr>
      <w:bookmarkStart w:id="16" w:name="_Toc194323901"/>
      <w:r>
        <w:rPr>
          <w:sz w:val="20"/>
          <w:szCs w:val="20"/>
        </w:rPr>
        <w:lastRenderedPageBreak/>
        <w:t>Supplementary File 1i</w:t>
      </w:r>
      <w:r w:rsidR="00423CCB" w:rsidRPr="002459CF">
        <w:rPr>
          <w:sz w:val="20"/>
          <w:szCs w:val="20"/>
        </w:rPr>
        <w:t xml:space="preserve">. </w:t>
      </w:r>
      <w:r w:rsidR="00423CCB" w:rsidRPr="002459CF">
        <w:rPr>
          <w:sz w:val="20"/>
        </w:rPr>
        <w:t xml:space="preserve">Post-hoc paired </w:t>
      </w:r>
      <w:r w:rsidR="00423CCB" w:rsidRPr="002459CF">
        <w:rPr>
          <w:i/>
          <w:sz w:val="20"/>
        </w:rPr>
        <w:t>t</w:t>
      </w:r>
      <w:r w:rsidR="00423CCB" w:rsidRPr="002459CF">
        <w:rPr>
          <w:sz w:val="20"/>
        </w:rPr>
        <w:t>-tests (Tukey adj.) for LMER model interaction stimulus intensity and drug on heat pain ratings</w:t>
      </w:r>
      <w:r w:rsidR="00423CCB">
        <w:rPr>
          <w:sz w:val="20"/>
        </w:rPr>
        <w:t xml:space="preserve"> for males</w:t>
      </w:r>
      <w:r w:rsidR="00423CCB" w:rsidRPr="002459CF">
        <w:rPr>
          <w:sz w:val="20"/>
        </w:rPr>
        <w:t>.</w:t>
      </w:r>
      <w:bookmarkEnd w:id="16"/>
    </w:p>
    <w:tbl>
      <w:tblPr>
        <w:tblStyle w:val="Tabellenraster"/>
        <w:tblpPr w:leftFromText="180" w:rightFromText="180" w:vertAnchor="text" w:horzAnchor="margin" w:tblpY="99"/>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38"/>
        <w:gridCol w:w="636"/>
        <w:gridCol w:w="1315"/>
        <w:gridCol w:w="1329"/>
        <w:gridCol w:w="1081"/>
        <w:gridCol w:w="1462"/>
      </w:tblGrid>
      <w:tr w:rsidR="00423CCB" w:rsidRPr="002459CF" w:rsidTr="007F658E">
        <w:trPr>
          <w:trHeight w:val="255"/>
        </w:trPr>
        <w:tc>
          <w:tcPr>
            <w:tcW w:w="2127" w:type="dxa"/>
            <w:tcBorders>
              <w:top w:val="single" w:sz="4" w:space="0" w:color="auto"/>
              <w:bottom w:val="single" w:sz="4" w:space="0" w:color="auto"/>
            </w:tcBorders>
          </w:tcPr>
          <w:p w:rsidR="00423CCB" w:rsidRPr="002459CF" w:rsidRDefault="00423CCB" w:rsidP="007F658E">
            <w:pPr>
              <w:spacing w:line="360" w:lineRule="auto"/>
              <w:rPr>
                <w:sz w:val="20"/>
              </w:rPr>
            </w:pPr>
            <w:r w:rsidRPr="002459CF">
              <w:rPr>
                <w:sz w:val="20"/>
              </w:rPr>
              <w:t>Contrast</w:t>
            </w:r>
          </w:p>
        </w:tc>
        <w:tc>
          <w:tcPr>
            <w:tcW w:w="1638" w:type="dxa"/>
            <w:tcBorders>
              <w:top w:val="single" w:sz="4" w:space="0" w:color="auto"/>
              <w:bottom w:val="single" w:sz="4" w:space="0" w:color="auto"/>
            </w:tcBorders>
          </w:tcPr>
          <w:p w:rsidR="00423CCB" w:rsidRPr="002459CF" w:rsidRDefault="00423CCB" w:rsidP="007F658E">
            <w:pPr>
              <w:spacing w:line="360" w:lineRule="auto"/>
              <w:jc w:val="center"/>
              <w:rPr>
                <w:sz w:val="20"/>
              </w:rPr>
            </w:pPr>
            <w:r w:rsidRPr="002459CF">
              <w:rPr>
                <w:sz w:val="20"/>
              </w:rPr>
              <w:t>Estimate</w:t>
            </w:r>
          </w:p>
        </w:tc>
        <w:tc>
          <w:tcPr>
            <w:tcW w:w="636"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SE</w:t>
            </w:r>
          </w:p>
        </w:tc>
        <w:tc>
          <w:tcPr>
            <w:tcW w:w="1315" w:type="dxa"/>
            <w:tcBorders>
              <w:top w:val="single" w:sz="4" w:space="0" w:color="auto"/>
              <w:bottom w:val="single" w:sz="4" w:space="0" w:color="auto"/>
            </w:tcBorders>
          </w:tcPr>
          <w:p w:rsidR="00423CCB" w:rsidRPr="002459CF" w:rsidRDefault="00423CCB" w:rsidP="007F658E">
            <w:pPr>
              <w:spacing w:line="360" w:lineRule="auto"/>
              <w:jc w:val="center"/>
              <w:rPr>
                <w:i/>
                <w:sz w:val="20"/>
              </w:rPr>
            </w:pPr>
            <w:proofErr w:type="spellStart"/>
            <w:r w:rsidRPr="002459CF">
              <w:rPr>
                <w:i/>
                <w:sz w:val="20"/>
              </w:rPr>
              <w:t>df</w:t>
            </w:r>
            <w:proofErr w:type="spellEnd"/>
          </w:p>
        </w:tc>
        <w:tc>
          <w:tcPr>
            <w:tcW w:w="1329"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t-ratio</w:t>
            </w:r>
          </w:p>
        </w:tc>
        <w:tc>
          <w:tcPr>
            <w:tcW w:w="1081"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P</w:t>
            </w:r>
          </w:p>
        </w:tc>
        <w:tc>
          <w:tcPr>
            <w:tcW w:w="1462"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Cohens |d|</w:t>
            </w:r>
          </w:p>
        </w:tc>
      </w:tr>
      <w:tr w:rsidR="00423CCB" w:rsidRPr="002459CF" w:rsidTr="007F658E">
        <w:trPr>
          <w:trHeight w:val="523"/>
        </w:trPr>
        <w:tc>
          <w:tcPr>
            <w:tcW w:w="2127" w:type="dxa"/>
            <w:tcBorders>
              <w:top w:val="single" w:sz="4" w:space="0" w:color="auto"/>
            </w:tcBorders>
          </w:tcPr>
          <w:p w:rsidR="00423CCB" w:rsidRPr="002459CF" w:rsidRDefault="00423CCB" w:rsidP="007F658E">
            <w:pPr>
              <w:spacing w:line="360" w:lineRule="auto"/>
              <w:rPr>
                <w:sz w:val="20"/>
              </w:rPr>
            </w:pPr>
            <w:r w:rsidRPr="002459CF">
              <w:rPr>
                <w:sz w:val="20"/>
              </w:rPr>
              <w:t>SAL 30 – NLX 30</w:t>
            </w:r>
          </w:p>
        </w:tc>
        <w:tc>
          <w:tcPr>
            <w:tcW w:w="1638" w:type="dxa"/>
            <w:tcBorders>
              <w:top w:val="single" w:sz="4" w:space="0" w:color="auto"/>
            </w:tcBorders>
          </w:tcPr>
          <w:p w:rsidR="00423CCB" w:rsidRPr="002459CF" w:rsidRDefault="00423CCB" w:rsidP="007F658E">
            <w:pPr>
              <w:spacing w:line="360" w:lineRule="auto"/>
              <w:jc w:val="center"/>
              <w:rPr>
                <w:sz w:val="20"/>
              </w:rPr>
            </w:pPr>
            <w:r>
              <w:rPr>
                <w:sz w:val="20"/>
              </w:rPr>
              <w:t>-5.00</w:t>
            </w:r>
          </w:p>
        </w:tc>
        <w:tc>
          <w:tcPr>
            <w:tcW w:w="636" w:type="dxa"/>
            <w:tcBorders>
              <w:top w:val="single" w:sz="4" w:space="0" w:color="auto"/>
            </w:tcBorders>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Borders>
              <w:top w:val="single" w:sz="4" w:space="0" w:color="auto"/>
            </w:tcBorders>
          </w:tcPr>
          <w:p w:rsidR="00423CCB" w:rsidRPr="002459CF" w:rsidRDefault="00423CCB" w:rsidP="007F658E">
            <w:pPr>
              <w:spacing w:line="360" w:lineRule="auto"/>
              <w:jc w:val="center"/>
              <w:rPr>
                <w:sz w:val="20"/>
              </w:rPr>
            </w:pPr>
            <w:r w:rsidRPr="00FB7C8C">
              <w:rPr>
                <w:sz w:val="20"/>
              </w:rPr>
              <w:t>1262</w:t>
            </w:r>
          </w:p>
        </w:tc>
        <w:tc>
          <w:tcPr>
            <w:tcW w:w="1329" w:type="dxa"/>
            <w:tcBorders>
              <w:top w:val="single" w:sz="4" w:space="0" w:color="auto"/>
            </w:tcBorders>
          </w:tcPr>
          <w:p w:rsidR="00423CCB" w:rsidRPr="002459CF" w:rsidRDefault="00423CCB" w:rsidP="007F658E">
            <w:pPr>
              <w:spacing w:line="360" w:lineRule="auto"/>
              <w:jc w:val="center"/>
              <w:rPr>
                <w:sz w:val="20"/>
              </w:rPr>
            </w:pPr>
            <w:r>
              <w:rPr>
                <w:sz w:val="20"/>
              </w:rPr>
              <w:t>-3.10</w:t>
            </w:r>
          </w:p>
        </w:tc>
        <w:tc>
          <w:tcPr>
            <w:tcW w:w="1081" w:type="dxa"/>
            <w:tcBorders>
              <w:top w:val="single" w:sz="4" w:space="0" w:color="auto"/>
            </w:tcBorders>
          </w:tcPr>
          <w:p w:rsidR="00423CCB" w:rsidRPr="002459CF" w:rsidRDefault="00423CCB" w:rsidP="007F658E">
            <w:pPr>
              <w:spacing w:line="360" w:lineRule="auto"/>
              <w:jc w:val="center"/>
              <w:rPr>
                <w:sz w:val="20"/>
              </w:rPr>
            </w:pPr>
            <w:r>
              <w:rPr>
                <w:sz w:val="20"/>
              </w:rPr>
              <w:t>0.02</w:t>
            </w:r>
          </w:p>
        </w:tc>
        <w:tc>
          <w:tcPr>
            <w:tcW w:w="1462" w:type="dxa"/>
            <w:tcBorders>
              <w:top w:val="single" w:sz="4" w:space="0" w:color="auto"/>
            </w:tcBorders>
          </w:tcPr>
          <w:p w:rsidR="00423CCB" w:rsidRPr="002459CF" w:rsidRDefault="00423CCB" w:rsidP="007F658E">
            <w:pPr>
              <w:spacing w:line="360" w:lineRule="auto"/>
              <w:jc w:val="center"/>
              <w:rPr>
                <w:sz w:val="20"/>
              </w:rPr>
            </w:pPr>
            <w:r>
              <w:rPr>
                <w:sz w:val="20"/>
              </w:rPr>
              <w:t>0.03</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SAL 30 – SAL 50</w:t>
            </w:r>
          </w:p>
        </w:tc>
        <w:tc>
          <w:tcPr>
            <w:tcW w:w="1638" w:type="dxa"/>
          </w:tcPr>
          <w:p w:rsidR="00423CCB" w:rsidRPr="002459CF" w:rsidRDefault="00423CCB" w:rsidP="007F658E">
            <w:pPr>
              <w:spacing w:line="360" w:lineRule="auto"/>
              <w:jc w:val="center"/>
              <w:rPr>
                <w:sz w:val="20"/>
              </w:rPr>
            </w:pPr>
            <w:r w:rsidRPr="002459CF">
              <w:rPr>
                <w:sz w:val="20"/>
              </w:rPr>
              <w:t>-</w:t>
            </w:r>
            <w:r>
              <w:rPr>
                <w:sz w:val="20"/>
              </w:rPr>
              <w:t>22.46</w:t>
            </w:r>
          </w:p>
        </w:tc>
        <w:tc>
          <w:tcPr>
            <w:tcW w:w="636" w:type="dxa"/>
          </w:tcPr>
          <w:p w:rsidR="00423CCB" w:rsidRPr="002459CF" w:rsidRDefault="00423CCB" w:rsidP="007F658E">
            <w:pPr>
              <w:spacing w:line="360" w:lineRule="auto"/>
              <w:jc w:val="center"/>
              <w:rPr>
                <w:sz w:val="20"/>
              </w:rPr>
            </w:pPr>
            <w:r w:rsidRPr="002459CF">
              <w:rPr>
                <w:sz w:val="20"/>
              </w:rPr>
              <w:t>1.</w:t>
            </w:r>
            <w:r>
              <w:rPr>
                <w:sz w:val="20"/>
              </w:rPr>
              <w:t>63</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-1</w:t>
            </w:r>
            <w:r>
              <w:rPr>
                <w:sz w:val="20"/>
              </w:rPr>
              <w:t>3.79</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1.34</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SAL 30 – NLX 50</w:t>
            </w:r>
          </w:p>
        </w:tc>
        <w:tc>
          <w:tcPr>
            <w:tcW w:w="1638" w:type="dxa"/>
          </w:tcPr>
          <w:p w:rsidR="00423CCB" w:rsidRPr="002459CF" w:rsidRDefault="00423CCB" w:rsidP="007F658E">
            <w:pPr>
              <w:spacing w:line="360" w:lineRule="auto"/>
              <w:jc w:val="center"/>
              <w:rPr>
                <w:sz w:val="20"/>
              </w:rPr>
            </w:pPr>
            <w:r w:rsidRPr="002459CF">
              <w:rPr>
                <w:sz w:val="20"/>
              </w:rPr>
              <w:t>-</w:t>
            </w:r>
            <w:r>
              <w:rPr>
                <w:sz w:val="20"/>
              </w:rPr>
              <w:t>31.13</w:t>
            </w:r>
          </w:p>
        </w:tc>
        <w:tc>
          <w:tcPr>
            <w:tcW w:w="636" w:type="dxa"/>
          </w:tcPr>
          <w:p w:rsidR="00423CCB" w:rsidRPr="002459CF" w:rsidRDefault="00423CCB" w:rsidP="007F658E">
            <w:pPr>
              <w:spacing w:line="360" w:lineRule="auto"/>
              <w:jc w:val="center"/>
              <w:rPr>
                <w:sz w:val="20"/>
              </w:rPr>
            </w:pPr>
            <w:r w:rsidRPr="002459CF">
              <w:rPr>
                <w:sz w:val="20"/>
              </w:rPr>
              <w:t>1.</w:t>
            </w:r>
            <w:r>
              <w:rPr>
                <w:sz w:val="20"/>
              </w:rPr>
              <w:t>63</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19.14</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1.85</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SAL 30 – SAL 70</w:t>
            </w:r>
          </w:p>
        </w:tc>
        <w:tc>
          <w:tcPr>
            <w:tcW w:w="1638" w:type="dxa"/>
          </w:tcPr>
          <w:p w:rsidR="00423CCB" w:rsidRPr="002459CF" w:rsidRDefault="00423CCB" w:rsidP="007F658E">
            <w:pPr>
              <w:spacing w:line="360" w:lineRule="auto"/>
              <w:jc w:val="center"/>
              <w:rPr>
                <w:sz w:val="20"/>
              </w:rPr>
            </w:pPr>
            <w:r w:rsidRPr="002459CF">
              <w:rPr>
                <w:sz w:val="20"/>
              </w:rPr>
              <w:t>-</w:t>
            </w:r>
            <w:r>
              <w:rPr>
                <w:sz w:val="20"/>
              </w:rPr>
              <w:t>61.34</w:t>
            </w:r>
          </w:p>
        </w:tc>
        <w:tc>
          <w:tcPr>
            <w:tcW w:w="636" w:type="dxa"/>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37.90</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3.65</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SAL 30 – NLX 70</w:t>
            </w:r>
          </w:p>
        </w:tc>
        <w:tc>
          <w:tcPr>
            <w:tcW w:w="1638" w:type="dxa"/>
          </w:tcPr>
          <w:p w:rsidR="00423CCB" w:rsidRPr="002459CF" w:rsidRDefault="00423CCB" w:rsidP="007F658E">
            <w:pPr>
              <w:spacing w:line="360" w:lineRule="auto"/>
              <w:jc w:val="center"/>
              <w:rPr>
                <w:sz w:val="20"/>
              </w:rPr>
            </w:pPr>
            <w:r w:rsidRPr="002459CF">
              <w:rPr>
                <w:sz w:val="20"/>
              </w:rPr>
              <w:t>-</w:t>
            </w:r>
            <w:r>
              <w:rPr>
                <w:sz w:val="20"/>
              </w:rPr>
              <w:t>67.08</w:t>
            </w:r>
          </w:p>
        </w:tc>
        <w:tc>
          <w:tcPr>
            <w:tcW w:w="636" w:type="dxa"/>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41.45</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4.00</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NLX 30 – SAL 50</w:t>
            </w:r>
          </w:p>
        </w:tc>
        <w:tc>
          <w:tcPr>
            <w:tcW w:w="1638" w:type="dxa"/>
          </w:tcPr>
          <w:p w:rsidR="00423CCB" w:rsidRPr="002459CF" w:rsidRDefault="00423CCB" w:rsidP="007F658E">
            <w:pPr>
              <w:spacing w:line="360" w:lineRule="auto"/>
              <w:jc w:val="center"/>
              <w:rPr>
                <w:sz w:val="20"/>
              </w:rPr>
            </w:pPr>
            <w:r w:rsidRPr="002459CF">
              <w:rPr>
                <w:sz w:val="20"/>
              </w:rPr>
              <w:t>-</w:t>
            </w:r>
            <w:r>
              <w:rPr>
                <w:sz w:val="20"/>
              </w:rPr>
              <w:t>17.45</w:t>
            </w:r>
          </w:p>
        </w:tc>
        <w:tc>
          <w:tcPr>
            <w:tcW w:w="636" w:type="dxa"/>
          </w:tcPr>
          <w:p w:rsidR="00423CCB" w:rsidRPr="002459CF" w:rsidRDefault="00423CCB" w:rsidP="007F658E">
            <w:pPr>
              <w:spacing w:line="360" w:lineRule="auto"/>
              <w:jc w:val="center"/>
              <w:rPr>
                <w:sz w:val="20"/>
              </w:rPr>
            </w:pPr>
            <w:r w:rsidRPr="002459CF">
              <w:rPr>
                <w:sz w:val="20"/>
              </w:rPr>
              <w:t>1.</w:t>
            </w:r>
            <w:r>
              <w:rPr>
                <w:sz w:val="20"/>
              </w:rPr>
              <w:t>63</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10.72</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1.04</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NLX 30 – NLX 50</w:t>
            </w:r>
          </w:p>
        </w:tc>
        <w:tc>
          <w:tcPr>
            <w:tcW w:w="1638" w:type="dxa"/>
          </w:tcPr>
          <w:p w:rsidR="00423CCB" w:rsidRPr="002459CF" w:rsidRDefault="00423CCB" w:rsidP="007F658E">
            <w:pPr>
              <w:spacing w:line="360" w:lineRule="auto"/>
              <w:jc w:val="center"/>
              <w:rPr>
                <w:sz w:val="20"/>
              </w:rPr>
            </w:pPr>
            <w:r w:rsidRPr="002459CF">
              <w:rPr>
                <w:sz w:val="20"/>
              </w:rPr>
              <w:t>-2</w:t>
            </w:r>
            <w:r>
              <w:rPr>
                <w:sz w:val="20"/>
              </w:rPr>
              <w:t>6.13</w:t>
            </w:r>
          </w:p>
        </w:tc>
        <w:tc>
          <w:tcPr>
            <w:tcW w:w="636" w:type="dxa"/>
          </w:tcPr>
          <w:p w:rsidR="00423CCB" w:rsidRPr="002459CF" w:rsidRDefault="00423CCB" w:rsidP="007F658E">
            <w:pPr>
              <w:spacing w:line="360" w:lineRule="auto"/>
              <w:jc w:val="center"/>
              <w:rPr>
                <w:sz w:val="20"/>
              </w:rPr>
            </w:pPr>
            <w:r w:rsidRPr="002459CF">
              <w:rPr>
                <w:sz w:val="20"/>
              </w:rPr>
              <w:t>1.</w:t>
            </w:r>
            <w:r>
              <w:rPr>
                <w:sz w:val="20"/>
              </w:rPr>
              <w:t>63</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16.06</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1.56</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NLX 30 – SAL 70</w:t>
            </w:r>
          </w:p>
        </w:tc>
        <w:tc>
          <w:tcPr>
            <w:tcW w:w="1638" w:type="dxa"/>
          </w:tcPr>
          <w:p w:rsidR="00423CCB" w:rsidRPr="002459CF" w:rsidRDefault="00423CCB" w:rsidP="007F658E">
            <w:pPr>
              <w:spacing w:line="360" w:lineRule="auto"/>
              <w:jc w:val="center"/>
              <w:rPr>
                <w:sz w:val="20"/>
              </w:rPr>
            </w:pPr>
            <w:r w:rsidRPr="002459CF">
              <w:rPr>
                <w:sz w:val="20"/>
              </w:rPr>
              <w:t>-</w:t>
            </w:r>
            <w:r>
              <w:rPr>
                <w:sz w:val="20"/>
              </w:rPr>
              <w:t>56.33</w:t>
            </w:r>
          </w:p>
        </w:tc>
        <w:tc>
          <w:tcPr>
            <w:tcW w:w="636" w:type="dxa"/>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34.81</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sidRPr="002459CF">
              <w:rPr>
                <w:sz w:val="20"/>
              </w:rPr>
              <w:t>3.</w:t>
            </w:r>
            <w:r>
              <w:rPr>
                <w:sz w:val="20"/>
              </w:rPr>
              <w:t>36</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NLX 30 – NLX 70</w:t>
            </w:r>
          </w:p>
        </w:tc>
        <w:tc>
          <w:tcPr>
            <w:tcW w:w="1638" w:type="dxa"/>
          </w:tcPr>
          <w:p w:rsidR="00423CCB" w:rsidRPr="002459CF" w:rsidRDefault="00423CCB" w:rsidP="007F658E">
            <w:pPr>
              <w:spacing w:line="360" w:lineRule="auto"/>
              <w:jc w:val="center"/>
              <w:rPr>
                <w:sz w:val="20"/>
              </w:rPr>
            </w:pPr>
            <w:r w:rsidRPr="002459CF">
              <w:rPr>
                <w:sz w:val="20"/>
              </w:rPr>
              <w:t>-6</w:t>
            </w:r>
            <w:r>
              <w:rPr>
                <w:sz w:val="20"/>
              </w:rPr>
              <w:t>2.07</w:t>
            </w:r>
          </w:p>
        </w:tc>
        <w:tc>
          <w:tcPr>
            <w:tcW w:w="636" w:type="dxa"/>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38.35</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3.70</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SAL 50 – NLX 50</w:t>
            </w:r>
          </w:p>
        </w:tc>
        <w:tc>
          <w:tcPr>
            <w:tcW w:w="1638" w:type="dxa"/>
          </w:tcPr>
          <w:p w:rsidR="00423CCB" w:rsidRPr="002459CF" w:rsidRDefault="00423CCB" w:rsidP="007F658E">
            <w:pPr>
              <w:spacing w:line="360" w:lineRule="auto"/>
              <w:jc w:val="center"/>
              <w:rPr>
                <w:sz w:val="20"/>
              </w:rPr>
            </w:pPr>
            <w:r w:rsidRPr="002459CF">
              <w:rPr>
                <w:sz w:val="20"/>
              </w:rPr>
              <w:t>-</w:t>
            </w:r>
            <w:r>
              <w:rPr>
                <w:sz w:val="20"/>
              </w:rPr>
              <w:t>8.68</w:t>
            </w:r>
          </w:p>
        </w:tc>
        <w:tc>
          <w:tcPr>
            <w:tcW w:w="636" w:type="dxa"/>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5.35</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0.52</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SAL 50 – SAL 70</w:t>
            </w:r>
          </w:p>
        </w:tc>
        <w:tc>
          <w:tcPr>
            <w:tcW w:w="1638" w:type="dxa"/>
          </w:tcPr>
          <w:p w:rsidR="00423CCB" w:rsidRPr="002459CF" w:rsidRDefault="00423CCB" w:rsidP="007F658E">
            <w:pPr>
              <w:spacing w:line="360" w:lineRule="auto"/>
              <w:jc w:val="center"/>
              <w:rPr>
                <w:sz w:val="20"/>
              </w:rPr>
            </w:pPr>
            <w:r w:rsidRPr="002459CF">
              <w:rPr>
                <w:sz w:val="20"/>
              </w:rPr>
              <w:t>-</w:t>
            </w:r>
            <w:r>
              <w:rPr>
                <w:sz w:val="20"/>
              </w:rPr>
              <w:t>38.88</w:t>
            </w:r>
          </w:p>
        </w:tc>
        <w:tc>
          <w:tcPr>
            <w:tcW w:w="636" w:type="dxa"/>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Pr>
                <w:sz w:val="20"/>
              </w:rPr>
              <w:t>-23.94</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2.32</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SAL 50 – NLX 70</w:t>
            </w:r>
          </w:p>
        </w:tc>
        <w:tc>
          <w:tcPr>
            <w:tcW w:w="1638" w:type="dxa"/>
          </w:tcPr>
          <w:p w:rsidR="00423CCB" w:rsidRPr="002459CF" w:rsidRDefault="00423CCB" w:rsidP="007F658E">
            <w:pPr>
              <w:spacing w:line="360" w:lineRule="auto"/>
              <w:jc w:val="center"/>
              <w:rPr>
                <w:sz w:val="20"/>
              </w:rPr>
            </w:pPr>
            <w:r w:rsidRPr="002459CF">
              <w:rPr>
                <w:sz w:val="20"/>
              </w:rPr>
              <w:t>-4</w:t>
            </w:r>
            <w:r>
              <w:rPr>
                <w:sz w:val="20"/>
              </w:rPr>
              <w:t>4.62</w:t>
            </w:r>
          </w:p>
        </w:tc>
        <w:tc>
          <w:tcPr>
            <w:tcW w:w="636" w:type="dxa"/>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27.47</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2.66</w:t>
            </w:r>
          </w:p>
        </w:tc>
      </w:tr>
      <w:tr w:rsidR="00423CCB" w:rsidRPr="002459CF" w:rsidTr="007F658E">
        <w:trPr>
          <w:trHeight w:val="510"/>
        </w:trPr>
        <w:tc>
          <w:tcPr>
            <w:tcW w:w="2127" w:type="dxa"/>
          </w:tcPr>
          <w:p w:rsidR="00423CCB" w:rsidRPr="002459CF" w:rsidRDefault="00423CCB" w:rsidP="007F658E">
            <w:pPr>
              <w:spacing w:line="360" w:lineRule="auto"/>
              <w:rPr>
                <w:sz w:val="20"/>
              </w:rPr>
            </w:pPr>
            <w:r w:rsidRPr="002459CF">
              <w:rPr>
                <w:sz w:val="20"/>
              </w:rPr>
              <w:t>NLX 50 – SAL 70</w:t>
            </w:r>
          </w:p>
        </w:tc>
        <w:tc>
          <w:tcPr>
            <w:tcW w:w="1638" w:type="dxa"/>
          </w:tcPr>
          <w:p w:rsidR="00423CCB" w:rsidRPr="002459CF" w:rsidRDefault="00423CCB" w:rsidP="007F658E">
            <w:pPr>
              <w:spacing w:line="360" w:lineRule="auto"/>
              <w:jc w:val="center"/>
              <w:rPr>
                <w:sz w:val="20"/>
              </w:rPr>
            </w:pPr>
            <w:r w:rsidRPr="002459CF">
              <w:rPr>
                <w:sz w:val="20"/>
              </w:rPr>
              <w:t>-3</w:t>
            </w:r>
            <w:r>
              <w:rPr>
                <w:sz w:val="20"/>
              </w:rPr>
              <w:t>0.20</w:t>
            </w:r>
          </w:p>
        </w:tc>
        <w:tc>
          <w:tcPr>
            <w:tcW w:w="636" w:type="dxa"/>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18.62</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Pr>
                <w:sz w:val="20"/>
              </w:rPr>
              <w:t>1.80</w:t>
            </w:r>
          </w:p>
        </w:tc>
      </w:tr>
      <w:tr w:rsidR="00423CCB" w:rsidRPr="002459CF" w:rsidTr="007F658E">
        <w:trPr>
          <w:trHeight w:val="523"/>
        </w:trPr>
        <w:tc>
          <w:tcPr>
            <w:tcW w:w="2127" w:type="dxa"/>
          </w:tcPr>
          <w:p w:rsidR="00423CCB" w:rsidRPr="002459CF" w:rsidRDefault="00423CCB" w:rsidP="007F658E">
            <w:pPr>
              <w:spacing w:line="360" w:lineRule="auto"/>
              <w:rPr>
                <w:sz w:val="20"/>
              </w:rPr>
            </w:pPr>
            <w:r w:rsidRPr="002459CF">
              <w:rPr>
                <w:sz w:val="20"/>
              </w:rPr>
              <w:t>NLX 50 – NLX 70</w:t>
            </w:r>
          </w:p>
        </w:tc>
        <w:tc>
          <w:tcPr>
            <w:tcW w:w="1638" w:type="dxa"/>
          </w:tcPr>
          <w:p w:rsidR="00423CCB" w:rsidRPr="002459CF" w:rsidRDefault="00423CCB" w:rsidP="007F658E">
            <w:pPr>
              <w:spacing w:line="360" w:lineRule="auto"/>
              <w:jc w:val="center"/>
              <w:rPr>
                <w:sz w:val="20"/>
              </w:rPr>
            </w:pPr>
            <w:r w:rsidRPr="002459CF">
              <w:rPr>
                <w:sz w:val="20"/>
              </w:rPr>
              <w:t>-3</w:t>
            </w:r>
            <w:r>
              <w:rPr>
                <w:sz w:val="20"/>
              </w:rPr>
              <w:t>5.94</w:t>
            </w:r>
          </w:p>
        </w:tc>
        <w:tc>
          <w:tcPr>
            <w:tcW w:w="636" w:type="dxa"/>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Pr>
          <w:p w:rsidR="00423CCB" w:rsidRPr="002459CF" w:rsidRDefault="00423CCB" w:rsidP="007F658E">
            <w:pPr>
              <w:spacing w:line="360" w:lineRule="auto"/>
              <w:jc w:val="center"/>
              <w:rPr>
                <w:sz w:val="20"/>
              </w:rPr>
            </w:pPr>
            <w:r w:rsidRPr="00FB7C8C">
              <w:rPr>
                <w:sz w:val="20"/>
              </w:rPr>
              <w:t>1262</w:t>
            </w:r>
          </w:p>
        </w:tc>
        <w:tc>
          <w:tcPr>
            <w:tcW w:w="1329" w:type="dxa"/>
          </w:tcPr>
          <w:p w:rsidR="00423CCB" w:rsidRPr="002459CF" w:rsidRDefault="00423CCB" w:rsidP="007F658E">
            <w:pPr>
              <w:spacing w:line="360" w:lineRule="auto"/>
              <w:jc w:val="center"/>
              <w:rPr>
                <w:sz w:val="20"/>
              </w:rPr>
            </w:pPr>
            <w:r w:rsidRPr="002459CF">
              <w:rPr>
                <w:sz w:val="20"/>
              </w:rPr>
              <w:t>-</w:t>
            </w:r>
            <w:r>
              <w:rPr>
                <w:sz w:val="20"/>
              </w:rPr>
              <w:t>22.16</w:t>
            </w:r>
          </w:p>
        </w:tc>
        <w:tc>
          <w:tcPr>
            <w:tcW w:w="1081" w:type="dxa"/>
          </w:tcPr>
          <w:p w:rsidR="00423CCB" w:rsidRPr="002459CF" w:rsidRDefault="00423CCB" w:rsidP="007F658E">
            <w:pPr>
              <w:spacing w:line="360" w:lineRule="auto"/>
              <w:jc w:val="center"/>
              <w:rPr>
                <w:sz w:val="20"/>
              </w:rPr>
            </w:pPr>
            <w:r w:rsidRPr="002459CF">
              <w:rPr>
                <w:sz w:val="20"/>
              </w:rPr>
              <w:t>&lt; 0.001</w:t>
            </w:r>
          </w:p>
        </w:tc>
        <w:tc>
          <w:tcPr>
            <w:tcW w:w="1462" w:type="dxa"/>
          </w:tcPr>
          <w:p w:rsidR="00423CCB" w:rsidRPr="002459CF" w:rsidRDefault="00423CCB" w:rsidP="007F658E">
            <w:pPr>
              <w:spacing w:line="360" w:lineRule="auto"/>
              <w:jc w:val="center"/>
              <w:rPr>
                <w:sz w:val="20"/>
              </w:rPr>
            </w:pPr>
            <w:r w:rsidRPr="002459CF">
              <w:rPr>
                <w:sz w:val="20"/>
              </w:rPr>
              <w:t>2.1</w:t>
            </w:r>
            <w:r>
              <w:rPr>
                <w:sz w:val="20"/>
              </w:rPr>
              <w:t>4</w:t>
            </w:r>
          </w:p>
        </w:tc>
      </w:tr>
      <w:tr w:rsidR="00423CCB" w:rsidRPr="002459CF" w:rsidTr="007F658E">
        <w:trPr>
          <w:trHeight w:val="510"/>
        </w:trPr>
        <w:tc>
          <w:tcPr>
            <w:tcW w:w="2127" w:type="dxa"/>
            <w:tcBorders>
              <w:bottom w:val="single" w:sz="4" w:space="0" w:color="auto"/>
            </w:tcBorders>
          </w:tcPr>
          <w:p w:rsidR="00423CCB" w:rsidRPr="002459CF" w:rsidRDefault="00423CCB" w:rsidP="007F658E">
            <w:pPr>
              <w:spacing w:line="360" w:lineRule="auto"/>
              <w:rPr>
                <w:sz w:val="20"/>
              </w:rPr>
            </w:pPr>
            <w:r w:rsidRPr="002459CF">
              <w:rPr>
                <w:sz w:val="20"/>
              </w:rPr>
              <w:t>SAL 70 – NLX 70</w:t>
            </w:r>
          </w:p>
        </w:tc>
        <w:tc>
          <w:tcPr>
            <w:tcW w:w="1638" w:type="dxa"/>
            <w:tcBorders>
              <w:bottom w:val="single" w:sz="4" w:space="0" w:color="auto"/>
            </w:tcBorders>
          </w:tcPr>
          <w:p w:rsidR="00423CCB" w:rsidRPr="002459CF" w:rsidRDefault="00423CCB" w:rsidP="007F658E">
            <w:pPr>
              <w:spacing w:line="360" w:lineRule="auto"/>
              <w:jc w:val="center"/>
              <w:rPr>
                <w:sz w:val="20"/>
              </w:rPr>
            </w:pPr>
            <w:r w:rsidRPr="002459CF">
              <w:rPr>
                <w:sz w:val="20"/>
              </w:rPr>
              <w:t>-</w:t>
            </w:r>
            <w:r>
              <w:rPr>
                <w:sz w:val="20"/>
              </w:rPr>
              <w:t>5.74</w:t>
            </w:r>
          </w:p>
        </w:tc>
        <w:tc>
          <w:tcPr>
            <w:tcW w:w="636" w:type="dxa"/>
            <w:tcBorders>
              <w:bottom w:val="single" w:sz="4" w:space="0" w:color="auto"/>
            </w:tcBorders>
          </w:tcPr>
          <w:p w:rsidR="00423CCB" w:rsidRPr="002459CF" w:rsidRDefault="00423CCB" w:rsidP="007F658E">
            <w:pPr>
              <w:spacing w:line="360" w:lineRule="auto"/>
              <w:jc w:val="center"/>
              <w:rPr>
                <w:sz w:val="20"/>
              </w:rPr>
            </w:pPr>
            <w:r w:rsidRPr="002459CF">
              <w:rPr>
                <w:sz w:val="20"/>
              </w:rPr>
              <w:t>1.</w:t>
            </w:r>
            <w:r>
              <w:rPr>
                <w:sz w:val="20"/>
              </w:rPr>
              <w:t>62</w:t>
            </w:r>
          </w:p>
        </w:tc>
        <w:tc>
          <w:tcPr>
            <w:tcW w:w="1315" w:type="dxa"/>
            <w:tcBorders>
              <w:bottom w:val="single" w:sz="4" w:space="0" w:color="auto"/>
            </w:tcBorders>
          </w:tcPr>
          <w:p w:rsidR="00423CCB" w:rsidRPr="002459CF" w:rsidRDefault="00423CCB" w:rsidP="007F658E">
            <w:pPr>
              <w:spacing w:line="360" w:lineRule="auto"/>
              <w:jc w:val="center"/>
              <w:rPr>
                <w:sz w:val="20"/>
              </w:rPr>
            </w:pPr>
            <w:r w:rsidRPr="00FB7C8C">
              <w:rPr>
                <w:sz w:val="20"/>
              </w:rPr>
              <w:t>1262</w:t>
            </w:r>
          </w:p>
        </w:tc>
        <w:tc>
          <w:tcPr>
            <w:tcW w:w="1329" w:type="dxa"/>
            <w:tcBorders>
              <w:bottom w:val="single" w:sz="4" w:space="0" w:color="auto"/>
            </w:tcBorders>
          </w:tcPr>
          <w:p w:rsidR="00423CCB" w:rsidRPr="002459CF" w:rsidRDefault="00423CCB" w:rsidP="007F658E">
            <w:pPr>
              <w:spacing w:line="360" w:lineRule="auto"/>
              <w:jc w:val="center"/>
              <w:rPr>
                <w:sz w:val="20"/>
              </w:rPr>
            </w:pPr>
            <w:r w:rsidRPr="002459CF">
              <w:rPr>
                <w:sz w:val="20"/>
              </w:rPr>
              <w:t>-</w:t>
            </w:r>
            <w:r>
              <w:rPr>
                <w:sz w:val="20"/>
              </w:rPr>
              <w:t>3.55</w:t>
            </w:r>
          </w:p>
        </w:tc>
        <w:tc>
          <w:tcPr>
            <w:tcW w:w="1081" w:type="dxa"/>
            <w:tcBorders>
              <w:bottom w:val="single" w:sz="4" w:space="0" w:color="auto"/>
            </w:tcBorders>
          </w:tcPr>
          <w:p w:rsidR="00423CCB" w:rsidRPr="002459CF" w:rsidRDefault="00423CCB" w:rsidP="007F658E">
            <w:pPr>
              <w:spacing w:line="360" w:lineRule="auto"/>
              <w:jc w:val="center"/>
              <w:rPr>
                <w:sz w:val="20"/>
              </w:rPr>
            </w:pPr>
            <w:r>
              <w:rPr>
                <w:sz w:val="20"/>
              </w:rPr>
              <w:t>0.005</w:t>
            </w:r>
          </w:p>
        </w:tc>
        <w:tc>
          <w:tcPr>
            <w:tcW w:w="1462" w:type="dxa"/>
            <w:tcBorders>
              <w:bottom w:val="single" w:sz="4" w:space="0" w:color="auto"/>
            </w:tcBorders>
          </w:tcPr>
          <w:p w:rsidR="00423CCB" w:rsidRPr="002459CF" w:rsidRDefault="00423CCB" w:rsidP="007F658E">
            <w:pPr>
              <w:spacing w:line="360" w:lineRule="auto"/>
              <w:jc w:val="center"/>
              <w:rPr>
                <w:sz w:val="20"/>
              </w:rPr>
            </w:pPr>
            <w:r w:rsidRPr="002459CF">
              <w:rPr>
                <w:sz w:val="20"/>
              </w:rPr>
              <w:t>0.3</w:t>
            </w:r>
            <w:r>
              <w:rPr>
                <w:sz w:val="20"/>
              </w:rPr>
              <w:t>4</w:t>
            </w:r>
          </w:p>
        </w:tc>
      </w:tr>
      <w:tr w:rsidR="00423CCB" w:rsidRPr="002459CF" w:rsidTr="007F658E">
        <w:trPr>
          <w:trHeight w:val="523"/>
        </w:trPr>
        <w:tc>
          <w:tcPr>
            <w:tcW w:w="9588" w:type="dxa"/>
            <w:gridSpan w:val="7"/>
            <w:tcBorders>
              <w:top w:val="single" w:sz="4" w:space="0" w:color="auto"/>
              <w:bottom w:val="single" w:sz="4" w:space="0" w:color="auto"/>
            </w:tcBorders>
          </w:tcPr>
          <w:p w:rsidR="00423CCB" w:rsidRPr="002459CF" w:rsidRDefault="00423CCB" w:rsidP="007F658E">
            <w:pPr>
              <w:spacing w:line="360" w:lineRule="auto"/>
              <w:rPr>
                <w:b/>
                <w:sz w:val="20"/>
              </w:rPr>
            </w:pPr>
            <w:r w:rsidRPr="002459CF">
              <w:rPr>
                <w:sz w:val="20"/>
              </w:rPr>
              <w:t xml:space="preserve">LMER = linear mixed effect model, SAL = saline, NLX = naloxone,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w:t>
            </w:r>
          </w:p>
        </w:tc>
      </w:tr>
    </w:tbl>
    <w:p w:rsidR="00423CCB" w:rsidRPr="002459CF" w:rsidRDefault="00423CCB" w:rsidP="00423CCB">
      <w:pPr>
        <w:spacing w:line="360" w:lineRule="auto"/>
        <w:rPr>
          <w:sz w:val="20"/>
        </w:rPr>
      </w:pPr>
      <w:r w:rsidRPr="002459CF">
        <w:rPr>
          <w:b/>
          <w:bCs/>
          <w:sz w:val="20"/>
        </w:rPr>
        <w:br w:type="page"/>
      </w:r>
    </w:p>
    <w:p w:rsidR="00423CCB" w:rsidRPr="002459CF" w:rsidRDefault="00C502B3" w:rsidP="00C23129">
      <w:pPr>
        <w:pStyle w:val="SMHeading"/>
        <w:spacing w:line="360" w:lineRule="auto"/>
        <w:rPr>
          <w:sz w:val="20"/>
        </w:rPr>
      </w:pPr>
      <w:bookmarkStart w:id="17" w:name="_Toc194323902"/>
      <w:r>
        <w:rPr>
          <w:sz w:val="20"/>
          <w:szCs w:val="20"/>
        </w:rPr>
        <w:lastRenderedPageBreak/>
        <w:t>Supplementary File 1j</w:t>
      </w:r>
      <w:r w:rsidR="00423CCB" w:rsidRPr="002459CF">
        <w:rPr>
          <w:sz w:val="20"/>
          <w:szCs w:val="20"/>
        </w:rPr>
        <w:t xml:space="preserve">. </w:t>
      </w:r>
      <w:r w:rsidR="00423CCB" w:rsidRPr="002459CF">
        <w:rPr>
          <w:sz w:val="20"/>
        </w:rPr>
        <w:t xml:space="preserve">Full LMER model output of stimulus intensity and sex on </w:t>
      </w:r>
      <w:proofErr w:type="spellStart"/>
      <w:r w:rsidR="00423CCB" w:rsidRPr="002459CF">
        <w:rPr>
          <w:sz w:val="20"/>
        </w:rPr>
        <w:t>behavioural</w:t>
      </w:r>
      <w:proofErr w:type="spellEnd"/>
      <w:r w:rsidR="00423CCB" w:rsidRPr="002459CF">
        <w:rPr>
          <w:sz w:val="20"/>
        </w:rPr>
        <w:t xml:space="preserve"> differential heat pain ratings [NLX – SAL].</w:t>
      </w:r>
      <w:bookmarkEnd w:id="15"/>
      <w:bookmarkEnd w:id="17"/>
    </w:p>
    <w:tbl>
      <w:tblPr>
        <w:tblStyle w:val="Tabellenraster"/>
        <w:tblpPr w:leftFromText="180" w:rightFromText="180" w:vertAnchor="text" w:horzAnchor="margin" w:tblpY="24"/>
        <w:tblW w:w="10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5"/>
        <w:gridCol w:w="1567"/>
        <w:gridCol w:w="781"/>
        <w:gridCol w:w="925"/>
        <w:gridCol w:w="1647"/>
        <w:gridCol w:w="1885"/>
      </w:tblGrid>
      <w:tr w:rsidR="00423CCB" w:rsidRPr="002459CF" w:rsidTr="00926E68">
        <w:trPr>
          <w:trHeight w:val="170"/>
        </w:trPr>
        <w:tc>
          <w:tcPr>
            <w:tcW w:w="3445"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567"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781"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925"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647"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88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70"/>
        </w:trPr>
        <w:tc>
          <w:tcPr>
            <w:tcW w:w="3445"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567" w:type="dxa"/>
            <w:tcBorders>
              <w:top w:val="single" w:sz="4" w:space="0" w:color="auto"/>
            </w:tcBorders>
          </w:tcPr>
          <w:p w:rsidR="00423CCB" w:rsidRPr="002459CF" w:rsidRDefault="00423CCB" w:rsidP="00926E68">
            <w:pPr>
              <w:spacing w:line="360" w:lineRule="auto"/>
              <w:jc w:val="center"/>
              <w:rPr>
                <w:sz w:val="20"/>
              </w:rPr>
            </w:pPr>
            <w:r w:rsidRPr="002459CF">
              <w:rPr>
                <w:sz w:val="20"/>
              </w:rPr>
              <w:t>0.93</w:t>
            </w:r>
          </w:p>
        </w:tc>
        <w:tc>
          <w:tcPr>
            <w:tcW w:w="781" w:type="dxa"/>
            <w:tcBorders>
              <w:top w:val="single" w:sz="4" w:space="0" w:color="auto"/>
            </w:tcBorders>
          </w:tcPr>
          <w:p w:rsidR="00423CCB" w:rsidRPr="002459CF" w:rsidRDefault="00423CCB" w:rsidP="00926E68">
            <w:pPr>
              <w:spacing w:line="360" w:lineRule="auto"/>
              <w:jc w:val="center"/>
              <w:rPr>
                <w:sz w:val="20"/>
              </w:rPr>
            </w:pPr>
            <w:r w:rsidRPr="002459CF">
              <w:rPr>
                <w:sz w:val="20"/>
              </w:rPr>
              <w:t>3.66</w:t>
            </w:r>
          </w:p>
        </w:tc>
        <w:tc>
          <w:tcPr>
            <w:tcW w:w="925" w:type="dxa"/>
            <w:tcBorders>
              <w:top w:val="single" w:sz="4" w:space="0" w:color="auto"/>
            </w:tcBorders>
          </w:tcPr>
          <w:p w:rsidR="00423CCB" w:rsidRPr="002459CF" w:rsidRDefault="00423CCB" w:rsidP="00926E68">
            <w:pPr>
              <w:spacing w:line="360" w:lineRule="auto"/>
              <w:jc w:val="center"/>
              <w:rPr>
                <w:sz w:val="20"/>
              </w:rPr>
            </w:pPr>
            <w:r w:rsidRPr="002459CF">
              <w:rPr>
                <w:sz w:val="20"/>
              </w:rPr>
              <w:t>104.79</w:t>
            </w:r>
          </w:p>
        </w:tc>
        <w:tc>
          <w:tcPr>
            <w:tcW w:w="1647" w:type="dxa"/>
            <w:tcBorders>
              <w:top w:val="single" w:sz="4" w:space="0" w:color="auto"/>
            </w:tcBorders>
          </w:tcPr>
          <w:p w:rsidR="00423CCB" w:rsidRPr="002459CF" w:rsidRDefault="00423CCB" w:rsidP="00926E68">
            <w:pPr>
              <w:spacing w:line="360" w:lineRule="auto"/>
              <w:jc w:val="center"/>
              <w:rPr>
                <w:sz w:val="20"/>
              </w:rPr>
            </w:pPr>
            <w:r w:rsidRPr="002459CF">
              <w:rPr>
                <w:sz w:val="20"/>
              </w:rPr>
              <w:t>0.25</w:t>
            </w:r>
          </w:p>
        </w:tc>
        <w:tc>
          <w:tcPr>
            <w:tcW w:w="1885" w:type="dxa"/>
            <w:tcBorders>
              <w:top w:val="single" w:sz="4" w:space="0" w:color="auto"/>
            </w:tcBorders>
          </w:tcPr>
          <w:p w:rsidR="00423CCB" w:rsidRPr="002459CF" w:rsidRDefault="00423CCB" w:rsidP="00926E68">
            <w:pPr>
              <w:spacing w:line="360" w:lineRule="auto"/>
              <w:jc w:val="center"/>
              <w:rPr>
                <w:sz w:val="20"/>
              </w:rPr>
            </w:pPr>
            <w:r w:rsidRPr="002459CF">
              <w:rPr>
                <w:sz w:val="20"/>
              </w:rPr>
              <w:t>0.80</w:t>
            </w:r>
          </w:p>
        </w:tc>
      </w:tr>
      <w:tr w:rsidR="00423CCB" w:rsidRPr="002459CF" w:rsidTr="00926E68">
        <w:trPr>
          <w:trHeight w:val="170"/>
        </w:trPr>
        <w:tc>
          <w:tcPr>
            <w:tcW w:w="3445" w:type="dxa"/>
          </w:tcPr>
          <w:p w:rsidR="00423CCB" w:rsidRPr="002459CF" w:rsidRDefault="00423CCB" w:rsidP="00926E68">
            <w:pPr>
              <w:spacing w:line="360" w:lineRule="auto"/>
              <w:rPr>
                <w:sz w:val="20"/>
              </w:rPr>
            </w:pPr>
            <w:r w:rsidRPr="002459CF">
              <w:rPr>
                <w:sz w:val="20"/>
              </w:rPr>
              <w:t>Stimulus Intensity</w:t>
            </w:r>
          </w:p>
        </w:tc>
        <w:tc>
          <w:tcPr>
            <w:tcW w:w="1567" w:type="dxa"/>
          </w:tcPr>
          <w:p w:rsidR="00423CCB" w:rsidRPr="002459CF" w:rsidRDefault="00423CCB" w:rsidP="00926E68">
            <w:pPr>
              <w:spacing w:line="360" w:lineRule="auto"/>
              <w:jc w:val="center"/>
              <w:rPr>
                <w:sz w:val="20"/>
              </w:rPr>
            </w:pPr>
            <w:r w:rsidRPr="002459CF">
              <w:rPr>
                <w:sz w:val="20"/>
              </w:rPr>
              <w:t>0.17</w:t>
            </w:r>
          </w:p>
        </w:tc>
        <w:tc>
          <w:tcPr>
            <w:tcW w:w="781" w:type="dxa"/>
          </w:tcPr>
          <w:p w:rsidR="00423CCB" w:rsidRPr="002459CF" w:rsidRDefault="00423CCB" w:rsidP="00926E68">
            <w:pPr>
              <w:spacing w:line="360" w:lineRule="auto"/>
              <w:jc w:val="center"/>
              <w:rPr>
                <w:sz w:val="20"/>
              </w:rPr>
            </w:pPr>
            <w:r w:rsidRPr="002459CF">
              <w:rPr>
                <w:sz w:val="20"/>
              </w:rPr>
              <w:t>0.05</w:t>
            </w:r>
          </w:p>
        </w:tc>
        <w:tc>
          <w:tcPr>
            <w:tcW w:w="925" w:type="dxa"/>
          </w:tcPr>
          <w:p w:rsidR="00423CCB" w:rsidRPr="002459CF" w:rsidRDefault="00423CCB" w:rsidP="00926E68">
            <w:pPr>
              <w:spacing w:line="360" w:lineRule="auto"/>
              <w:jc w:val="center"/>
              <w:rPr>
                <w:sz w:val="20"/>
              </w:rPr>
            </w:pPr>
            <w:r w:rsidRPr="002459CF">
              <w:rPr>
                <w:sz w:val="20"/>
              </w:rPr>
              <w:t>76</w:t>
            </w:r>
          </w:p>
        </w:tc>
        <w:tc>
          <w:tcPr>
            <w:tcW w:w="1647" w:type="dxa"/>
          </w:tcPr>
          <w:p w:rsidR="00423CCB" w:rsidRPr="002459CF" w:rsidRDefault="00423CCB" w:rsidP="00926E68">
            <w:pPr>
              <w:spacing w:line="360" w:lineRule="auto"/>
              <w:jc w:val="center"/>
              <w:rPr>
                <w:sz w:val="20"/>
              </w:rPr>
            </w:pPr>
            <w:r w:rsidRPr="002459CF">
              <w:rPr>
                <w:sz w:val="20"/>
              </w:rPr>
              <w:t>3.12</w:t>
            </w:r>
          </w:p>
        </w:tc>
        <w:tc>
          <w:tcPr>
            <w:tcW w:w="1885" w:type="dxa"/>
          </w:tcPr>
          <w:p w:rsidR="00423CCB" w:rsidRPr="002459CF" w:rsidRDefault="00423CCB" w:rsidP="00926E68">
            <w:pPr>
              <w:spacing w:line="360" w:lineRule="auto"/>
              <w:jc w:val="center"/>
              <w:rPr>
                <w:sz w:val="20"/>
              </w:rPr>
            </w:pPr>
            <w:r w:rsidRPr="002459CF">
              <w:rPr>
                <w:sz w:val="20"/>
              </w:rPr>
              <w:t>0.003</w:t>
            </w:r>
          </w:p>
        </w:tc>
      </w:tr>
      <w:tr w:rsidR="00423CCB" w:rsidRPr="002459CF" w:rsidTr="00926E68">
        <w:trPr>
          <w:trHeight w:val="170"/>
        </w:trPr>
        <w:tc>
          <w:tcPr>
            <w:tcW w:w="3445" w:type="dxa"/>
          </w:tcPr>
          <w:p w:rsidR="00423CCB" w:rsidRPr="002459CF" w:rsidRDefault="00423CCB" w:rsidP="00926E68">
            <w:pPr>
              <w:spacing w:line="360" w:lineRule="auto"/>
              <w:rPr>
                <w:sz w:val="20"/>
              </w:rPr>
            </w:pPr>
            <w:r w:rsidRPr="002459CF">
              <w:rPr>
                <w:sz w:val="20"/>
              </w:rPr>
              <w:t>Sex</w:t>
            </w:r>
          </w:p>
        </w:tc>
        <w:tc>
          <w:tcPr>
            <w:tcW w:w="1567" w:type="dxa"/>
          </w:tcPr>
          <w:p w:rsidR="00423CCB" w:rsidRPr="002459CF" w:rsidRDefault="00423CCB" w:rsidP="00926E68">
            <w:pPr>
              <w:spacing w:line="360" w:lineRule="auto"/>
              <w:jc w:val="center"/>
              <w:rPr>
                <w:sz w:val="20"/>
              </w:rPr>
            </w:pPr>
            <w:r w:rsidRPr="002459CF">
              <w:rPr>
                <w:sz w:val="20"/>
              </w:rPr>
              <w:t>11.26</w:t>
            </w:r>
          </w:p>
        </w:tc>
        <w:tc>
          <w:tcPr>
            <w:tcW w:w="781" w:type="dxa"/>
          </w:tcPr>
          <w:p w:rsidR="00423CCB" w:rsidRPr="002459CF" w:rsidRDefault="00423CCB" w:rsidP="00926E68">
            <w:pPr>
              <w:spacing w:line="360" w:lineRule="auto"/>
              <w:jc w:val="center"/>
              <w:rPr>
                <w:sz w:val="20"/>
              </w:rPr>
            </w:pPr>
            <w:r w:rsidRPr="002459CF">
              <w:rPr>
                <w:sz w:val="20"/>
              </w:rPr>
              <w:t>5.03</w:t>
            </w:r>
          </w:p>
        </w:tc>
        <w:tc>
          <w:tcPr>
            <w:tcW w:w="925" w:type="dxa"/>
          </w:tcPr>
          <w:p w:rsidR="00423CCB" w:rsidRPr="002459CF" w:rsidRDefault="00423CCB" w:rsidP="00926E68">
            <w:pPr>
              <w:spacing w:line="360" w:lineRule="auto"/>
              <w:jc w:val="center"/>
              <w:rPr>
                <w:sz w:val="20"/>
              </w:rPr>
            </w:pPr>
            <w:r w:rsidRPr="002459CF">
              <w:rPr>
                <w:sz w:val="20"/>
              </w:rPr>
              <w:t>111.12</w:t>
            </w:r>
          </w:p>
        </w:tc>
        <w:tc>
          <w:tcPr>
            <w:tcW w:w="1647" w:type="dxa"/>
          </w:tcPr>
          <w:p w:rsidR="00423CCB" w:rsidRPr="002459CF" w:rsidRDefault="00423CCB" w:rsidP="00926E68">
            <w:pPr>
              <w:spacing w:line="360" w:lineRule="auto"/>
              <w:jc w:val="center"/>
              <w:rPr>
                <w:sz w:val="20"/>
              </w:rPr>
            </w:pPr>
            <w:r w:rsidRPr="002459CF">
              <w:rPr>
                <w:sz w:val="20"/>
              </w:rPr>
              <w:t>2.24</w:t>
            </w:r>
          </w:p>
        </w:tc>
        <w:tc>
          <w:tcPr>
            <w:tcW w:w="1885" w:type="dxa"/>
          </w:tcPr>
          <w:p w:rsidR="00423CCB" w:rsidRPr="002459CF" w:rsidRDefault="00423CCB" w:rsidP="00926E68">
            <w:pPr>
              <w:spacing w:line="360" w:lineRule="auto"/>
              <w:jc w:val="center"/>
              <w:rPr>
                <w:sz w:val="20"/>
              </w:rPr>
            </w:pPr>
            <w:r w:rsidRPr="002459CF">
              <w:rPr>
                <w:sz w:val="20"/>
              </w:rPr>
              <w:t>0.03</w:t>
            </w:r>
          </w:p>
        </w:tc>
      </w:tr>
      <w:tr w:rsidR="00423CCB" w:rsidRPr="002459CF" w:rsidTr="00926E68">
        <w:trPr>
          <w:trHeight w:val="161"/>
        </w:trPr>
        <w:tc>
          <w:tcPr>
            <w:tcW w:w="3445"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567" w:type="dxa"/>
          </w:tcPr>
          <w:p w:rsidR="00423CCB" w:rsidRPr="002459CF" w:rsidRDefault="00423CCB" w:rsidP="00926E68">
            <w:pPr>
              <w:spacing w:line="360" w:lineRule="auto"/>
              <w:jc w:val="center"/>
              <w:rPr>
                <w:sz w:val="20"/>
              </w:rPr>
            </w:pPr>
            <w:r w:rsidRPr="002459CF">
              <w:rPr>
                <w:sz w:val="20"/>
              </w:rPr>
              <w:t>-14.85</w:t>
            </w:r>
          </w:p>
        </w:tc>
        <w:tc>
          <w:tcPr>
            <w:tcW w:w="781" w:type="dxa"/>
          </w:tcPr>
          <w:p w:rsidR="00423CCB" w:rsidRPr="002459CF" w:rsidRDefault="00423CCB" w:rsidP="00926E68">
            <w:pPr>
              <w:spacing w:line="360" w:lineRule="auto"/>
              <w:jc w:val="center"/>
              <w:rPr>
                <w:sz w:val="20"/>
              </w:rPr>
            </w:pPr>
            <w:r w:rsidRPr="002459CF">
              <w:rPr>
                <w:sz w:val="20"/>
              </w:rPr>
              <w:t>3.05</w:t>
            </w:r>
          </w:p>
        </w:tc>
        <w:tc>
          <w:tcPr>
            <w:tcW w:w="925" w:type="dxa"/>
          </w:tcPr>
          <w:p w:rsidR="00423CCB" w:rsidRPr="002459CF" w:rsidRDefault="00423CCB" w:rsidP="00926E68">
            <w:pPr>
              <w:spacing w:line="360" w:lineRule="auto"/>
              <w:jc w:val="center"/>
              <w:rPr>
                <w:sz w:val="20"/>
              </w:rPr>
            </w:pPr>
            <w:r w:rsidRPr="002459CF">
              <w:rPr>
                <w:sz w:val="20"/>
              </w:rPr>
              <w:t>36</w:t>
            </w:r>
          </w:p>
        </w:tc>
        <w:tc>
          <w:tcPr>
            <w:tcW w:w="1647" w:type="dxa"/>
          </w:tcPr>
          <w:p w:rsidR="00423CCB" w:rsidRPr="002459CF" w:rsidRDefault="00423CCB" w:rsidP="00926E68">
            <w:pPr>
              <w:spacing w:line="360" w:lineRule="auto"/>
              <w:jc w:val="center"/>
              <w:rPr>
                <w:sz w:val="20"/>
              </w:rPr>
            </w:pPr>
            <w:r w:rsidRPr="002459CF">
              <w:rPr>
                <w:sz w:val="20"/>
              </w:rPr>
              <w:t>-4.88</w:t>
            </w:r>
          </w:p>
        </w:tc>
        <w:tc>
          <w:tcPr>
            <w:tcW w:w="1885" w:type="dxa"/>
          </w:tcPr>
          <w:p w:rsidR="00423CCB" w:rsidRPr="002459CF" w:rsidRDefault="00423CCB" w:rsidP="00926E68">
            <w:pPr>
              <w:spacing w:line="360" w:lineRule="auto"/>
              <w:jc w:val="center"/>
              <w:rPr>
                <w:sz w:val="20"/>
                <w:vertAlign w:val="superscript"/>
              </w:rPr>
            </w:pPr>
            <w:r w:rsidRPr="002459CF">
              <w:rPr>
                <w:sz w:val="20"/>
              </w:rPr>
              <w:t>2.19×10</w:t>
            </w:r>
            <w:r w:rsidRPr="002459CF">
              <w:rPr>
                <w:sz w:val="20"/>
                <w:vertAlign w:val="superscript"/>
              </w:rPr>
              <w:t>-5</w:t>
            </w:r>
          </w:p>
        </w:tc>
      </w:tr>
      <w:tr w:rsidR="00423CCB" w:rsidRPr="002459CF" w:rsidTr="00926E68">
        <w:trPr>
          <w:trHeight w:val="161"/>
        </w:trPr>
        <w:tc>
          <w:tcPr>
            <w:tcW w:w="3445" w:type="dxa"/>
          </w:tcPr>
          <w:p w:rsidR="00423CCB" w:rsidRPr="002459CF" w:rsidRDefault="00423CCB" w:rsidP="00926E68">
            <w:pPr>
              <w:spacing w:line="360" w:lineRule="auto"/>
              <w:rPr>
                <w:sz w:val="20"/>
              </w:rPr>
            </w:pPr>
            <w:r w:rsidRPr="002459CF">
              <w:rPr>
                <w:sz w:val="20"/>
              </w:rPr>
              <w:t>Stimulus Intensity: Sex</w:t>
            </w:r>
          </w:p>
        </w:tc>
        <w:tc>
          <w:tcPr>
            <w:tcW w:w="1567" w:type="dxa"/>
          </w:tcPr>
          <w:p w:rsidR="00423CCB" w:rsidRPr="002459CF" w:rsidRDefault="00423CCB" w:rsidP="00926E68">
            <w:pPr>
              <w:spacing w:line="360" w:lineRule="auto"/>
              <w:jc w:val="center"/>
              <w:rPr>
                <w:sz w:val="20"/>
              </w:rPr>
            </w:pPr>
            <w:r w:rsidRPr="002459CF">
              <w:rPr>
                <w:sz w:val="20"/>
              </w:rPr>
              <w:t>-0.15</w:t>
            </w:r>
          </w:p>
        </w:tc>
        <w:tc>
          <w:tcPr>
            <w:tcW w:w="781" w:type="dxa"/>
          </w:tcPr>
          <w:p w:rsidR="00423CCB" w:rsidRPr="002459CF" w:rsidRDefault="00423CCB" w:rsidP="00926E68">
            <w:pPr>
              <w:spacing w:line="360" w:lineRule="auto"/>
              <w:jc w:val="center"/>
              <w:rPr>
                <w:sz w:val="20"/>
              </w:rPr>
            </w:pPr>
            <w:r w:rsidRPr="002459CF">
              <w:rPr>
                <w:sz w:val="20"/>
              </w:rPr>
              <w:t>0.08</w:t>
            </w:r>
          </w:p>
        </w:tc>
        <w:tc>
          <w:tcPr>
            <w:tcW w:w="925" w:type="dxa"/>
          </w:tcPr>
          <w:p w:rsidR="00423CCB" w:rsidRPr="002459CF" w:rsidRDefault="00423CCB" w:rsidP="00926E68">
            <w:pPr>
              <w:spacing w:line="360" w:lineRule="auto"/>
              <w:jc w:val="center"/>
              <w:rPr>
                <w:sz w:val="20"/>
              </w:rPr>
            </w:pPr>
            <w:r w:rsidRPr="002459CF">
              <w:rPr>
                <w:sz w:val="20"/>
              </w:rPr>
              <w:t>76</w:t>
            </w:r>
          </w:p>
        </w:tc>
        <w:tc>
          <w:tcPr>
            <w:tcW w:w="1647" w:type="dxa"/>
          </w:tcPr>
          <w:p w:rsidR="00423CCB" w:rsidRPr="002459CF" w:rsidRDefault="00423CCB" w:rsidP="00926E68">
            <w:pPr>
              <w:spacing w:line="360" w:lineRule="auto"/>
              <w:jc w:val="center"/>
              <w:rPr>
                <w:sz w:val="20"/>
              </w:rPr>
            </w:pPr>
            <w:r w:rsidRPr="002459CF">
              <w:rPr>
                <w:sz w:val="20"/>
              </w:rPr>
              <w:t>-1.89</w:t>
            </w:r>
          </w:p>
        </w:tc>
        <w:tc>
          <w:tcPr>
            <w:tcW w:w="1885" w:type="dxa"/>
          </w:tcPr>
          <w:p w:rsidR="00423CCB" w:rsidRPr="002459CF" w:rsidRDefault="00423CCB" w:rsidP="00926E68">
            <w:pPr>
              <w:spacing w:line="360" w:lineRule="auto"/>
              <w:jc w:val="center"/>
              <w:rPr>
                <w:sz w:val="20"/>
              </w:rPr>
            </w:pPr>
            <w:r w:rsidRPr="002459CF">
              <w:rPr>
                <w:sz w:val="20"/>
              </w:rPr>
              <w:t>0.06</w:t>
            </w:r>
          </w:p>
        </w:tc>
      </w:tr>
      <w:tr w:rsidR="00423CCB" w:rsidRPr="002459CF" w:rsidTr="00926E68">
        <w:trPr>
          <w:trHeight w:val="161"/>
        </w:trPr>
        <w:tc>
          <w:tcPr>
            <w:tcW w:w="10250"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NLX = naloxone, SAL = saline.  Subject and number of pain ratings were included as random effects.</w:t>
            </w:r>
          </w:p>
        </w:tc>
      </w:tr>
    </w:tbl>
    <w:p w:rsidR="00423CCB" w:rsidRPr="002459CF" w:rsidRDefault="00423CCB" w:rsidP="00423CCB">
      <w:pPr>
        <w:spacing w:line="360" w:lineRule="auto"/>
        <w:rPr>
          <w:sz w:val="20"/>
        </w:rPr>
      </w:pPr>
      <w:r w:rsidRPr="002459CF">
        <w:rPr>
          <w:b/>
          <w:bCs/>
          <w:sz w:val="20"/>
        </w:rPr>
        <w:br w:type="page"/>
      </w:r>
    </w:p>
    <w:p w:rsidR="00423CCB" w:rsidRPr="002459CF" w:rsidRDefault="00C502B3" w:rsidP="00C23129">
      <w:pPr>
        <w:pStyle w:val="SMHeading"/>
        <w:spacing w:line="360" w:lineRule="auto"/>
        <w:rPr>
          <w:sz w:val="20"/>
        </w:rPr>
      </w:pPr>
      <w:bookmarkStart w:id="18" w:name="_Toc173144366"/>
      <w:bookmarkStart w:id="19" w:name="_Toc194323903"/>
      <w:r>
        <w:rPr>
          <w:sz w:val="20"/>
          <w:szCs w:val="20"/>
        </w:rPr>
        <w:lastRenderedPageBreak/>
        <w:t>Supplementary File 1k</w:t>
      </w:r>
      <w:r w:rsidR="00423CCB" w:rsidRPr="002459CF">
        <w:rPr>
          <w:sz w:val="20"/>
          <w:szCs w:val="20"/>
        </w:rPr>
        <w:t xml:space="preserve">. </w:t>
      </w:r>
      <w:r w:rsidR="00423CCB" w:rsidRPr="002459CF">
        <w:rPr>
          <w:sz w:val="20"/>
        </w:rPr>
        <w:t>Full LMER output of exercise intensity on heat pain ratings in the saline condition.</w:t>
      </w:r>
      <w:bookmarkEnd w:id="18"/>
      <w:bookmarkEnd w:id="19"/>
    </w:p>
    <w:tbl>
      <w:tblPr>
        <w:tblStyle w:val="Tabellenraster"/>
        <w:tblpPr w:leftFromText="180" w:rightFromText="180" w:vertAnchor="text" w:horzAnchor="margin" w:tblpY="144"/>
        <w:tblW w:w="8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1365"/>
        <w:gridCol w:w="682"/>
        <w:gridCol w:w="807"/>
        <w:gridCol w:w="1435"/>
        <w:gridCol w:w="1438"/>
      </w:tblGrid>
      <w:tr w:rsidR="00423CCB" w:rsidRPr="002459CF" w:rsidTr="007F658E">
        <w:trPr>
          <w:trHeight w:val="183"/>
        </w:trPr>
        <w:tc>
          <w:tcPr>
            <w:tcW w:w="3001" w:type="dxa"/>
            <w:tcBorders>
              <w:top w:val="single" w:sz="4" w:space="0" w:color="auto"/>
              <w:bottom w:val="single" w:sz="4" w:space="0" w:color="auto"/>
            </w:tcBorders>
          </w:tcPr>
          <w:p w:rsidR="00423CCB" w:rsidRPr="002459CF" w:rsidRDefault="00423CCB" w:rsidP="007F658E">
            <w:pPr>
              <w:spacing w:line="360" w:lineRule="auto"/>
              <w:rPr>
                <w:sz w:val="20"/>
              </w:rPr>
            </w:pPr>
            <w:r w:rsidRPr="002459CF">
              <w:rPr>
                <w:sz w:val="20"/>
              </w:rPr>
              <w:t>Fixed Effects</w:t>
            </w:r>
          </w:p>
        </w:tc>
        <w:tc>
          <w:tcPr>
            <w:tcW w:w="1365" w:type="dxa"/>
            <w:tcBorders>
              <w:top w:val="single" w:sz="4" w:space="0" w:color="auto"/>
              <w:bottom w:val="single" w:sz="4" w:space="0" w:color="auto"/>
            </w:tcBorders>
          </w:tcPr>
          <w:p w:rsidR="00423CCB" w:rsidRPr="002459CF" w:rsidRDefault="00423CCB" w:rsidP="007F658E">
            <w:pPr>
              <w:spacing w:line="360" w:lineRule="auto"/>
              <w:jc w:val="center"/>
              <w:rPr>
                <w:sz w:val="20"/>
              </w:rPr>
            </w:pPr>
            <w:r w:rsidRPr="002459CF">
              <w:rPr>
                <w:sz w:val="20"/>
              </w:rPr>
              <w:t>Estimate</w:t>
            </w:r>
          </w:p>
        </w:tc>
        <w:tc>
          <w:tcPr>
            <w:tcW w:w="682"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SE</w:t>
            </w:r>
          </w:p>
        </w:tc>
        <w:tc>
          <w:tcPr>
            <w:tcW w:w="807" w:type="dxa"/>
            <w:tcBorders>
              <w:top w:val="single" w:sz="4" w:space="0" w:color="auto"/>
              <w:bottom w:val="single" w:sz="4" w:space="0" w:color="auto"/>
            </w:tcBorders>
          </w:tcPr>
          <w:p w:rsidR="00423CCB" w:rsidRPr="002459CF" w:rsidRDefault="00423CCB" w:rsidP="007F658E">
            <w:pPr>
              <w:spacing w:line="360" w:lineRule="auto"/>
              <w:jc w:val="center"/>
              <w:rPr>
                <w:i/>
                <w:sz w:val="20"/>
              </w:rPr>
            </w:pPr>
            <w:proofErr w:type="spellStart"/>
            <w:r w:rsidRPr="002459CF">
              <w:rPr>
                <w:i/>
                <w:sz w:val="20"/>
              </w:rPr>
              <w:t>df</w:t>
            </w:r>
            <w:proofErr w:type="spellEnd"/>
          </w:p>
        </w:tc>
        <w:tc>
          <w:tcPr>
            <w:tcW w:w="1435"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t</w:t>
            </w:r>
          </w:p>
        </w:tc>
        <w:tc>
          <w:tcPr>
            <w:tcW w:w="1438"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P</w:t>
            </w:r>
          </w:p>
        </w:tc>
      </w:tr>
      <w:tr w:rsidR="00423CCB" w:rsidRPr="002459CF" w:rsidTr="007F658E">
        <w:trPr>
          <w:trHeight w:val="183"/>
        </w:trPr>
        <w:tc>
          <w:tcPr>
            <w:tcW w:w="3001" w:type="dxa"/>
            <w:tcBorders>
              <w:top w:val="single" w:sz="4" w:space="0" w:color="auto"/>
            </w:tcBorders>
          </w:tcPr>
          <w:p w:rsidR="00423CCB" w:rsidRPr="002459CF" w:rsidRDefault="00423CCB" w:rsidP="007F658E">
            <w:pPr>
              <w:spacing w:line="360" w:lineRule="auto"/>
              <w:rPr>
                <w:sz w:val="20"/>
              </w:rPr>
            </w:pPr>
            <w:r w:rsidRPr="002459CF">
              <w:rPr>
                <w:sz w:val="20"/>
              </w:rPr>
              <w:t>Intercept</w:t>
            </w:r>
          </w:p>
        </w:tc>
        <w:tc>
          <w:tcPr>
            <w:tcW w:w="1365" w:type="dxa"/>
            <w:tcBorders>
              <w:top w:val="single" w:sz="4" w:space="0" w:color="auto"/>
            </w:tcBorders>
          </w:tcPr>
          <w:p w:rsidR="00423CCB" w:rsidRPr="002459CF" w:rsidRDefault="00423CCB" w:rsidP="007F658E">
            <w:pPr>
              <w:spacing w:line="360" w:lineRule="auto"/>
              <w:jc w:val="center"/>
              <w:rPr>
                <w:sz w:val="20"/>
              </w:rPr>
            </w:pPr>
            <w:r w:rsidRPr="002459CF">
              <w:rPr>
                <w:sz w:val="20"/>
              </w:rPr>
              <w:t>36.29</w:t>
            </w:r>
          </w:p>
        </w:tc>
        <w:tc>
          <w:tcPr>
            <w:tcW w:w="682" w:type="dxa"/>
            <w:tcBorders>
              <w:top w:val="single" w:sz="4" w:space="0" w:color="auto"/>
            </w:tcBorders>
          </w:tcPr>
          <w:p w:rsidR="00423CCB" w:rsidRPr="002459CF" w:rsidRDefault="00423CCB" w:rsidP="007F658E">
            <w:pPr>
              <w:spacing w:line="360" w:lineRule="auto"/>
              <w:jc w:val="center"/>
              <w:rPr>
                <w:sz w:val="20"/>
              </w:rPr>
            </w:pPr>
            <w:r w:rsidRPr="002459CF">
              <w:rPr>
                <w:sz w:val="20"/>
              </w:rPr>
              <w:t>2.46</w:t>
            </w:r>
          </w:p>
        </w:tc>
        <w:tc>
          <w:tcPr>
            <w:tcW w:w="807" w:type="dxa"/>
            <w:tcBorders>
              <w:top w:val="single" w:sz="4" w:space="0" w:color="auto"/>
            </w:tcBorders>
          </w:tcPr>
          <w:p w:rsidR="00423CCB" w:rsidRPr="002459CF" w:rsidRDefault="00423CCB" w:rsidP="007F658E">
            <w:pPr>
              <w:spacing w:line="360" w:lineRule="auto"/>
              <w:jc w:val="center"/>
              <w:rPr>
                <w:sz w:val="20"/>
              </w:rPr>
            </w:pPr>
            <w:r w:rsidRPr="002459CF">
              <w:rPr>
                <w:sz w:val="20"/>
              </w:rPr>
              <w:t>53.75</w:t>
            </w:r>
          </w:p>
        </w:tc>
        <w:tc>
          <w:tcPr>
            <w:tcW w:w="1435" w:type="dxa"/>
            <w:tcBorders>
              <w:top w:val="single" w:sz="4" w:space="0" w:color="auto"/>
            </w:tcBorders>
          </w:tcPr>
          <w:p w:rsidR="00423CCB" w:rsidRPr="002459CF" w:rsidRDefault="00423CCB" w:rsidP="007F658E">
            <w:pPr>
              <w:spacing w:line="360" w:lineRule="auto"/>
              <w:jc w:val="center"/>
              <w:rPr>
                <w:sz w:val="20"/>
              </w:rPr>
            </w:pPr>
            <w:r w:rsidRPr="002459CF">
              <w:rPr>
                <w:sz w:val="20"/>
              </w:rPr>
              <w:t>14.75</w:t>
            </w:r>
          </w:p>
        </w:tc>
        <w:tc>
          <w:tcPr>
            <w:tcW w:w="1438" w:type="dxa"/>
            <w:tcBorders>
              <w:top w:val="single" w:sz="4" w:space="0" w:color="auto"/>
            </w:tcBorders>
          </w:tcPr>
          <w:p w:rsidR="00423CCB" w:rsidRPr="002459CF" w:rsidRDefault="00423CCB" w:rsidP="007F658E">
            <w:pPr>
              <w:spacing w:line="360" w:lineRule="auto"/>
              <w:jc w:val="center"/>
              <w:rPr>
                <w:sz w:val="20"/>
                <w:vertAlign w:val="superscript"/>
              </w:rPr>
            </w:pPr>
            <w:r w:rsidRPr="002459CF">
              <w:rPr>
                <w:sz w:val="20"/>
              </w:rPr>
              <w:t>2×10</w:t>
            </w:r>
            <w:r w:rsidRPr="002459CF">
              <w:rPr>
                <w:sz w:val="20"/>
                <w:vertAlign w:val="superscript"/>
              </w:rPr>
              <w:t>-16</w:t>
            </w:r>
          </w:p>
        </w:tc>
      </w:tr>
      <w:tr w:rsidR="00423CCB" w:rsidRPr="002459CF" w:rsidTr="007F658E">
        <w:trPr>
          <w:trHeight w:val="174"/>
        </w:trPr>
        <w:tc>
          <w:tcPr>
            <w:tcW w:w="3001" w:type="dxa"/>
          </w:tcPr>
          <w:p w:rsidR="00423CCB" w:rsidRPr="002459CF" w:rsidRDefault="00423CCB" w:rsidP="007F658E">
            <w:pPr>
              <w:spacing w:line="360" w:lineRule="auto"/>
              <w:rPr>
                <w:sz w:val="20"/>
              </w:rPr>
            </w:pPr>
            <w:r w:rsidRPr="002459CF">
              <w:rPr>
                <w:sz w:val="20"/>
              </w:rPr>
              <w:t>Exercise Intensity</w:t>
            </w:r>
          </w:p>
        </w:tc>
        <w:tc>
          <w:tcPr>
            <w:tcW w:w="1365" w:type="dxa"/>
          </w:tcPr>
          <w:p w:rsidR="00423CCB" w:rsidRPr="002459CF" w:rsidRDefault="00423CCB" w:rsidP="007F658E">
            <w:pPr>
              <w:spacing w:line="360" w:lineRule="auto"/>
              <w:jc w:val="center"/>
              <w:rPr>
                <w:sz w:val="20"/>
              </w:rPr>
            </w:pPr>
            <w:r w:rsidRPr="002459CF">
              <w:rPr>
                <w:sz w:val="20"/>
              </w:rPr>
              <w:t>1.19</w:t>
            </w:r>
          </w:p>
        </w:tc>
        <w:tc>
          <w:tcPr>
            <w:tcW w:w="682" w:type="dxa"/>
          </w:tcPr>
          <w:p w:rsidR="00423CCB" w:rsidRPr="002459CF" w:rsidRDefault="00423CCB" w:rsidP="007F658E">
            <w:pPr>
              <w:spacing w:line="360" w:lineRule="auto"/>
              <w:jc w:val="center"/>
              <w:rPr>
                <w:sz w:val="20"/>
              </w:rPr>
            </w:pPr>
            <w:r w:rsidRPr="002459CF">
              <w:rPr>
                <w:sz w:val="20"/>
              </w:rPr>
              <w:t>1.55</w:t>
            </w:r>
          </w:p>
        </w:tc>
        <w:tc>
          <w:tcPr>
            <w:tcW w:w="807" w:type="dxa"/>
          </w:tcPr>
          <w:p w:rsidR="00423CCB" w:rsidRPr="002459CF" w:rsidRDefault="00423CCB" w:rsidP="007F658E">
            <w:pPr>
              <w:spacing w:line="360" w:lineRule="auto"/>
              <w:jc w:val="center"/>
              <w:rPr>
                <w:sz w:val="20"/>
              </w:rPr>
            </w:pPr>
            <w:r w:rsidRPr="002459CF">
              <w:rPr>
                <w:sz w:val="20"/>
              </w:rPr>
              <w:t>1354</w:t>
            </w:r>
          </w:p>
        </w:tc>
        <w:tc>
          <w:tcPr>
            <w:tcW w:w="1435" w:type="dxa"/>
          </w:tcPr>
          <w:p w:rsidR="00423CCB" w:rsidRPr="002459CF" w:rsidRDefault="00423CCB" w:rsidP="007F658E">
            <w:pPr>
              <w:spacing w:line="360" w:lineRule="auto"/>
              <w:jc w:val="center"/>
              <w:rPr>
                <w:sz w:val="20"/>
              </w:rPr>
            </w:pPr>
            <w:r w:rsidRPr="002459CF">
              <w:rPr>
                <w:sz w:val="20"/>
              </w:rPr>
              <w:t>0.77</w:t>
            </w:r>
          </w:p>
        </w:tc>
        <w:tc>
          <w:tcPr>
            <w:tcW w:w="1438" w:type="dxa"/>
          </w:tcPr>
          <w:p w:rsidR="00423CCB" w:rsidRPr="002459CF" w:rsidRDefault="00423CCB" w:rsidP="007F658E">
            <w:pPr>
              <w:spacing w:line="360" w:lineRule="auto"/>
              <w:jc w:val="center"/>
              <w:rPr>
                <w:sz w:val="20"/>
              </w:rPr>
            </w:pPr>
            <w:r w:rsidRPr="002459CF">
              <w:rPr>
                <w:sz w:val="20"/>
              </w:rPr>
              <w:t>0.44</w:t>
            </w:r>
          </w:p>
        </w:tc>
      </w:tr>
      <w:tr w:rsidR="00423CCB" w:rsidRPr="002459CF" w:rsidTr="007F658E">
        <w:trPr>
          <w:trHeight w:val="183"/>
        </w:trPr>
        <w:tc>
          <w:tcPr>
            <w:tcW w:w="3001" w:type="dxa"/>
          </w:tcPr>
          <w:p w:rsidR="00423CCB" w:rsidRPr="002459CF" w:rsidRDefault="00423CCB" w:rsidP="007F658E">
            <w:pPr>
              <w:spacing w:line="360" w:lineRule="auto"/>
              <w:rPr>
                <w:sz w:val="20"/>
              </w:rPr>
            </w:pPr>
            <w:proofErr w:type="spellStart"/>
            <w:r w:rsidRPr="002459CF">
              <w:rPr>
                <w:sz w:val="20"/>
              </w:rPr>
              <w:t>Treatment_order</w:t>
            </w:r>
            <w:proofErr w:type="spellEnd"/>
          </w:p>
        </w:tc>
        <w:tc>
          <w:tcPr>
            <w:tcW w:w="1365" w:type="dxa"/>
          </w:tcPr>
          <w:p w:rsidR="00423CCB" w:rsidRPr="002459CF" w:rsidRDefault="00423CCB" w:rsidP="007F658E">
            <w:pPr>
              <w:spacing w:line="360" w:lineRule="auto"/>
              <w:jc w:val="center"/>
              <w:rPr>
                <w:sz w:val="20"/>
              </w:rPr>
            </w:pPr>
            <w:r w:rsidRPr="002459CF">
              <w:rPr>
                <w:sz w:val="20"/>
              </w:rPr>
              <w:t>10.244</w:t>
            </w:r>
          </w:p>
        </w:tc>
        <w:tc>
          <w:tcPr>
            <w:tcW w:w="682" w:type="dxa"/>
          </w:tcPr>
          <w:p w:rsidR="00423CCB" w:rsidRPr="002459CF" w:rsidRDefault="00423CCB" w:rsidP="007F658E">
            <w:pPr>
              <w:spacing w:line="360" w:lineRule="auto"/>
              <w:jc w:val="center"/>
              <w:rPr>
                <w:sz w:val="20"/>
              </w:rPr>
            </w:pPr>
            <w:r w:rsidRPr="002459CF">
              <w:rPr>
                <w:sz w:val="20"/>
              </w:rPr>
              <w:t>3.51</w:t>
            </w:r>
          </w:p>
        </w:tc>
        <w:tc>
          <w:tcPr>
            <w:tcW w:w="807" w:type="dxa"/>
          </w:tcPr>
          <w:p w:rsidR="00423CCB" w:rsidRPr="002459CF" w:rsidRDefault="00423CCB" w:rsidP="007F658E">
            <w:pPr>
              <w:spacing w:line="360" w:lineRule="auto"/>
              <w:jc w:val="center"/>
              <w:rPr>
                <w:sz w:val="20"/>
              </w:rPr>
            </w:pPr>
            <w:r w:rsidRPr="002459CF">
              <w:rPr>
                <w:sz w:val="20"/>
              </w:rPr>
              <w:t>37</w:t>
            </w:r>
          </w:p>
        </w:tc>
        <w:tc>
          <w:tcPr>
            <w:tcW w:w="1435" w:type="dxa"/>
          </w:tcPr>
          <w:p w:rsidR="00423CCB" w:rsidRPr="002459CF" w:rsidRDefault="00423CCB" w:rsidP="007F658E">
            <w:pPr>
              <w:spacing w:line="360" w:lineRule="auto"/>
              <w:jc w:val="center"/>
              <w:rPr>
                <w:sz w:val="20"/>
              </w:rPr>
            </w:pPr>
            <w:r w:rsidRPr="002459CF">
              <w:rPr>
                <w:sz w:val="20"/>
              </w:rPr>
              <w:t>2.91</w:t>
            </w:r>
          </w:p>
        </w:tc>
        <w:tc>
          <w:tcPr>
            <w:tcW w:w="1438" w:type="dxa"/>
          </w:tcPr>
          <w:p w:rsidR="00423CCB" w:rsidRPr="002459CF" w:rsidRDefault="00423CCB" w:rsidP="007F658E">
            <w:pPr>
              <w:spacing w:line="360" w:lineRule="auto"/>
              <w:jc w:val="center"/>
              <w:rPr>
                <w:sz w:val="20"/>
              </w:rPr>
            </w:pPr>
            <w:r w:rsidRPr="002459CF">
              <w:rPr>
                <w:sz w:val="20"/>
              </w:rPr>
              <w:t>0.006</w:t>
            </w:r>
          </w:p>
        </w:tc>
      </w:tr>
      <w:tr w:rsidR="00423CCB" w:rsidRPr="002459CF" w:rsidTr="007F658E">
        <w:trPr>
          <w:trHeight w:val="174"/>
        </w:trPr>
        <w:tc>
          <w:tcPr>
            <w:tcW w:w="8728" w:type="dxa"/>
            <w:gridSpan w:val="6"/>
            <w:tcBorders>
              <w:top w:val="single" w:sz="4" w:space="0" w:color="auto"/>
              <w:bottom w:val="single" w:sz="4" w:space="0" w:color="auto"/>
            </w:tcBorders>
          </w:tcPr>
          <w:p w:rsidR="00423CCB" w:rsidRPr="002459CF" w:rsidRDefault="00423CCB" w:rsidP="007F658E">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and number of pain ratings were included as random effects. </w:t>
            </w:r>
          </w:p>
        </w:tc>
      </w:tr>
    </w:tbl>
    <w:p w:rsidR="00423CCB" w:rsidRPr="002459CF" w:rsidRDefault="00423CCB" w:rsidP="00423CCB">
      <w:pPr>
        <w:rPr>
          <w:b/>
          <w:bCs/>
          <w:sz w:val="20"/>
        </w:rPr>
      </w:pPr>
      <w:r w:rsidRPr="002459CF">
        <w:rPr>
          <w:b/>
          <w:bCs/>
          <w:sz w:val="20"/>
        </w:rPr>
        <w:br w:type="page"/>
      </w:r>
    </w:p>
    <w:p w:rsidR="00423CCB" w:rsidRPr="002459CF" w:rsidRDefault="00C502B3" w:rsidP="00423CCB">
      <w:pPr>
        <w:pStyle w:val="SMHeading"/>
        <w:spacing w:line="360" w:lineRule="auto"/>
        <w:rPr>
          <w:sz w:val="20"/>
        </w:rPr>
      </w:pPr>
      <w:bookmarkStart w:id="20" w:name="_Toc194323904"/>
      <w:r>
        <w:rPr>
          <w:sz w:val="20"/>
          <w:szCs w:val="20"/>
        </w:rPr>
        <w:lastRenderedPageBreak/>
        <w:t>Supplementary File 1l</w:t>
      </w:r>
      <w:r w:rsidR="00423CCB" w:rsidRPr="00C06533">
        <w:rPr>
          <w:sz w:val="20"/>
          <w:szCs w:val="20"/>
        </w:rPr>
        <w:t>.</w:t>
      </w:r>
      <w:r w:rsidR="00423CCB" w:rsidRPr="002459CF">
        <w:rPr>
          <w:sz w:val="20"/>
          <w:szCs w:val="20"/>
        </w:rPr>
        <w:t xml:space="preserve"> </w:t>
      </w:r>
      <w:r w:rsidR="00423CCB" w:rsidRPr="002459CF">
        <w:rPr>
          <w:sz w:val="20"/>
        </w:rPr>
        <w:t xml:space="preserve">Full LMER output of exercise intensity on </w:t>
      </w:r>
      <w:r w:rsidR="00423CCB">
        <w:rPr>
          <w:sz w:val="20"/>
        </w:rPr>
        <w:t>betas extracted from ROI RVM</w:t>
      </w:r>
      <w:r w:rsidR="00423CCB" w:rsidRPr="002459CF">
        <w:rPr>
          <w:sz w:val="20"/>
        </w:rPr>
        <w:t xml:space="preserve"> in the saline condition.</w:t>
      </w:r>
      <w:bookmarkEnd w:id="20"/>
    </w:p>
    <w:tbl>
      <w:tblPr>
        <w:tblStyle w:val="Tabellenraster"/>
        <w:tblpPr w:leftFromText="180" w:rightFromText="180" w:vertAnchor="text" w:horzAnchor="margin" w:tblpY="86"/>
        <w:tblW w:w="8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1365"/>
        <w:gridCol w:w="682"/>
        <w:gridCol w:w="807"/>
        <w:gridCol w:w="1435"/>
        <w:gridCol w:w="1438"/>
      </w:tblGrid>
      <w:tr w:rsidR="00423CCB" w:rsidRPr="002459CF" w:rsidTr="00926E68">
        <w:trPr>
          <w:trHeight w:val="183"/>
        </w:trPr>
        <w:tc>
          <w:tcPr>
            <w:tcW w:w="3001"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365"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682"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07"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43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438"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83"/>
        </w:trPr>
        <w:tc>
          <w:tcPr>
            <w:tcW w:w="3001"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365" w:type="dxa"/>
            <w:tcBorders>
              <w:top w:val="single" w:sz="4" w:space="0" w:color="auto"/>
            </w:tcBorders>
          </w:tcPr>
          <w:p w:rsidR="00423CCB" w:rsidRPr="002459CF" w:rsidRDefault="00423CCB" w:rsidP="00926E68">
            <w:pPr>
              <w:spacing w:line="360" w:lineRule="auto"/>
              <w:jc w:val="center"/>
              <w:rPr>
                <w:sz w:val="20"/>
              </w:rPr>
            </w:pPr>
            <w:r>
              <w:rPr>
                <w:sz w:val="20"/>
              </w:rPr>
              <w:t>0.07</w:t>
            </w:r>
          </w:p>
        </w:tc>
        <w:tc>
          <w:tcPr>
            <w:tcW w:w="682" w:type="dxa"/>
            <w:tcBorders>
              <w:top w:val="single" w:sz="4" w:space="0" w:color="auto"/>
            </w:tcBorders>
          </w:tcPr>
          <w:p w:rsidR="00423CCB" w:rsidRPr="002459CF" w:rsidRDefault="00423CCB" w:rsidP="00926E68">
            <w:pPr>
              <w:spacing w:line="360" w:lineRule="auto"/>
              <w:jc w:val="center"/>
              <w:rPr>
                <w:sz w:val="20"/>
              </w:rPr>
            </w:pPr>
            <w:r>
              <w:rPr>
                <w:sz w:val="20"/>
              </w:rPr>
              <w:t>0.10</w:t>
            </w:r>
          </w:p>
        </w:tc>
        <w:tc>
          <w:tcPr>
            <w:tcW w:w="807" w:type="dxa"/>
            <w:tcBorders>
              <w:top w:val="single" w:sz="4" w:space="0" w:color="auto"/>
            </w:tcBorders>
          </w:tcPr>
          <w:p w:rsidR="00423CCB" w:rsidRPr="002459CF" w:rsidRDefault="00423CCB" w:rsidP="00926E68">
            <w:pPr>
              <w:spacing w:line="360" w:lineRule="auto"/>
              <w:jc w:val="center"/>
              <w:rPr>
                <w:sz w:val="20"/>
              </w:rPr>
            </w:pPr>
            <w:r>
              <w:rPr>
                <w:sz w:val="20"/>
              </w:rPr>
              <w:t>49.73</w:t>
            </w:r>
          </w:p>
        </w:tc>
        <w:tc>
          <w:tcPr>
            <w:tcW w:w="1435" w:type="dxa"/>
            <w:tcBorders>
              <w:top w:val="single" w:sz="4" w:space="0" w:color="auto"/>
            </w:tcBorders>
          </w:tcPr>
          <w:p w:rsidR="00423CCB" w:rsidRPr="002459CF" w:rsidRDefault="00423CCB" w:rsidP="00926E68">
            <w:pPr>
              <w:spacing w:line="360" w:lineRule="auto"/>
              <w:jc w:val="center"/>
              <w:rPr>
                <w:sz w:val="20"/>
              </w:rPr>
            </w:pPr>
            <w:r>
              <w:rPr>
                <w:sz w:val="20"/>
              </w:rPr>
              <w:t>0.72</w:t>
            </w:r>
          </w:p>
        </w:tc>
        <w:tc>
          <w:tcPr>
            <w:tcW w:w="1438" w:type="dxa"/>
            <w:tcBorders>
              <w:top w:val="single" w:sz="4" w:space="0" w:color="auto"/>
            </w:tcBorders>
          </w:tcPr>
          <w:p w:rsidR="00423CCB" w:rsidRPr="002459CF" w:rsidRDefault="00423CCB" w:rsidP="00926E68">
            <w:pPr>
              <w:spacing w:line="360" w:lineRule="auto"/>
              <w:jc w:val="center"/>
              <w:rPr>
                <w:sz w:val="20"/>
                <w:vertAlign w:val="superscript"/>
              </w:rPr>
            </w:pPr>
            <w:r>
              <w:rPr>
                <w:sz w:val="20"/>
              </w:rPr>
              <w:t>0.48</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Exercise Intensity</w:t>
            </w:r>
          </w:p>
        </w:tc>
        <w:tc>
          <w:tcPr>
            <w:tcW w:w="1365" w:type="dxa"/>
          </w:tcPr>
          <w:p w:rsidR="00423CCB" w:rsidRPr="002459CF" w:rsidRDefault="00423CCB" w:rsidP="00926E68">
            <w:pPr>
              <w:spacing w:line="360" w:lineRule="auto"/>
              <w:jc w:val="center"/>
              <w:rPr>
                <w:sz w:val="20"/>
              </w:rPr>
            </w:pPr>
            <w:r>
              <w:rPr>
                <w:sz w:val="20"/>
              </w:rPr>
              <w:t>0.05</w:t>
            </w:r>
          </w:p>
        </w:tc>
        <w:tc>
          <w:tcPr>
            <w:tcW w:w="682" w:type="dxa"/>
          </w:tcPr>
          <w:p w:rsidR="00423CCB" w:rsidRPr="002459CF" w:rsidRDefault="00423CCB" w:rsidP="00926E68">
            <w:pPr>
              <w:spacing w:line="360" w:lineRule="auto"/>
              <w:jc w:val="center"/>
              <w:rPr>
                <w:sz w:val="20"/>
              </w:rPr>
            </w:pPr>
            <w:r>
              <w:rPr>
                <w:sz w:val="20"/>
              </w:rPr>
              <w:t>0.07</w:t>
            </w:r>
          </w:p>
        </w:tc>
        <w:tc>
          <w:tcPr>
            <w:tcW w:w="807" w:type="dxa"/>
          </w:tcPr>
          <w:p w:rsidR="00423CCB" w:rsidRPr="002459CF" w:rsidRDefault="00423CCB" w:rsidP="00926E68">
            <w:pPr>
              <w:spacing w:line="360" w:lineRule="auto"/>
              <w:jc w:val="center"/>
              <w:rPr>
                <w:sz w:val="20"/>
              </w:rPr>
            </w:pPr>
            <w:r>
              <w:rPr>
                <w:sz w:val="20"/>
              </w:rPr>
              <w:t>194</w:t>
            </w:r>
          </w:p>
        </w:tc>
        <w:tc>
          <w:tcPr>
            <w:tcW w:w="1435" w:type="dxa"/>
          </w:tcPr>
          <w:p w:rsidR="00423CCB" w:rsidRPr="002459CF" w:rsidRDefault="00423CCB" w:rsidP="00926E68">
            <w:pPr>
              <w:spacing w:line="360" w:lineRule="auto"/>
              <w:jc w:val="center"/>
              <w:rPr>
                <w:sz w:val="20"/>
              </w:rPr>
            </w:pPr>
            <w:r>
              <w:rPr>
                <w:sz w:val="20"/>
              </w:rPr>
              <w:t>0.63</w:t>
            </w:r>
          </w:p>
        </w:tc>
        <w:tc>
          <w:tcPr>
            <w:tcW w:w="1438" w:type="dxa"/>
          </w:tcPr>
          <w:p w:rsidR="00423CCB" w:rsidRPr="002459CF" w:rsidRDefault="00423CCB" w:rsidP="00926E68">
            <w:pPr>
              <w:spacing w:line="360" w:lineRule="auto"/>
              <w:jc w:val="center"/>
              <w:rPr>
                <w:sz w:val="20"/>
              </w:rPr>
            </w:pPr>
            <w:r>
              <w:rPr>
                <w:sz w:val="20"/>
              </w:rPr>
              <w:t>0.53</w:t>
            </w:r>
          </w:p>
        </w:tc>
      </w:tr>
      <w:tr w:rsidR="00423CCB" w:rsidRPr="002459CF" w:rsidTr="00926E68">
        <w:trPr>
          <w:trHeight w:val="183"/>
        </w:trPr>
        <w:tc>
          <w:tcPr>
            <w:tcW w:w="3001"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365" w:type="dxa"/>
          </w:tcPr>
          <w:p w:rsidR="00423CCB" w:rsidRPr="002459CF" w:rsidRDefault="00423CCB" w:rsidP="00926E68">
            <w:pPr>
              <w:spacing w:line="360" w:lineRule="auto"/>
              <w:jc w:val="center"/>
              <w:rPr>
                <w:sz w:val="20"/>
              </w:rPr>
            </w:pPr>
            <w:r>
              <w:rPr>
                <w:sz w:val="20"/>
              </w:rPr>
              <w:t>0.23</w:t>
            </w:r>
          </w:p>
        </w:tc>
        <w:tc>
          <w:tcPr>
            <w:tcW w:w="682" w:type="dxa"/>
          </w:tcPr>
          <w:p w:rsidR="00423CCB" w:rsidRPr="002459CF" w:rsidRDefault="00423CCB" w:rsidP="00926E68">
            <w:pPr>
              <w:spacing w:line="360" w:lineRule="auto"/>
              <w:jc w:val="center"/>
              <w:rPr>
                <w:sz w:val="20"/>
              </w:rPr>
            </w:pPr>
            <w:r>
              <w:rPr>
                <w:sz w:val="20"/>
              </w:rPr>
              <w:t>0.12</w:t>
            </w:r>
          </w:p>
        </w:tc>
        <w:tc>
          <w:tcPr>
            <w:tcW w:w="807" w:type="dxa"/>
          </w:tcPr>
          <w:p w:rsidR="00423CCB" w:rsidRPr="002459CF" w:rsidRDefault="00423CCB" w:rsidP="00926E68">
            <w:pPr>
              <w:spacing w:line="360" w:lineRule="auto"/>
              <w:jc w:val="center"/>
              <w:rPr>
                <w:sz w:val="20"/>
              </w:rPr>
            </w:pPr>
            <w:r w:rsidRPr="002459CF">
              <w:rPr>
                <w:sz w:val="20"/>
              </w:rPr>
              <w:t>37</w:t>
            </w:r>
          </w:p>
        </w:tc>
        <w:tc>
          <w:tcPr>
            <w:tcW w:w="1435" w:type="dxa"/>
          </w:tcPr>
          <w:p w:rsidR="00423CCB" w:rsidRPr="002459CF" w:rsidRDefault="00423CCB" w:rsidP="00926E68">
            <w:pPr>
              <w:spacing w:line="360" w:lineRule="auto"/>
              <w:jc w:val="center"/>
              <w:rPr>
                <w:sz w:val="20"/>
              </w:rPr>
            </w:pPr>
            <w:r>
              <w:rPr>
                <w:sz w:val="20"/>
              </w:rPr>
              <w:t>1.96</w:t>
            </w:r>
          </w:p>
        </w:tc>
        <w:tc>
          <w:tcPr>
            <w:tcW w:w="1438" w:type="dxa"/>
          </w:tcPr>
          <w:p w:rsidR="00423CCB" w:rsidRPr="002459CF" w:rsidRDefault="00423CCB" w:rsidP="00926E68">
            <w:pPr>
              <w:spacing w:line="360" w:lineRule="auto"/>
              <w:jc w:val="center"/>
              <w:rPr>
                <w:sz w:val="20"/>
              </w:rPr>
            </w:pPr>
            <w:r>
              <w:rPr>
                <w:sz w:val="20"/>
              </w:rPr>
              <w:t>0.06</w:t>
            </w:r>
          </w:p>
        </w:tc>
      </w:tr>
      <w:tr w:rsidR="00423CCB" w:rsidRPr="002459CF" w:rsidTr="00926E68">
        <w:trPr>
          <w:trHeight w:val="174"/>
        </w:trPr>
        <w:tc>
          <w:tcPr>
            <w:tcW w:w="8728"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w:t>
            </w:r>
            <w:r>
              <w:rPr>
                <w:sz w:val="20"/>
              </w:rPr>
              <w:t>was included as a random effect</w:t>
            </w:r>
            <w:r w:rsidRPr="002459CF">
              <w:rPr>
                <w:sz w:val="20"/>
              </w:rPr>
              <w:t xml:space="preserve">. </w:t>
            </w:r>
          </w:p>
        </w:tc>
      </w:tr>
    </w:tbl>
    <w:p w:rsidR="00423CCB" w:rsidRDefault="00423CCB" w:rsidP="00423CCB">
      <w:pPr>
        <w:rPr>
          <w:bCs/>
          <w:sz w:val="20"/>
        </w:rPr>
      </w:pPr>
      <w:r>
        <w:rPr>
          <w:bCs/>
          <w:sz w:val="20"/>
        </w:rPr>
        <w:br w:type="page"/>
      </w:r>
    </w:p>
    <w:p w:rsidR="00423CCB" w:rsidRPr="002459CF" w:rsidRDefault="00C502B3" w:rsidP="00423CCB">
      <w:pPr>
        <w:pStyle w:val="SMHeading"/>
        <w:spacing w:line="360" w:lineRule="auto"/>
        <w:rPr>
          <w:sz w:val="20"/>
        </w:rPr>
      </w:pPr>
      <w:bookmarkStart w:id="21" w:name="_Toc194323905"/>
      <w:r>
        <w:rPr>
          <w:sz w:val="20"/>
          <w:szCs w:val="20"/>
        </w:rPr>
        <w:lastRenderedPageBreak/>
        <w:t>Supplementary File 1m</w:t>
      </w:r>
      <w:r w:rsidR="00423CCB" w:rsidRPr="00C06533">
        <w:rPr>
          <w:sz w:val="20"/>
          <w:szCs w:val="20"/>
        </w:rPr>
        <w:t>.</w:t>
      </w:r>
      <w:r w:rsidR="00423CCB" w:rsidRPr="002459CF">
        <w:rPr>
          <w:sz w:val="20"/>
          <w:szCs w:val="20"/>
        </w:rPr>
        <w:t xml:space="preserve"> </w:t>
      </w:r>
      <w:r w:rsidR="00423CCB" w:rsidRPr="002459CF">
        <w:rPr>
          <w:sz w:val="20"/>
        </w:rPr>
        <w:t xml:space="preserve">Full LMER output of exercise intensity on </w:t>
      </w:r>
      <w:r w:rsidR="00423CCB">
        <w:rPr>
          <w:sz w:val="20"/>
        </w:rPr>
        <w:t>betas extracted from ROI PAG</w:t>
      </w:r>
      <w:r w:rsidR="00423CCB" w:rsidRPr="002459CF">
        <w:rPr>
          <w:sz w:val="20"/>
        </w:rPr>
        <w:t xml:space="preserve"> in the saline condition.</w:t>
      </w:r>
      <w:bookmarkEnd w:id="21"/>
    </w:p>
    <w:tbl>
      <w:tblPr>
        <w:tblStyle w:val="Tabellenraster"/>
        <w:tblpPr w:leftFromText="180" w:rightFromText="180" w:vertAnchor="text" w:horzAnchor="margin" w:tblpY="86"/>
        <w:tblW w:w="8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1365"/>
        <w:gridCol w:w="682"/>
        <w:gridCol w:w="807"/>
        <w:gridCol w:w="1435"/>
        <w:gridCol w:w="1438"/>
      </w:tblGrid>
      <w:tr w:rsidR="00423CCB" w:rsidRPr="002459CF" w:rsidTr="00926E68">
        <w:trPr>
          <w:trHeight w:val="183"/>
        </w:trPr>
        <w:tc>
          <w:tcPr>
            <w:tcW w:w="3001"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365"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682"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07"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43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438"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83"/>
        </w:trPr>
        <w:tc>
          <w:tcPr>
            <w:tcW w:w="3001"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365" w:type="dxa"/>
            <w:tcBorders>
              <w:top w:val="single" w:sz="4" w:space="0" w:color="auto"/>
            </w:tcBorders>
          </w:tcPr>
          <w:p w:rsidR="00423CCB" w:rsidRPr="002459CF" w:rsidRDefault="00423CCB" w:rsidP="00926E68">
            <w:pPr>
              <w:spacing w:line="360" w:lineRule="auto"/>
              <w:jc w:val="center"/>
              <w:rPr>
                <w:sz w:val="20"/>
              </w:rPr>
            </w:pPr>
            <w:r>
              <w:rPr>
                <w:sz w:val="20"/>
              </w:rPr>
              <w:t>0.09</w:t>
            </w:r>
          </w:p>
        </w:tc>
        <w:tc>
          <w:tcPr>
            <w:tcW w:w="682" w:type="dxa"/>
            <w:tcBorders>
              <w:top w:val="single" w:sz="4" w:space="0" w:color="auto"/>
            </w:tcBorders>
          </w:tcPr>
          <w:p w:rsidR="00423CCB" w:rsidRPr="002459CF" w:rsidRDefault="00423CCB" w:rsidP="00926E68">
            <w:pPr>
              <w:spacing w:line="360" w:lineRule="auto"/>
              <w:jc w:val="center"/>
              <w:rPr>
                <w:sz w:val="20"/>
              </w:rPr>
            </w:pPr>
            <w:r>
              <w:rPr>
                <w:sz w:val="20"/>
              </w:rPr>
              <w:t>0.09</w:t>
            </w:r>
          </w:p>
        </w:tc>
        <w:tc>
          <w:tcPr>
            <w:tcW w:w="807" w:type="dxa"/>
            <w:tcBorders>
              <w:top w:val="single" w:sz="4" w:space="0" w:color="auto"/>
            </w:tcBorders>
          </w:tcPr>
          <w:p w:rsidR="00423CCB" w:rsidRPr="002459CF" w:rsidRDefault="00423CCB" w:rsidP="00926E68">
            <w:pPr>
              <w:spacing w:line="360" w:lineRule="auto"/>
              <w:jc w:val="center"/>
              <w:rPr>
                <w:sz w:val="20"/>
              </w:rPr>
            </w:pPr>
            <w:r>
              <w:rPr>
                <w:sz w:val="20"/>
              </w:rPr>
              <w:t>51.62</w:t>
            </w:r>
          </w:p>
        </w:tc>
        <w:tc>
          <w:tcPr>
            <w:tcW w:w="1435" w:type="dxa"/>
            <w:tcBorders>
              <w:top w:val="single" w:sz="4" w:space="0" w:color="auto"/>
            </w:tcBorders>
          </w:tcPr>
          <w:p w:rsidR="00423CCB" w:rsidRPr="002459CF" w:rsidRDefault="00423CCB" w:rsidP="00926E68">
            <w:pPr>
              <w:spacing w:line="360" w:lineRule="auto"/>
              <w:jc w:val="center"/>
              <w:rPr>
                <w:sz w:val="20"/>
              </w:rPr>
            </w:pPr>
            <w:r>
              <w:rPr>
                <w:sz w:val="20"/>
              </w:rPr>
              <w:t>0.93</w:t>
            </w:r>
          </w:p>
        </w:tc>
        <w:tc>
          <w:tcPr>
            <w:tcW w:w="1438" w:type="dxa"/>
            <w:tcBorders>
              <w:top w:val="single" w:sz="4" w:space="0" w:color="auto"/>
            </w:tcBorders>
          </w:tcPr>
          <w:p w:rsidR="00423CCB" w:rsidRPr="002459CF" w:rsidRDefault="00423CCB" w:rsidP="00926E68">
            <w:pPr>
              <w:spacing w:line="360" w:lineRule="auto"/>
              <w:jc w:val="center"/>
              <w:rPr>
                <w:sz w:val="20"/>
                <w:vertAlign w:val="superscript"/>
              </w:rPr>
            </w:pPr>
            <w:r>
              <w:rPr>
                <w:sz w:val="20"/>
              </w:rPr>
              <w:t>0.36</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Exercise Intensity</w:t>
            </w:r>
          </w:p>
        </w:tc>
        <w:tc>
          <w:tcPr>
            <w:tcW w:w="1365" w:type="dxa"/>
          </w:tcPr>
          <w:p w:rsidR="00423CCB" w:rsidRPr="002459CF" w:rsidRDefault="00423CCB" w:rsidP="00926E68">
            <w:pPr>
              <w:spacing w:line="360" w:lineRule="auto"/>
              <w:jc w:val="center"/>
              <w:rPr>
                <w:sz w:val="20"/>
              </w:rPr>
            </w:pPr>
            <w:r>
              <w:rPr>
                <w:sz w:val="20"/>
              </w:rPr>
              <w:t>0.02</w:t>
            </w:r>
          </w:p>
        </w:tc>
        <w:tc>
          <w:tcPr>
            <w:tcW w:w="682" w:type="dxa"/>
          </w:tcPr>
          <w:p w:rsidR="00423CCB" w:rsidRPr="002459CF" w:rsidRDefault="00423CCB" w:rsidP="00926E68">
            <w:pPr>
              <w:spacing w:line="360" w:lineRule="auto"/>
              <w:jc w:val="center"/>
              <w:rPr>
                <w:sz w:val="20"/>
              </w:rPr>
            </w:pPr>
            <w:r>
              <w:rPr>
                <w:sz w:val="20"/>
              </w:rPr>
              <w:t>0.08</w:t>
            </w:r>
          </w:p>
        </w:tc>
        <w:tc>
          <w:tcPr>
            <w:tcW w:w="807" w:type="dxa"/>
          </w:tcPr>
          <w:p w:rsidR="00423CCB" w:rsidRPr="002459CF" w:rsidRDefault="00423CCB" w:rsidP="00926E68">
            <w:pPr>
              <w:spacing w:line="360" w:lineRule="auto"/>
              <w:jc w:val="center"/>
              <w:rPr>
                <w:sz w:val="20"/>
              </w:rPr>
            </w:pPr>
            <w:r>
              <w:rPr>
                <w:sz w:val="20"/>
              </w:rPr>
              <w:t>194</w:t>
            </w:r>
          </w:p>
        </w:tc>
        <w:tc>
          <w:tcPr>
            <w:tcW w:w="1435" w:type="dxa"/>
          </w:tcPr>
          <w:p w:rsidR="00423CCB" w:rsidRPr="002459CF" w:rsidRDefault="00423CCB" w:rsidP="00926E68">
            <w:pPr>
              <w:spacing w:line="360" w:lineRule="auto"/>
              <w:jc w:val="center"/>
              <w:rPr>
                <w:sz w:val="20"/>
              </w:rPr>
            </w:pPr>
            <w:r>
              <w:rPr>
                <w:sz w:val="20"/>
              </w:rPr>
              <w:t>0.31</w:t>
            </w:r>
          </w:p>
        </w:tc>
        <w:tc>
          <w:tcPr>
            <w:tcW w:w="1438" w:type="dxa"/>
          </w:tcPr>
          <w:p w:rsidR="00423CCB" w:rsidRPr="002459CF" w:rsidRDefault="00423CCB" w:rsidP="00926E68">
            <w:pPr>
              <w:spacing w:line="360" w:lineRule="auto"/>
              <w:jc w:val="center"/>
              <w:rPr>
                <w:sz w:val="20"/>
              </w:rPr>
            </w:pPr>
            <w:r>
              <w:rPr>
                <w:sz w:val="20"/>
              </w:rPr>
              <w:t>0.76</w:t>
            </w:r>
          </w:p>
        </w:tc>
      </w:tr>
      <w:tr w:rsidR="00423CCB" w:rsidRPr="002459CF" w:rsidTr="00926E68">
        <w:trPr>
          <w:trHeight w:val="183"/>
        </w:trPr>
        <w:tc>
          <w:tcPr>
            <w:tcW w:w="3001"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365" w:type="dxa"/>
          </w:tcPr>
          <w:p w:rsidR="00423CCB" w:rsidRPr="002459CF" w:rsidRDefault="00423CCB" w:rsidP="00926E68">
            <w:pPr>
              <w:spacing w:line="360" w:lineRule="auto"/>
              <w:jc w:val="center"/>
              <w:rPr>
                <w:sz w:val="20"/>
              </w:rPr>
            </w:pPr>
            <w:r>
              <w:rPr>
                <w:sz w:val="20"/>
              </w:rPr>
              <w:t>0.11</w:t>
            </w:r>
          </w:p>
        </w:tc>
        <w:tc>
          <w:tcPr>
            <w:tcW w:w="682" w:type="dxa"/>
          </w:tcPr>
          <w:p w:rsidR="00423CCB" w:rsidRPr="002459CF" w:rsidRDefault="00423CCB" w:rsidP="00926E68">
            <w:pPr>
              <w:spacing w:line="360" w:lineRule="auto"/>
              <w:jc w:val="center"/>
              <w:rPr>
                <w:sz w:val="20"/>
              </w:rPr>
            </w:pPr>
            <w:r>
              <w:rPr>
                <w:sz w:val="20"/>
              </w:rPr>
              <w:t>0.12</w:t>
            </w:r>
          </w:p>
        </w:tc>
        <w:tc>
          <w:tcPr>
            <w:tcW w:w="807" w:type="dxa"/>
          </w:tcPr>
          <w:p w:rsidR="00423CCB" w:rsidRPr="002459CF" w:rsidRDefault="00423CCB" w:rsidP="00926E68">
            <w:pPr>
              <w:spacing w:line="360" w:lineRule="auto"/>
              <w:jc w:val="center"/>
              <w:rPr>
                <w:sz w:val="20"/>
              </w:rPr>
            </w:pPr>
            <w:r w:rsidRPr="002459CF">
              <w:rPr>
                <w:sz w:val="20"/>
              </w:rPr>
              <w:t>37</w:t>
            </w:r>
          </w:p>
        </w:tc>
        <w:tc>
          <w:tcPr>
            <w:tcW w:w="1435" w:type="dxa"/>
          </w:tcPr>
          <w:p w:rsidR="00423CCB" w:rsidRPr="002459CF" w:rsidRDefault="00423CCB" w:rsidP="00926E68">
            <w:pPr>
              <w:spacing w:line="360" w:lineRule="auto"/>
              <w:jc w:val="center"/>
              <w:rPr>
                <w:sz w:val="20"/>
              </w:rPr>
            </w:pPr>
            <w:r>
              <w:rPr>
                <w:sz w:val="20"/>
              </w:rPr>
              <w:t>0.96</w:t>
            </w:r>
          </w:p>
        </w:tc>
        <w:tc>
          <w:tcPr>
            <w:tcW w:w="1438" w:type="dxa"/>
          </w:tcPr>
          <w:p w:rsidR="00423CCB" w:rsidRPr="002459CF" w:rsidRDefault="00423CCB" w:rsidP="00926E68">
            <w:pPr>
              <w:spacing w:line="360" w:lineRule="auto"/>
              <w:jc w:val="center"/>
              <w:rPr>
                <w:sz w:val="20"/>
              </w:rPr>
            </w:pPr>
            <w:r>
              <w:rPr>
                <w:sz w:val="20"/>
              </w:rPr>
              <w:t>0.35</w:t>
            </w:r>
          </w:p>
        </w:tc>
      </w:tr>
      <w:tr w:rsidR="00423CCB" w:rsidRPr="002459CF" w:rsidTr="00926E68">
        <w:trPr>
          <w:trHeight w:val="174"/>
        </w:trPr>
        <w:tc>
          <w:tcPr>
            <w:tcW w:w="8728"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w:t>
            </w:r>
            <w:r>
              <w:rPr>
                <w:sz w:val="20"/>
              </w:rPr>
              <w:t>was included as a random effect</w:t>
            </w:r>
            <w:r w:rsidRPr="002459CF">
              <w:rPr>
                <w:sz w:val="20"/>
              </w:rPr>
              <w:t xml:space="preserve">. </w:t>
            </w:r>
          </w:p>
        </w:tc>
      </w:tr>
    </w:tbl>
    <w:p w:rsidR="00423CCB" w:rsidRDefault="00423CCB" w:rsidP="00423CCB">
      <w:pPr>
        <w:rPr>
          <w:bCs/>
          <w:sz w:val="20"/>
        </w:rPr>
      </w:pPr>
      <w:r>
        <w:rPr>
          <w:bCs/>
          <w:sz w:val="20"/>
        </w:rPr>
        <w:br w:type="page"/>
      </w:r>
    </w:p>
    <w:p w:rsidR="00423CCB" w:rsidRPr="002459CF" w:rsidRDefault="00C502B3" w:rsidP="00423CCB">
      <w:pPr>
        <w:pStyle w:val="SMHeading"/>
        <w:spacing w:line="360" w:lineRule="auto"/>
        <w:rPr>
          <w:sz w:val="20"/>
        </w:rPr>
      </w:pPr>
      <w:bookmarkStart w:id="22" w:name="_Toc194323906"/>
      <w:r>
        <w:rPr>
          <w:sz w:val="20"/>
          <w:szCs w:val="20"/>
        </w:rPr>
        <w:lastRenderedPageBreak/>
        <w:t>Supplementary File 1n</w:t>
      </w:r>
      <w:r w:rsidR="00423CCB" w:rsidRPr="00C06533">
        <w:rPr>
          <w:sz w:val="20"/>
          <w:szCs w:val="20"/>
        </w:rPr>
        <w:t>.</w:t>
      </w:r>
      <w:r w:rsidR="00423CCB" w:rsidRPr="002459CF">
        <w:rPr>
          <w:sz w:val="20"/>
          <w:szCs w:val="20"/>
        </w:rPr>
        <w:t xml:space="preserve"> </w:t>
      </w:r>
      <w:r w:rsidR="00423CCB" w:rsidRPr="002459CF">
        <w:rPr>
          <w:sz w:val="20"/>
        </w:rPr>
        <w:t xml:space="preserve">Full LMER output of exercise intensity on </w:t>
      </w:r>
      <w:r w:rsidR="00423CCB">
        <w:rPr>
          <w:sz w:val="20"/>
        </w:rPr>
        <w:t>betas extracted from ROI Frontal Midline</w:t>
      </w:r>
      <w:r w:rsidR="00423CCB" w:rsidRPr="002459CF">
        <w:rPr>
          <w:sz w:val="20"/>
        </w:rPr>
        <w:t xml:space="preserve"> in the saline condition.</w:t>
      </w:r>
      <w:bookmarkEnd w:id="22"/>
    </w:p>
    <w:tbl>
      <w:tblPr>
        <w:tblStyle w:val="Tabellenraster"/>
        <w:tblpPr w:leftFromText="180" w:rightFromText="180" w:vertAnchor="text" w:horzAnchor="margin" w:tblpY="86"/>
        <w:tblW w:w="8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1365"/>
        <w:gridCol w:w="682"/>
        <w:gridCol w:w="807"/>
        <w:gridCol w:w="1435"/>
        <w:gridCol w:w="1438"/>
      </w:tblGrid>
      <w:tr w:rsidR="00423CCB" w:rsidRPr="002459CF" w:rsidTr="00926E68">
        <w:trPr>
          <w:trHeight w:val="183"/>
        </w:trPr>
        <w:tc>
          <w:tcPr>
            <w:tcW w:w="3001"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365"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682"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07"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43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438"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83"/>
        </w:trPr>
        <w:tc>
          <w:tcPr>
            <w:tcW w:w="3001"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365" w:type="dxa"/>
            <w:tcBorders>
              <w:top w:val="single" w:sz="4" w:space="0" w:color="auto"/>
            </w:tcBorders>
          </w:tcPr>
          <w:p w:rsidR="00423CCB" w:rsidRPr="002459CF" w:rsidRDefault="00423CCB" w:rsidP="00926E68">
            <w:pPr>
              <w:spacing w:line="360" w:lineRule="auto"/>
              <w:jc w:val="center"/>
              <w:rPr>
                <w:sz w:val="20"/>
              </w:rPr>
            </w:pPr>
            <w:r>
              <w:rPr>
                <w:sz w:val="20"/>
              </w:rPr>
              <w:t>-0.16</w:t>
            </w:r>
          </w:p>
        </w:tc>
        <w:tc>
          <w:tcPr>
            <w:tcW w:w="682" w:type="dxa"/>
            <w:tcBorders>
              <w:top w:val="single" w:sz="4" w:space="0" w:color="auto"/>
            </w:tcBorders>
          </w:tcPr>
          <w:p w:rsidR="00423CCB" w:rsidRPr="002459CF" w:rsidRDefault="00423CCB" w:rsidP="00926E68">
            <w:pPr>
              <w:spacing w:line="360" w:lineRule="auto"/>
              <w:jc w:val="center"/>
              <w:rPr>
                <w:sz w:val="20"/>
              </w:rPr>
            </w:pPr>
            <w:r>
              <w:rPr>
                <w:sz w:val="20"/>
              </w:rPr>
              <w:t>0.09</w:t>
            </w:r>
          </w:p>
        </w:tc>
        <w:tc>
          <w:tcPr>
            <w:tcW w:w="807" w:type="dxa"/>
            <w:tcBorders>
              <w:top w:val="single" w:sz="4" w:space="0" w:color="auto"/>
            </w:tcBorders>
          </w:tcPr>
          <w:p w:rsidR="00423CCB" w:rsidRPr="002459CF" w:rsidRDefault="00423CCB" w:rsidP="00926E68">
            <w:pPr>
              <w:spacing w:line="360" w:lineRule="auto"/>
              <w:jc w:val="center"/>
              <w:rPr>
                <w:sz w:val="20"/>
              </w:rPr>
            </w:pPr>
            <w:r>
              <w:rPr>
                <w:sz w:val="20"/>
              </w:rPr>
              <w:t>46.61</w:t>
            </w:r>
          </w:p>
        </w:tc>
        <w:tc>
          <w:tcPr>
            <w:tcW w:w="1435" w:type="dxa"/>
            <w:tcBorders>
              <w:top w:val="single" w:sz="4" w:space="0" w:color="auto"/>
            </w:tcBorders>
          </w:tcPr>
          <w:p w:rsidR="00423CCB" w:rsidRPr="002459CF" w:rsidRDefault="00423CCB" w:rsidP="00926E68">
            <w:pPr>
              <w:spacing w:line="360" w:lineRule="auto"/>
              <w:jc w:val="center"/>
              <w:rPr>
                <w:sz w:val="20"/>
              </w:rPr>
            </w:pPr>
            <w:r>
              <w:rPr>
                <w:sz w:val="20"/>
              </w:rPr>
              <w:t>-1.67</w:t>
            </w:r>
          </w:p>
        </w:tc>
        <w:tc>
          <w:tcPr>
            <w:tcW w:w="1438" w:type="dxa"/>
            <w:tcBorders>
              <w:top w:val="single" w:sz="4" w:space="0" w:color="auto"/>
            </w:tcBorders>
          </w:tcPr>
          <w:p w:rsidR="00423CCB" w:rsidRPr="002459CF" w:rsidRDefault="00423CCB" w:rsidP="00926E68">
            <w:pPr>
              <w:spacing w:line="360" w:lineRule="auto"/>
              <w:jc w:val="center"/>
              <w:rPr>
                <w:sz w:val="20"/>
                <w:vertAlign w:val="superscript"/>
              </w:rPr>
            </w:pPr>
            <w:r>
              <w:rPr>
                <w:sz w:val="20"/>
              </w:rPr>
              <w:t>0.10</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Exercise Intensity</w:t>
            </w:r>
          </w:p>
        </w:tc>
        <w:tc>
          <w:tcPr>
            <w:tcW w:w="1365" w:type="dxa"/>
          </w:tcPr>
          <w:p w:rsidR="00423CCB" w:rsidRPr="002459CF" w:rsidRDefault="00423CCB" w:rsidP="00926E68">
            <w:pPr>
              <w:spacing w:line="360" w:lineRule="auto"/>
              <w:jc w:val="center"/>
              <w:rPr>
                <w:sz w:val="20"/>
              </w:rPr>
            </w:pPr>
            <w:r>
              <w:rPr>
                <w:sz w:val="20"/>
              </w:rPr>
              <w:t>-0.08</w:t>
            </w:r>
          </w:p>
        </w:tc>
        <w:tc>
          <w:tcPr>
            <w:tcW w:w="682" w:type="dxa"/>
          </w:tcPr>
          <w:p w:rsidR="00423CCB" w:rsidRPr="002459CF" w:rsidRDefault="00423CCB" w:rsidP="00926E68">
            <w:pPr>
              <w:spacing w:line="360" w:lineRule="auto"/>
              <w:jc w:val="center"/>
              <w:rPr>
                <w:sz w:val="20"/>
              </w:rPr>
            </w:pPr>
            <w:r>
              <w:rPr>
                <w:sz w:val="20"/>
              </w:rPr>
              <w:t>0.06</w:t>
            </w:r>
          </w:p>
        </w:tc>
        <w:tc>
          <w:tcPr>
            <w:tcW w:w="807" w:type="dxa"/>
          </w:tcPr>
          <w:p w:rsidR="00423CCB" w:rsidRPr="002459CF" w:rsidRDefault="00423CCB" w:rsidP="00926E68">
            <w:pPr>
              <w:spacing w:line="360" w:lineRule="auto"/>
              <w:jc w:val="center"/>
              <w:rPr>
                <w:sz w:val="20"/>
              </w:rPr>
            </w:pPr>
            <w:r>
              <w:rPr>
                <w:sz w:val="20"/>
              </w:rPr>
              <w:t>194</w:t>
            </w:r>
          </w:p>
        </w:tc>
        <w:tc>
          <w:tcPr>
            <w:tcW w:w="1435" w:type="dxa"/>
          </w:tcPr>
          <w:p w:rsidR="00423CCB" w:rsidRPr="002459CF" w:rsidRDefault="00423CCB" w:rsidP="00926E68">
            <w:pPr>
              <w:spacing w:line="360" w:lineRule="auto"/>
              <w:jc w:val="center"/>
              <w:rPr>
                <w:sz w:val="20"/>
              </w:rPr>
            </w:pPr>
            <w:r>
              <w:rPr>
                <w:sz w:val="20"/>
              </w:rPr>
              <w:t>-1.26</w:t>
            </w:r>
          </w:p>
        </w:tc>
        <w:tc>
          <w:tcPr>
            <w:tcW w:w="1438" w:type="dxa"/>
          </w:tcPr>
          <w:p w:rsidR="00423CCB" w:rsidRPr="002459CF" w:rsidRDefault="00423CCB" w:rsidP="00926E68">
            <w:pPr>
              <w:spacing w:line="360" w:lineRule="auto"/>
              <w:jc w:val="center"/>
              <w:rPr>
                <w:sz w:val="20"/>
              </w:rPr>
            </w:pPr>
            <w:r>
              <w:rPr>
                <w:sz w:val="20"/>
              </w:rPr>
              <w:t>0.21</w:t>
            </w:r>
          </w:p>
        </w:tc>
      </w:tr>
      <w:tr w:rsidR="00423CCB" w:rsidRPr="002459CF" w:rsidTr="00926E68">
        <w:trPr>
          <w:trHeight w:val="183"/>
        </w:trPr>
        <w:tc>
          <w:tcPr>
            <w:tcW w:w="3001"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365" w:type="dxa"/>
          </w:tcPr>
          <w:p w:rsidR="00423CCB" w:rsidRPr="002459CF" w:rsidRDefault="00423CCB" w:rsidP="00926E68">
            <w:pPr>
              <w:spacing w:line="360" w:lineRule="auto"/>
              <w:jc w:val="center"/>
              <w:rPr>
                <w:sz w:val="20"/>
              </w:rPr>
            </w:pPr>
            <w:r>
              <w:rPr>
                <w:sz w:val="20"/>
              </w:rPr>
              <w:t>0.19</w:t>
            </w:r>
          </w:p>
        </w:tc>
        <w:tc>
          <w:tcPr>
            <w:tcW w:w="682" w:type="dxa"/>
          </w:tcPr>
          <w:p w:rsidR="00423CCB" w:rsidRPr="002459CF" w:rsidRDefault="00423CCB" w:rsidP="00926E68">
            <w:pPr>
              <w:spacing w:line="360" w:lineRule="auto"/>
              <w:jc w:val="center"/>
              <w:rPr>
                <w:sz w:val="20"/>
              </w:rPr>
            </w:pPr>
            <w:r>
              <w:rPr>
                <w:sz w:val="20"/>
              </w:rPr>
              <w:t>0.12</w:t>
            </w:r>
          </w:p>
        </w:tc>
        <w:tc>
          <w:tcPr>
            <w:tcW w:w="807" w:type="dxa"/>
          </w:tcPr>
          <w:p w:rsidR="00423CCB" w:rsidRPr="002459CF" w:rsidRDefault="00423CCB" w:rsidP="00926E68">
            <w:pPr>
              <w:spacing w:line="360" w:lineRule="auto"/>
              <w:jc w:val="center"/>
              <w:rPr>
                <w:sz w:val="20"/>
              </w:rPr>
            </w:pPr>
            <w:r w:rsidRPr="002459CF">
              <w:rPr>
                <w:sz w:val="20"/>
              </w:rPr>
              <w:t>37</w:t>
            </w:r>
          </w:p>
        </w:tc>
        <w:tc>
          <w:tcPr>
            <w:tcW w:w="1435" w:type="dxa"/>
          </w:tcPr>
          <w:p w:rsidR="00423CCB" w:rsidRPr="002459CF" w:rsidRDefault="00423CCB" w:rsidP="00926E68">
            <w:pPr>
              <w:spacing w:line="360" w:lineRule="auto"/>
              <w:jc w:val="center"/>
              <w:rPr>
                <w:sz w:val="20"/>
              </w:rPr>
            </w:pPr>
            <w:r>
              <w:rPr>
                <w:sz w:val="20"/>
              </w:rPr>
              <w:t>1.65</w:t>
            </w:r>
          </w:p>
        </w:tc>
        <w:tc>
          <w:tcPr>
            <w:tcW w:w="1438" w:type="dxa"/>
          </w:tcPr>
          <w:p w:rsidR="00423CCB" w:rsidRPr="002459CF" w:rsidRDefault="00423CCB" w:rsidP="00926E68">
            <w:pPr>
              <w:spacing w:line="360" w:lineRule="auto"/>
              <w:jc w:val="center"/>
              <w:rPr>
                <w:sz w:val="20"/>
              </w:rPr>
            </w:pPr>
            <w:r>
              <w:rPr>
                <w:sz w:val="20"/>
              </w:rPr>
              <w:t>0.11</w:t>
            </w:r>
          </w:p>
        </w:tc>
      </w:tr>
      <w:tr w:rsidR="00423CCB" w:rsidRPr="002459CF" w:rsidTr="00926E68">
        <w:trPr>
          <w:trHeight w:val="174"/>
        </w:trPr>
        <w:tc>
          <w:tcPr>
            <w:tcW w:w="8728"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w:t>
            </w:r>
            <w:r>
              <w:rPr>
                <w:sz w:val="20"/>
              </w:rPr>
              <w:t>was included as a random effect</w:t>
            </w:r>
            <w:r w:rsidRPr="002459CF">
              <w:rPr>
                <w:sz w:val="20"/>
              </w:rPr>
              <w:t xml:space="preserve">. </w:t>
            </w:r>
          </w:p>
        </w:tc>
      </w:tr>
    </w:tbl>
    <w:p w:rsidR="00423CCB" w:rsidRDefault="00423CCB" w:rsidP="00423CCB">
      <w:pPr>
        <w:rPr>
          <w:bCs/>
          <w:sz w:val="20"/>
        </w:rPr>
      </w:pPr>
      <w:r>
        <w:rPr>
          <w:bCs/>
          <w:sz w:val="20"/>
        </w:rPr>
        <w:br w:type="page"/>
      </w:r>
    </w:p>
    <w:tbl>
      <w:tblPr>
        <w:tblStyle w:val="Tabellenraster"/>
        <w:tblpPr w:leftFromText="180" w:rightFromText="180" w:vertAnchor="text" w:horzAnchor="margin" w:tblpY="625"/>
        <w:tblW w:w="8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1365"/>
        <w:gridCol w:w="682"/>
        <w:gridCol w:w="807"/>
        <w:gridCol w:w="1435"/>
        <w:gridCol w:w="1438"/>
      </w:tblGrid>
      <w:tr w:rsidR="00423CCB" w:rsidRPr="002459CF" w:rsidTr="00926E68">
        <w:trPr>
          <w:trHeight w:val="183"/>
        </w:trPr>
        <w:tc>
          <w:tcPr>
            <w:tcW w:w="3001"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lastRenderedPageBreak/>
              <w:t>Fixed Effects</w:t>
            </w:r>
          </w:p>
        </w:tc>
        <w:tc>
          <w:tcPr>
            <w:tcW w:w="1365"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682"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07"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43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438"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83"/>
        </w:trPr>
        <w:tc>
          <w:tcPr>
            <w:tcW w:w="3001"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365" w:type="dxa"/>
            <w:tcBorders>
              <w:top w:val="single" w:sz="4" w:space="0" w:color="auto"/>
            </w:tcBorders>
          </w:tcPr>
          <w:p w:rsidR="00423CCB" w:rsidRPr="002459CF" w:rsidRDefault="00423CCB" w:rsidP="00926E68">
            <w:pPr>
              <w:spacing w:line="360" w:lineRule="auto"/>
              <w:jc w:val="center"/>
              <w:rPr>
                <w:sz w:val="20"/>
              </w:rPr>
            </w:pPr>
            <w:r w:rsidRPr="002459CF">
              <w:rPr>
                <w:sz w:val="20"/>
              </w:rPr>
              <w:t>36.52</w:t>
            </w:r>
          </w:p>
        </w:tc>
        <w:tc>
          <w:tcPr>
            <w:tcW w:w="682" w:type="dxa"/>
            <w:tcBorders>
              <w:top w:val="single" w:sz="4" w:space="0" w:color="auto"/>
            </w:tcBorders>
          </w:tcPr>
          <w:p w:rsidR="00423CCB" w:rsidRPr="002459CF" w:rsidRDefault="00423CCB" w:rsidP="00926E68">
            <w:pPr>
              <w:spacing w:line="360" w:lineRule="auto"/>
              <w:jc w:val="center"/>
              <w:rPr>
                <w:sz w:val="20"/>
              </w:rPr>
            </w:pPr>
            <w:r w:rsidRPr="002459CF">
              <w:rPr>
                <w:sz w:val="20"/>
              </w:rPr>
              <w:t>3.00</w:t>
            </w:r>
          </w:p>
        </w:tc>
        <w:tc>
          <w:tcPr>
            <w:tcW w:w="807" w:type="dxa"/>
            <w:tcBorders>
              <w:top w:val="single" w:sz="4" w:space="0" w:color="auto"/>
            </w:tcBorders>
          </w:tcPr>
          <w:p w:rsidR="00423CCB" w:rsidRPr="002459CF" w:rsidRDefault="00423CCB" w:rsidP="00926E68">
            <w:pPr>
              <w:spacing w:line="360" w:lineRule="auto"/>
              <w:jc w:val="center"/>
              <w:rPr>
                <w:sz w:val="20"/>
              </w:rPr>
            </w:pPr>
            <w:r w:rsidRPr="002459CF">
              <w:rPr>
                <w:sz w:val="20"/>
              </w:rPr>
              <w:t>54.3</w:t>
            </w:r>
          </w:p>
        </w:tc>
        <w:tc>
          <w:tcPr>
            <w:tcW w:w="1435" w:type="dxa"/>
            <w:tcBorders>
              <w:top w:val="single" w:sz="4" w:space="0" w:color="auto"/>
            </w:tcBorders>
          </w:tcPr>
          <w:p w:rsidR="00423CCB" w:rsidRPr="002459CF" w:rsidRDefault="00423CCB" w:rsidP="00926E68">
            <w:pPr>
              <w:spacing w:line="360" w:lineRule="auto"/>
              <w:jc w:val="center"/>
              <w:rPr>
                <w:sz w:val="20"/>
              </w:rPr>
            </w:pPr>
            <w:r w:rsidRPr="002459CF">
              <w:rPr>
                <w:sz w:val="20"/>
              </w:rPr>
              <w:t>15.23</w:t>
            </w:r>
          </w:p>
        </w:tc>
        <w:tc>
          <w:tcPr>
            <w:tcW w:w="1438" w:type="dxa"/>
            <w:tcBorders>
              <w:top w:val="single" w:sz="4" w:space="0" w:color="auto"/>
            </w:tcBorders>
          </w:tcPr>
          <w:p w:rsidR="00423CCB" w:rsidRPr="002459CF" w:rsidRDefault="00423CCB" w:rsidP="00926E68">
            <w:pPr>
              <w:spacing w:line="360" w:lineRule="auto"/>
              <w:jc w:val="center"/>
              <w:rPr>
                <w:sz w:val="20"/>
                <w:vertAlign w:val="superscript"/>
              </w:rPr>
            </w:pPr>
            <w:r w:rsidRPr="002459CF">
              <w:rPr>
                <w:sz w:val="20"/>
              </w:rPr>
              <w:t>2×10</w:t>
            </w:r>
            <w:r w:rsidRPr="002459CF">
              <w:rPr>
                <w:sz w:val="20"/>
                <w:vertAlign w:val="superscript"/>
              </w:rPr>
              <w:t>-16</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Exercise Intensity</w:t>
            </w:r>
          </w:p>
        </w:tc>
        <w:tc>
          <w:tcPr>
            <w:tcW w:w="1365" w:type="dxa"/>
          </w:tcPr>
          <w:p w:rsidR="00423CCB" w:rsidRPr="002459CF" w:rsidRDefault="00423CCB" w:rsidP="00926E68">
            <w:pPr>
              <w:spacing w:line="360" w:lineRule="auto"/>
              <w:jc w:val="center"/>
              <w:rPr>
                <w:sz w:val="20"/>
              </w:rPr>
            </w:pPr>
            <w:r w:rsidRPr="002459CF">
              <w:rPr>
                <w:sz w:val="20"/>
              </w:rPr>
              <w:t>1.19</w:t>
            </w:r>
          </w:p>
        </w:tc>
        <w:tc>
          <w:tcPr>
            <w:tcW w:w="682" w:type="dxa"/>
          </w:tcPr>
          <w:p w:rsidR="00423CCB" w:rsidRPr="002459CF" w:rsidRDefault="00423CCB" w:rsidP="00926E68">
            <w:pPr>
              <w:spacing w:line="360" w:lineRule="auto"/>
              <w:jc w:val="center"/>
              <w:rPr>
                <w:sz w:val="20"/>
              </w:rPr>
            </w:pPr>
            <w:r w:rsidRPr="002459CF">
              <w:rPr>
                <w:sz w:val="20"/>
              </w:rPr>
              <w:t>1.60</w:t>
            </w:r>
          </w:p>
        </w:tc>
        <w:tc>
          <w:tcPr>
            <w:tcW w:w="807" w:type="dxa"/>
          </w:tcPr>
          <w:p w:rsidR="00423CCB" w:rsidRPr="002459CF" w:rsidRDefault="00423CCB" w:rsidP="00926E68">
            <w:pPr>
              <w:spacing w:line="360" w:lineRule="auto"/>
              <w:jc w:val="center"/>
              <w:rPr>
                <w:sz w:val="20"/>
              </w:rPr>
            </w:pPr>
            <w:r w:rsidRPr="002459CF">
              <w:rPr>
                <w:sz w:val="20"/>
              </w:rPr>
              <w:t>2755</w:t>
            </w:r>
          </w:p>
        </w:tc>
        <w:tc>
          <w:tcPr>
            <w:tcW w:w="1435" w:type="dxa"/>
          </w:tcPr>
          <w:p w:rsidR="00423CCB" w:rsidRPr="002459CF" w:rsidRDefault="00423CCB" w:rsidP="00926E68">
            <w:pPr>
              <w:spacing w:line="360" w:lineRule="auto"/>
              <w:jc w:val="center"/>
              <w:rPr>
                <w:sz w:val="20"/>
              </w:rPr>
            </w:pPr>
            <w:r w:rsidRPr="002459CF">
              <w:rPr>
                <w:sz w:val="20"/>
              </w:rPr>
              <w:t>0.75</w:t>
            </w:r>
          </w:p>
        </w:tc>
        <w:tc>
          <w:tcPr>
            <w:tcW w:w="1438" w:type="dxa"/>
          </w:tcPr>
          <w:p w:rsidR="00423CCB" w:rsidRPr="002459CF" w:rsidRDefault="00423CCB" w:rsidP="00926E68">
            <w:pPr>
              <w:spacing w:line="360" w:lineRule="auto"/>
              <w:jc w:val="center"/>
              <w:rPr>
                <w:sz w:val="20"/>
              </w:rPr>
            </w:pPr>
            <w:r w:rsidRPr="002459CF">
              <w:rPr>
                <w:sz w:val="20"/>
              </w:rPr>
              <w:t>0.45</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Drug</w:t>
            </w:r>
          </w:p>
        </w:tc>
        <w:tc>
          <w:tcPr>
            <w:tcW w:w="1365" w:type="dxa"/>
          </w:tcPr>
          <w:p w:rsidR="00423CCB" w:rsidRPr="002459CF" w:rsidRDefault="00423CCB" w:rsidP="00926E68">
            <w:pPr>
              <w:spacing w:line="360" w:lineRule="auto"/>
              <w:jc w:val="center"/>
              <w:rPr>
                <w:sz w:val="20"/>
              </w:rPr>
            </w:pPr>
            <w:r w:rsidRPr="002459CF">
              <w:rPr>
                <w:sz w:val="20"/>
              </w:rPr>
              <w:t>4.50</w:t>
            </w:r>
          </w:p>
        </w:tc>
        <w:tc>
          <w:tcPr>
            <w:tcW w:w="682" w:type="dxa"/>
          </w:tcPr>
          <w:p w:rsidR="00423CCB" w:rsidRPr="002459CF" w:rsidRDefault="00423CCB" w:rsidP="00926E68">
            <w:pPr>
              <w:spacing w:line="360" w:lineRule="auto"/>
              <w:jc w:val="center"/>
              <w:rPr>
                <w:sz w:val="20"/>
              </w:rPr>
            </w:pPr>
            <w:r w:rsidRPr="002459CF">
              <w:rPr>
                <w:sz w:val="20"/>
              </w:rPr>
              <w:t>1.60</w:t>
            </w:r>
          </w:p>
        </w:tc>
        <w:tc>
          <w:tcPr>
            <w:tcW w:w="807" w:type="dxa"/>
          </w:tcPr>
          <w:p w:rsidR="00423CCB" w:rsidRPr="002459CF" w:rsidRDefault="00423CCB" w:rsidP="00926E68">
            <w:pPr>
              <w:spacing w:line="360" w:lineRule="auto"/>
              <w:jc w:val="center"/>
              <w:rPr>
                <w:sz w:val="20"/>
              </w:rPr>
            </w:pPr>
            <w:r w:rsidRPr="002459CF">
              <w:rPr>
                <w:sz w:val="20"/>
              </w:rPr>
              <w:t>2755</w:t>
            </w:r>
          </w:p>
        </w:tc>
        <w:tc>
          <w:tcPr>
            <w:tcW w:w="1435" w:type="dxa"/>
          </w:tcPr>
          <w:p w:rsidR="00423CCB" w:rsidRPr="002459CF" w:rsidRDefault="00423CCB" w:rsidP="00926E68">
            <w:pPr>
              <w:spacing w:line="360" w:lineRule="auto"/>
              <w:jc w:val="center"/>
              <w:rPr>
                <w:sz w:val="20"/>
              </w:rPr>
            </w:pPr>
            <w:r w:rsidRPr="002459CF">
              <w:rPr>
                <w:sz w:val="20"/>
              </w:rPr>
              <w:t>2.81</w:t>
            </w:r>
          </w:p>
        </w:tc>
        <w:tc>
          <w:tcPr>
            <w:tcW w:w="1438" w:type="dxa"/>
          </w:tcPr>
          <w:p w:rsidR="00423CCB" w:rsidRPr="002459CF" w:rsidRDefault="00423CCB" w:rsidP="00926E68">
            <w:pPr>
              <w:spacing w:line="360" w:lineRule="auto"/>
              <w:jc w:val="center"/>
              <w:rPr>
                <w:sz w:val="20"/>
              </w:rPr>
            </w:pPr>
            <w:r w:rsidRPr="002459CF">
              <w:rPr>
                <w:sz w:val="20"/>
              </w:rPr>
              <w:t>0.005</w:t>
            </w:r>
          </w:p>
        </w:tc>
      </w:tr>
      <w:tr w:rsidR="00423CCB" w:rsidRPr="002459CF" w:rsidTr="00926E68">
        <w:trPr>
          <w:trHeight w:val="183"/>
        </w:trPr>
        <w:tc>
          <w:tcPr>
            <w:tcW w:w="3001"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365" w:type="dxa"/>
          </w:tcPr>
          <w:p w:rsidR="00423CCB" w:rsidRPr="002459CF" w:rsidRDefault="00423CCB" w:rsidP="00926E68">
            <w:pPr>
              <w:spacing w:line="360" w:lineRule="auto"/>
              <w:jc w:val="center"/>
              <w:rPr>
                <w:sz w:val="20"/>
              </w:rPr>
            </w:pPr>
            <w:r w:rsidRPr="002459CF">
              <w:rPr>
                <w:sz w:val="20"/>
              </w:rPr>
              <w:t>2.82</w:t>
            </w:r>
          </w:p>
        </w:tc>
        <w:tc>
          <w:tcPr>
            <w:tcW w:w="682" w:type="dxa"/>
          </w:tcPr>
          <w:p w:rsidR="00423CCB" w:rsidRPr="002459CF" w:rsidRDefault="00423CCB" w:rsidP="00926E68">
            <w:pPr>
              <w:spacing w:line="360" w:lineRule="auto"/>
              <w:jc w:val="center"/>
              <w:rPr>
                <w:sz w:val="20"/>
              </w:rPr>
            </w:pPr>
            <w:r w:rsidRPr="002459CF">
              <w:rPr>
                <w:sz w:val="20"/>
              </w:rPr>
              <w:t>3.48</w:t>
            </w:r>
          </w:p>
        </w:tc>
        <w:tc>
          <w:tcPr>
            <w:tcW w:w="807" w:type="dxa"/>
          </w:tcPr>
          <w:p w:rsidR="00423CCB" w:rsidRPr="002459CF" w:rsidRDefault="00423CCB" w:rsidP="00926E68">
            <w:pPr>
              <w:spacing w:line="360" w:lineRule="auto"/>
              <w:jc w:val="center"/>
              <w:rPr>
                <w:sz w:val="20"/>
              </w:rPr>
            </w:pPr>
            <w:r w:rsidRPr="002459CF">
              <w:rPr>
                <w:sz w:val="20"/>
              </w:rPr>
              <w:t>37</w:t>
            </w:r>
          </w:p>
        </w:tc>
        <w:tc>
          <w:tcPr>
            <w:tcW w:w="1435" w:type="dxa"/>
          </w:tcPr>
          <w:p w:rsidR="00423CCB" w:rsidRPr="002459CF" w:rsidRDefault="00423CCB" w:rsidP="00926E68">
            <w:pPr>
              <w:spacing w:line="360" w:lineRule="auto"/>
              <w:jc w:val="center"/>
              <w:rPr>
                <w:sz w:val="20"/>
              </w:rPr>
            </w:pPr>
            <w:r w:rsidRPr="002459CF">
              <w:rPr>
                <w:sz w:val="20"/>
              </w:rPr>
              <w:t>0.81</w:t>
            </w:r>
          </w:p>
        </w:tc>
        <w:tc>
          <w:tcPr>
            <w:tcW w:w="1438" w:type="dxa"/>
          </w:tcPr>
          <w:p w:rsidR="00423CCB" w:rsidRPr="002459CF" w:rsidRDefault="00423CCB" w:rsidP="00926E68">
            <w:pPr>
              <w:spacing w:line="360" w:lineRule="auto"/>
              <w:jc w:val="center"/>
              <w:rPr>
                <w:sz w:val="20"/>
              </w:rPr>
            </w:pPr>
            <w:r w:rsidRPr="002459CF">
              <w:rPr>
                <w:sz w:val="20"/>
              </w:rPr>
              <w:t>0.42</w:t>
            </w:r>
          </w:p>
        </w:tc>
      </w:tr>
      <w:tr w:rsidR="00423CCB" w:rsidRPr="002459CF" w:rsidTr="00926E68">
        <w:trPr>
          <w:trHeight w:val="183"/>
        </w:trPr>
        <w:tc>
          <w:tcPr>
            <w:tcW w:w="3001" w:type="dxa"/>
          </w:tcPr>
          <w:p w:rsidR="00423CCB" w:rsidRPr="002459CF" w:rsidRDefault="00423CCB" w:rsidP="00926E68">
            <w:pPr>
              <w:spacing w:line="360" w:lineRule="auto"/>
              <w:rPr>
                <w:sz w:val="20"/>
              </w:rPr>
            </w:pPr>
            <w:r w:rsidRPr="002459CF">
              <w:rPr>
                <w:sz w:val="20"/>
              </w:rPr>
              <w:t>Exercise Intensity x Drug</w:t>
            </w:r>
          </w:p>
        </w:tc>
        <w:tc>
          <w:tcPr>
            <w:tcW w:w="1365" w:type="dxa"/>
          </w:tcPr>
          <w:p w:rsidR="00423CCB" w:rsidRPr="002459CF" w:rsidRDefault="00423CCB" w:rsidP="00926E68">
            <w:pPr>
              <w:spacing w:line="360" w:lineRule="auto"/>
              <w:jc w:val="center"/>
              <w:rPr>
                <w:sz w:val="20"/>
              </w:rPr>
            </w:pPr>
            <w:r w:rsidRPr="002459CF">
              <w:rPr>
                <w:sz w:val="20"/>
              </w:rPr>
              <w:t>0.27</w:t>
            </w:r>
          </w:p>
        </w:tc>
        <w:tc>
          <w:tcPr>
            <w:tcW w:w="682" w:type="dxa"/>
          </w:tcPr>
          <w:p w:rsidR="00423CCB" w:rsidRPr="002459CF" w:rsidRDefault="00423CCB" w:rsidP="00926E68">
            <w:pPr>
              <w:spacing w:line="360" w:lineRule="auto"/>
              <w:jc w:val="center"/>
              <w:rPr>
                <w:sz w:val="20"/>
              </w:rPr>
            </w:pPr>
            <w:r w:rsidRPr="002459CF">
              <w:rPr>
                <w:sz w:val="20"/>
              </w:rPr>
              <w:t>2.27</w:t>
            </w:r>
          </w:p>
        </w:tc>
        <w:tc>
          <w:tcPr>
            <w:tcW w:w="807" w:type="dxa"/>
          </w:tcPr>
          <w:p w:rsidR="00423CCB" w:rsidRPr="002459CF" w:rsidRDefault="00423CCB" w:rsidP="00926E68">
            <w:pPr>
              <w:spacing w:line="360" w:lineRule="auto"/>
              <w:jc w:val="center"/>
              <w:rPr>
                <w:sz w:val="20"/>
              </w:rPr>
            </w:pPr>
            <w:r w:rsidRPr="002459CF">
              <w:rPr>
                <w:sz w:val="20"/>
              </w:rPr>
              <w:t>2755</w:t>
            </w:r>
          </w:p>
        </w:tc>
        <w:tc>
          <w:tcPr>
            <w:tcW w:w="1435" w:type="dxa"/>
          </w:tcPr>
          <w:p w:rsidR="00423CCB" w:rsidRPr="002459CF" w:rsidRDefault="00423CCB" w:rsidP="00926E68">
            <w:pPr>
              <w:spacing w:line="360" w:lineRule="auto"/>
              <w:jc w:val="center"/>
              <w:rPr>
                <w:sz w:val="20"/>
              </w:rPr>
            </w:pPr>
            <w:r w:rsidRPr="002459CF">
              <w:rPr>
                <w:sz w:val="20"/>
              </w:rPr>
              <w:t>0.12</w:t>
            </w:r>
          </w:p>
        </w:tc>
        <w:tc>
          <w:tcPr>
            <w:tcW w:w="1438" w:type="dxa"/>
          </w:tcPr>
          <w:p w:rsidR="00423CCB" w:rsidRPr="002459CF" w:rsidRDefault="00423CCB" w:rsidP="00926E68">
            <w:pPr>
              <w:spacing w:line="360" w:lineRule="auto"/>
              <w:jc w:val="center"/>
              <w:rPr>
                <w:sz w:val="20"/>
              </w:rPr>
            </w:pPr>
            <w:r w:rsidRPr="002459CF">
              <w:rPr>
                <w:sz w:val="20"/>
              </w:rPr>
              <w:t>0.91</w:t>
            </w:r>
          </w:p>
        </w:tc>
      </w:tr>
      <w:tr w:rsidR="00423CCB" w:rsidRPr="002459CF" w:rsidTr="00926E68">
        <w:trPr>
          <w:trHeight w:val="174"/>
        </w:trPr>
        <w:tc>
          <w:tcPr>
            <w:tcW w:w="8728"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and number of pain ratings were included as random effects. </w:t>
            </w:r>
          </w:p>
        </w:tc>
      </w:tr>
    </w:tbl>
    <w:p w:rsidR="00423CCB" w:rsidRPr="002459CF" w:rsidRDefault="00C502B3" w:rsidP="00423CCB">
      <w:pPr>
        <w:pStyle w:val="SMHeading"/>
        <w:spacing w:line="360" w:lineRule="auto"/>
        <w:rPr>
          <w:sz w:val="20"/>
        </w:rPr>
      </w:pPr>
      <w:bookmarkStart w:id="23" w:name="_Toc173144367"/>
      <w:bookmarkStart w:id="24" w:name="_Toc194323907"/>
      <w:r>
        <w:rPr>
          <w:sz w:val="20"/>
          <w:szCs w:val="20"/>
        </w:rPr>
        <w:t>Supplementary File 1o</w:t>
      </w:r>
      <w:r w:rsidR="00423CCB" w:rsidRPr="002459CF">
        <w:rPr>
          <w:sz w:val="20"/>
          <w:szCs w:val="20"/>
        </w:rPr>
        <w:t xml:space="preserve">. </w:t>
      </w:r>
      <w:r w:rsidR="00423CCB" w:rsidRPr="002459CF">
        <w:rPr>
          <w:sz w:val="20"/>
        </w:rPr>
        <w:t xml:space="preserve">Full LMER output of exercise intensity and </w:t>
      </w:r>
      <w:r w:rsidR="00423CCB">
        <w:rPr>
          <w:sz w:val="20"/>
        </w:rPr>
        <w:t xml:space="preserve">drug </w:t>
      </w:r>
      <w:r w:rsidR="00423CCB" w:rsidRPr="002459CF">
        <w:rPr>
          <w:sz w:val="20"/>
        </w:rPr>
        <w:t>treatment on heat pain ratings.</w:t>
      </w:r>
      <w:bookmarkEnd w:id="23"/>
      <w:bookmarkEnd w:id="24"/>
    </w:p>
    <w:p w:rsidR="00423CCB" w:rsidRPr="00C23129" w:rsidRDefault="00423CCB" w:rsidP="00423CCB">
      <w:pPr>
        <w:rPr>
          <w:b/>
          <w:bCs/>
          <w:sz w:val="20"/>
        </w:rPr>
      </w:pPr>
      <w:r>
        <w:rPr>
          <w:b/>
          <w:bCs/>
          <w:sz w:val="20"/>
        </w:rPr>
        <w:br w:type="page"/>
      </w:r>
    </w:p>
    <w:p w:rsidR="00423CCB" w:rsidRPr="00C23129" w:rsidRDefault="00C502B3" w:rsidP="00C23129">
      <w:pPr>
        <w:pStyle w:val="SMHeading"/>
        <w:spacing w:line="360" w:lineRule="auto"/>
        <w:rPr>
          <w:sz w:val="20"/>
        </w:rPr>
      </w:pPr>
      <w:bookmarkStart w:id="25" w:name="_Toc194323908"/>
      <w:r>
        <w:rPr>
          <w:sz w:val="20"/>
          <w:szCs w:val="20"/>
        </w:rPr>
        <w:lastRenderedPageBreak/>
        <w:t>Supplementary File 1p</w:t>
      </w:r>
      <w:r w:rsidR="00423CCB" w:rsidRPr="00C06533">
        <w:rPr>
          <w:sz w:val="20"/>
          <w:szCs w:val="20"/>
        </w:rPr>
        <w:t>.</w:t>
      </w:r>
      <w:r w:rsidR="00423CCB" w:rsidRPr="002459CF">
        <w:rPr>
          <w:sz w:val="20"/>
          <w:szCs w:val="20"/>
        </w:rPr>
        <w:t xml:space="preserve"> </w:t>
      </w:r>
      <w:r w:rsidR="00423CCB" w:rsidRPr="002459CF">
        <w:rPr>
          <w:sz w:val="20"/>
        </w:rPr>
        <w:t xml:space="preserve">Full LMER output of exercise intensity </w:t>
      </w:r>
      <w:r w:rsidR="00423CCB">
        <w:rPr>
          <w:sz w:val="20"/>
        </w:rPr>
        <w:t xml:space="preserve">and drug treatment </w:t>
      </w:r>
      <w:r w:rsidR="00423CCB" w:rsidRPr="002459CF">
        <w:rPr>
          <w:sz w:val="20"/>
        </w:rPr>
        <w:t xml:space="preserve">on </w:t>
      </w:r>
      <w:r w:rsidR="00423CCB">
        <w:rPr>
          <w:sz w:val="20"/>
        </w:rPr>
        <w:t>betas extracted from ROI RVM</w:t>
      </w:r>
      <w:r w:rsidR="00423CCB" w:rsidRPr="002459CF">
        <w:rPr>
          <w:sz w:val="20"/>
        </w:rPr>
        <w:t>.</w:t>
      </w:r>
      <w:bookmarkEnd w:id="25"/>
    </w:p>
    <w:tbl>
      <w:tblPr>
        <w:tblStyle w:val="Tabellenraster"/>
        <w:tblpPr w:leftFromText="180" w:rightFromText="180" w:vertAnchor="text" w:horzAnchor="margin" w:tblpY="73"/>
        <w:tblW w:w="8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1365"/>
        <w:gridCol w:w="682"/>
        <w:gridCol w:w="807"/>
        <w:gridCol w:w="1435"/>
        <w:gridCol w:w="1438"/>
      </w:tblGrid>
      <w:tr w:rsidR="00423CCB" w:rsidRPr="002459CF" w:rsidTr="00926E68">
        <w:trPr>
          <w:trHeight w:val="183"/>
        </w:trPr>
        <w:tc>
          <w:tcPr>
            <w:tcW w:w="3001"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365"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682"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07"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43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438"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83"/>
        </w:trPr>
        <w:tc>
          <w:tcPr>
            <w:tcW w:w="3001"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365" w:type="dxa"/>
            <w:tcBorders>
              <w:top w:val="single" w:sz="4" w:space="0" w:color="auto"/>
            </w:tcBorders>
          </w:tcPr>
          <w:p w:rsidR="00423CCB" w:rsidRPr="002459CF" w:rsidRDefault="00423CCB" w:rsidP="00926E68">
            <w:pPr>
              <w:spacing w:line="360" w:lineRule="auto"/>
              <w:jc w:val="center"/>
              <w:rPr>
                <w:sz w:val="20"/>
              </w:rPr>
            </w:pPr>
            <w:r>
              <w:rPr>
                <w:sz w:val="20"/>
              </w:rPr>
              <w:t>0.04</w:t>
            </w:r>
          </w:p>
        </w:tc>
        <w:tc>
          <w:tcPr>
            <w:tcW w:w="682" w:type="dxa"/>
            <w:tcBorders>
              <w:top w:val="single" w:sz="4" w:space="0" w:color="auto"/>
            </w:tcBorders>
          </w:tcPr>
          <w:p w:rsidR="00423CCB" w:rsidRPr="002459CF" w:rsidRDefault="00423CCB" w:rsidP="00926E68">
            <w:pPr>
              <w:spacing w:line="360" w:lineRule="auto"/>
              <w:jc w:val="center"/>
              <w:rPr>
                <w:sz w:val="20"/>
              </w:rPr>
            </w:pPr>
            <w:r>
              <w:rPr>
                <w:sz w:val="20"/>
              </w:rPr>
              <w:t>0.09</w:t>
            </w:r>
          </w:p>
        </w:tc>
        <w:tc>
          <w:tcPr>
            <w:tcW w:w="807" w:type="dxa"/>
            <w:tcBorders>
              <w:top w:val="single" w:sz="4" w:space="0" w:color="auto"/>
            </w:tcBorders>
          </w:tcPr>
          <w:p w:rsidR="00423CCB" w:rsidRPr="002459CF" w:rsidRDefault="00423CCB" w:rsidP="00926E68">
            <w:pPr>
              <w:spacing w:line="360" w:lineRule="auto"/>
              <w:jc w:val="center"/>
              <w:rPr>
                <w:sz w:val="20"/>
              </w:rPr>
            </w:pPr>
            <w:r>
              <w:rPr>
                <w:sz w:val="20"/>
              </w:rPr>
              <w:t>44.63</w:t>
            </w:r>
          </w:p>
        </w:tc>
        <w:tc>
          <w:tcPr>
            <w:tcW w:w="1435" w:type="dxa"/>
            <w:tcBorders>
              <w:top w:val="single" w:sz="4" w:space="0" w:color="auto"/>
            </w:tcBorders>
          </w:tcPr>
          <w:p w:rsidR="00423CCB" w:rsidRPr="002459CF" w:rsidRDefault="00423CCB" w:rsidP="00926E68">
            <w:pPr>
              <w:spacing w:line="360" w:lineRule="auto"/>
              <w:jc w:val="center"/>
              <w:rPr>
                <w:sz w:val="20"/>
              </w:rPr>
            </w:pPr>
            <w:r>
              <w:rPr>
                <w:sz w:val="20"/>
              </w:rPr>
              <w:t>0.49</w:t>
            </w:r>
          </w:p>
        </w:tc>
        <w:tc>
          <w:tcPr>
            <w:tcW w:w="1438" w:type="dxa"/>
            <w:tcBorders>
              <w:top w:val="single" w:sz="4" w:space="0" w:color="auto"/>
            </w:tcBorders>
          </w:tcPr>
          <w:p w:rsidR="00423CCB" w:rsidRPr="002459CF" w:rsidRDefault="00423CCB" w:rsidP="00926E68">
            <w:pPr>
              <w:spacing w:line="360" w:lineRule="auto"/>
              <w:jc w:val="center"/>
              <w:rPr>
                <w:sz w:val="20"/>
                <w:vertAlign w:val="superscript"/>
              </w:rPr>
            </w:pPr>
            <w:r>
              <w:rPr>
                <w:sz w:val="20"/>
              </w:rPr>
              <w:t>0.63</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Exercise Intensity</w:t>
            </w:r>
          </w:p>
        </w:tc>
        <w:tc>
          <w:tcPr>
            <w:tcW w:w="1365" w:type="dxa"/>
          </w:tcPr>
          <w:p w:rsidR="00423CCB" w:rsidRPr="002459CF" w:rsidRDefault="00423CCB" w:rsidP="00926E68">
            <w:pPr>
              <w:spacing w:line="360" w:lineRule="auto"/>
              <w:jc w:val="center"/>
              <w:rPr>
                <w:sz w:val="20"/>
              </w:rPr>
            </w:pPr>
            <w:r>
              <w:rPr>
                <w:sz w:val="20"/>
              </w:rPr>
              <w:t>0.06</w:t>
            </w:r>
          </w:p>
        </w:tc>
        <w:tc>
          <w:tcPr>
            <w:tcW w:w="682" w:type="dxa"/>
          </w:tcPr>
          <w:p w:rsidR="00423CCB" w:rsidRPr="002459CF" w:rsidRDefault="00423CCB" w:rsidP="00926E68">
            <w:pPr>
              <w:spacing w:line="360" w:lineRule="auto"/>
              <w:jc w:val="center"/>
              <w:rPr>
                <w:sz w:val="20"/>
              </w:rPr>
            </w:pPr>
            <w:r>
              <w:rPr>
                <w:sz w:val="20"/>
              </w:rPr>
              <w:t>0.05</w:t>
            </w:r>
          </w:p>
        </w:tc>
        <w:tc>
          <w:tcPr>
            <w:tcW w:w="807" w:type="dxa"/>
          </w:tcPr>
          <w:p w:rsidR="00423CCB" w:rsidRPr="002459CF" w:rsidRDefault="00423CCB" w:rsidP="00926E68">
            <w:pPr>
              <w:spacing w:line="360" w:lineRule="auto"/>
              <w:jc w:val="center"/>
              <w:rPr>
                <w:sz w:val="20"/>
              </w:rPr>
            </w:pPr>
            <w:r>
              <w:rPr>
                <w:sz w:val="20"/>
              </w:rPr>
              <w:t>426</w:t>
            </w:r>
          </w:p>
        </w:tc>
        <w:tc>
          <w:tcPr>
            <w:tcW w:w="1435" w:type="dxa"/>
          </w:tcPr>
          <w:p w:rsidR="00423CCB" w:rsidRPr="002459CF" w:rsidRDefault="00423CCB" w:rsidP="00926E68">
            <w:pPr>
              <w:spacing w:line="360" w:lineRule="auto"/>
              <w:jc w:val="center"/>
              <w:rPr>
                <w:sz w:val="20"/>
              </w:rPr>
            </w:pPr>
            <w:r>
              <w:rPr>
                <w:sz w:val="20"/>
              </w:rPr>
              <w:t>1.05</w:t>
            </w:r>
          </w:p>
        </w:tc>
        <w:tc>
          <w:tcPr>
            <w:tcW w:w="1438" w:type="dxa"/>
          </w:tcPr>
          <w:p w:rsidR="00423CCB" w:rsidRPr="002459CF" w:rsidRDefault="00423CCB" w:rsidP="00926E68">
            <w:pPr>
              <w:spacing w:line="360" w:lineRule="auto"/>
              <w:jc w:val="center"/>
              <w:rPr>
                <w:sz w:val="20"/>
              </w:rPr>
            </w:pPr>
            <w:r>
              <w:rPr>
                <w:sz w:val="20"/>
              </w:rPr>
              <w:t>0.29</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Drug</w:t>
            </w:r>
          </w:p>
        </w:tc>
        <w:tc>
          <w:tcPr>
            <w:tcW w:w="1365" w:type="dxa"/>
          </w:tcPr>
          <w:p w:rsidR="00423CCB" w:rsidRPr="002459CF" w:rsidRDefault="00423CCB" w:rsidP="00926E68">
            <w:pPr>
              <w:spacing w:line="360" w:lineRule="auto"/>
              <w:jc w:val="center"/>
              <w:rPr>
                <w:sz w:val="20"/>
              </w:rPr>
            </w:pPr>
            <w:r>
              <w:rPr>
                <w:sz w:val="20"/>
              </w:rPr>
              <w:t>-0.02</w:t>
            </w:r>
          </w:p>
        </w:tc>
        <w:tc>
          <w:tcPr>
            <w:tcW w:w="682" w:type="dxa"/>
          </w:tcPr>
          <w:p w:rsidR="00423CCB" w:rsidRPr="002459CF" w:rsidRDefault="00423CCB" w:rsidP="00926E68">
            <w:pPr>
              <w:spacing w:line="360" w:lineRule="auto"/>
              <w:jc w:val="center"/>
              <w:rPr>
                <w:sz w:val="20"/>
              </w:rPr>
            </w:pPr>
            <w:r>
              <w:rPr>
                <w:sz w:val="20"/>
              </w:rPr>
              <w:t>0.04</w:t>
            </w:r>
          </w:p>
        </w:tc>
        <w:tc>
          <w:tcPr>
            <w:tcW w:w="807" w:type="dxa"/>
          </w:tcPr>
          <w:p w:rsidR="00423CCB" w:rsidRPr="002459CF" w:rsidRDefault="00423CCB" w:rsidP="00926E68">
            <w:pPr>
              <w:spacing w:line="360" w:lineRule="auto"/>
              <w:jc w:val="center"/>
              <w:rPr>
                <w:sz w:val="20"/>
              </w:rPr>
            </w:pPr>
            <w:r>
              <w:rPr>
                <w:sz w:val="20"/>
              </w:rPr>
              <w:t>426</w:t>
            </w:r>
          </w:p>
        </w:tc>
        <w:tc>
          <w:tcPr>
            <w:tcW w:w="1435" w:type="dxa"/>
          </w:tcPr>
          <w:p w:rsidR="00423CCB" w:rsidRPr="002459CF" w:rsidRDefault="00423CCB" w:rsidP="00926E68">
            <w:pPr>
              <w:spacing w:line="360" w:lineRule="auto"/>
              <w:jc w:val="center"/>
              <w:rPr>
                <w:sz w:val="20"/>
              </w:rPr>
            </w:pPr>
            <w:r>
              <w:rPr>
                <w:sz w:val="20"/>
              </w:rPr>
              <w:t>-0.15</w:t>
            </w:r>
          </w:p>
        </w:tc>
        <w:tc>
          <w:tcPr>
            <w:tcW w:w="1438" w:type="dxa"/>
          </w:tcPr>
          <w:p w:rsidR="00423CCB" w:rsidRPr="002459CF" w:rsidRDefault="00423CCB" w:rsidP="00926E68">
            <w:pPr>
              <w:spacing w:line="360" w:lineRule="auto"/>
              <w:jc w:val="center"/>
              <w:rPr>
                <w:sz w:val="20"/>
              </w:rPr>
            </w:pPr>
            <w:r>
              <w:rPr>
                <w:sz w:val="20"/>
              </w:rPr>
              <w:t>0.68</w:t>
            </w:r>
          </w:p>
        </w:tc>
      </w:tr>
      <w:tr w:rsidR="00423CCB" w:rsidRPr="002459CF" w:rsidTr="00926E68">
        <w:trPr>
          <w:trHeight w:val="183"/>
        </w:trPr>
        <w:tc>
          <w:tcPr>
            <w:tcW w:w="3001"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365" w:type="dxa"/>
          </w:tcPr>
          <w:p w:rsidR="00423CCB" w:rsidRPr="002459CF" w:rsidRDefault="00423CCB" w:rsidP="00926E68">
            <w:pPr>
              <w:spacing w:line="360" w:lineRule="auto"/>
              <w:jc w:val="center"/>
              <w:rPr>
                <w:sz w:val="20"/>
              </w:rPr>
            </w:pPr>
            <w:r>
              <w:rPr>
                <w:sz w:val="20"/>
              </w:rPr>
              <w:t>0.25</w:t>
            </w:r>
          </w:p>
        </w:tc>
        <w:tc>
          <w:tcPr>
            <w:tcW w:w="682" w:type="dxa"/>
          </w:tcPr>
          <w:p w:rsidR="00423CCB" w:rsidRPr="002459CF" w:rsidRDefault="00423CCB" w:rsidP="00926E68">
            <w:pPr>
              <w:spacing w:line="360" w:lineRule="auto"/>
              <w:jc w:val="center"/>
              <w:rPr>
                <w:sz w:val="20"/>
              </w:rPr>
            </w:pPr>
            <w:r>
              <w:rPr>
                <w:sz w:val="20"/>
              </w:rPr>
              <w:t>0.12</w:t>
            </w:r>
          </w:p>
        </w:tc>
        <w:tc>
          <w:tcPr>
            <w:tcW w:w="807" w:type="dxa"/>
          </w:tcPr>
          <w:p w:rsidR="00423CCB" w:rsidRPr="002459CF" w:rsidRDefault="00423CCB" w:rsidP="00926E68">
            <w:pPr>
              <w:spacing w:line="360" w:lineRule="auto"/>
              <w:jc w:val="center"/>
              <w:rPr>
                <w:sz w:val="20"/>
              </w:rPr>
            </w:pPr>
            <w:r>
              <w:rPr>
                <w:sz w:val="20"/>
              </w:rPr>
              <w:t>37</w:t>
            </w:r>
          </w:p>
        </w:tc>
        <w:tc>
          <w:tcPr>
            <w:tcW w:w="1435" w:type="dxa"/>
          </w:tcPr>
          <w:p w:rsidR="00423CCB" w:rsidRPr="002459CF" w:rsidRDefault="00423CCB" w:rsidP="00926E68">
            <w:pPr>
              <w:spacing w:line="360" w:lineRule="auto"/>
              <w:jc w:val="center"/>
              <w:rPr>
                <w:sz w:val="20"/>
              </w:rPr>
            </w:pPr>
            <w:r>
              <w:rPr>
                <w:sz w:val="20"/>
              </w:rPr>
              <w:t>2.15</w:t>
            </w:r>
          </w:p>
        </w:tc>
        <w:tc>
          <w:tcPr>
            <w:tcW w:w="1438" w:type="dxa"/>
          </w:tcPr>
          <w:p w:rsidR="00423CCB" w:rsidRPr="002459CF" w:rsidRDefault="00423CCB" w:rsidP="00926E68">
            <w:pPr>
              <w:spacing w:line="360" w:lineRule="auto"/>
              <w:jc w:val="center"/>
              <w:rPr>
                <w:sz w:val="20"/>
              </w:rPr>
            </w:pPr>
            <w:r>
              <w:rPr>
                <w:sz w:val="20"/>
              </w:rPr>
              <w:t>0.04</w:t>
            </w:r>
          </w:p>
        </w:tc>
      </w:tr>
      <w:tr w:rsidR="00423CCB" w:rsidRPr="002459CF" w:rsidTr="00926E68">
        <w:trPr>
          <w:trHeight w:val="183"/>
        </w:trPr>
        <w:tc>
          <w:tcPr>
            <w:tcW w:w="3001" w:type="dxa"/>
          </w:tcPr>
          <w:p w:rsidR="00423CCB" w:rsidRPr="002459CF" w:rsidRDefault="00423CCB" w:rsidP="00926E68">
            <w:pPr>
              <w:spacing w:line="360" w:lineRule="auto"/>
              <w:rPr>
                <w:sz w:val="20"/>
              </w:rPr>
            </w:pPr>
            <w:r w:rsidRPr="002459CF">
              <w:rPr>
                <w:sz w:val="20"/>
              </w:rPr>
              <w:t>Exercise Intensity x Drug</w:t>
            </w:r>
          </w:p>
        </w:tc>
        <w:tc>
          <w:tcPr>
            <w:tcW w:w="1365" w:type="dxa"/>
          </w:tcPr>
          <w:p w:rsidR="00423CCB" w:rsidRPr="002459CF" w:rsidRDefault="00423CCB" w:rsidP="00926E68">
            <w:pPr>
              <w:spacing w:line="360" w:lineRule="auto"/>
              <w:jc w:val="center"/>
              <w:rPr>
                <w:sz w:val="20"/>
              </w:rPr>
            </w:pPr>
            <w:r>
              <w:rPr>
                <w:sz w:val="20"/>
              </w:rPr>
              <w:t>0.01</w:t>
            </w:r>
          </w:p>
        </w:tc>
        <w:tc>
          <w:tcPr>
            <w:tcW w:w="682" w:type="dxa"/>
          </w:tcPr>
          <w:p w:rsidR="00423CCB" w:rsidRPr="002459CF" w:rsidRDefault="00423CCB" w:rsidP="00926E68">
            <w:pPr>
              <w:spacing w:line="360" w:lineRule="auto"/>
              <w:jc w:val="center"/>
              <w:rPr>
                <w:sz w:val="20"/>
              </w:rPr>
            </w:pPr>
            <w:r>
              <w:rPr>
                <w:sz w:val="20"/>
              </w:rPr>
              <w:t>0.05</w:t>
            </w:r>
          </w:p>
        </w:tc>
        <w:tc>
          <w:tcPr>
            <w:tcW w:w="807" w:type="dxa"/>
          </w:tcPr>
          <w:p w:rsidR="00423CCB" w:rsidRPr="002459CF" w:rsidRDefault="00423CCB" w:rsidP="00926E68">
            <w:pPr>
              <w:spacing w:line="360" w:lineRule="auto"/>
              <w:jc w:val="center"/>
              <w:rPr>
                <w:sz w:val="20"/>
              </w:rPr>
            </w:pPr>
            <w:r>
              <w:rPr>
                <w:sz w:val="20"/>
              </w:rPr>
              <w:t>426</w:t>
            </w:r>
          </w:p>
        </w:tc>
        <w:tc>
          <w:tcPr>
            <w:tcW w:w="1435" w:type="dxa"/>
          </w:tcPr>
          <w:p w:rsidR="00423CCB" w:rsidRPr="002459CF" w:rsidRDefault="00423CCB" w:rsidP="00926E68">
            <w:pPr>
              <w:spacing w:line="360" w:lineRule="auto"/>
              <w:jc w:val="center"/>
              <w:rPr>
                <w:sz w:val="20"/>
              </w:rPr>
            </w:pPr>
            <w:r>
              <w:rPr>
                <w:sz w:val="20"/>
              </w:rPr>
              <w:t>0.23</w:t>
            </w:r>
          </w:p>
        </w:tc>
        <w:tc>
          <w:tcPr>
            <w:tcW w:w="1438" w:type="dxa"/>
          </w:tcPr>
          <w:p w:rsidR="00423CCB" w:rsidRPr="002459CF" w:rsidRDefault="00423CCB" w:rsidP="00926E68">
            <w:pPr>
              <w:spacing w:line="360" w:lineRule="auto"/>
              <w:jc w:val="center"/>
              <w:rPr>
                <w:sz w:val="20"/>
              </w:rPr>
            </w:pPr>
            <w:r>
              <w:rPr>
                <w:sz w:val="20"/>
              </w:rPr>
              <w:t>0.82</w:t>
            </w:r>
          </w:p>
        </w:tc>
      </w:tr>
      <w:tr w:rsidR="00423CCB" w:rsidRPr="002459CF" w:rsidTr="00926E68">
        <w:trPr>
          <w:trHeight w:val="174"/>
        </w:trPr>
        <w:tc>
          <w:tcPr>
            <w:tcW w:w="8728"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w:t>
            </w:r>
            <w:r>
              <w:rPr>
                <w:sz w:val="20"/>
              </w:rPr>
              <w:t>was included as a random effect</w:t>
            </w:r>
            <w:r w:rsidRPr="002459CF">
              <w:rPr>
                <w:sz w:val="20"/>
              </w:rPr>
              <w:t xml:space="preserve">. </w:t>
            </w:r>
          </w:p>
        </w:tc>
      </w:tr>
    </w:tbl>
    <w:p w:rsidR="00423CCB" w:rsidRDefault="00423CCB" w:rsidP="00423CCB">
      <w:pPr>
        <w:rPr>
          <w:bCs/>
          <w:sz w:val="20"/>
        </w:rPr>
      </w:pPr>
      <w:r>
        <w:rPr>
          <w:bCs/>
          <w:sz w:val="20"/>
        </w:rPr>
        <w:br w:type="page"/>
      </w:r>
    </w:p>
    <w:p w:rsidR="00423CCB" w:rsidRPr="00C23129" w:rsidRDefault="00C502B3" w:rsidP="00C23129">
      <w:pPr>
        <w:pStyle w:val="SMHeading"/>
        <w:spacing w:line="360" w:lineRule="auto"/>
        <w:rPr>
          <w:sz w:val="20"/>
        </w:rPr>
      </w:pPr>
      <w:bookmarkStart w:id="26" w:name="_Toc194323909"/>
      <w:r>
        <w:rPr>
          <w:sz w:val="20"/>
          <w:szCs w:val="20"/>
        </w:rPr>
        <w:lastRenderedPageBreak/>
        <w:t>Supplementary File 1q</w:t>
      </w:r>
      <w:r w:rsidR="00423CCB" w:rsidRPr="00C06533">
        <w:rPr>
          <w:sz w:val="20"/>
          <w:szCs w:val="20"/>
        </w:rPr>
        <w:t>.</w:t>
      </w:r>
      <w:r w:rsidR="00423CCB" w:rsidRPr="002459CF">
        <w:rPr>
          <w:sz w:val="20"/>
          <w:szCs w:val="20"/>
        </w:rPr>
        <w:t xml:space="preserve"> </w:t>
      </w:r>
      <w:r w:rsidR="00423CCB" w:rsidRPr="002459CF">
        <w:rPr>
          <w:sz w:val="20"/>
        </w:rPr>
        <w:t xml:space="preserve">Full LMER output of exercise intensity </w:t>
      </w:r>
      <w:r w:rsidR="00423CCB">
        <w:rPr>
          <w:sz w:val="20"/>
        </w:rPr>
        <w:t xml:space="preserve">and drug treatment </w:t>
      </w:r>
      <w:r w:rsidR="00423CCB" w:rsidRPr="002459CF">
        <w:rPr>
          <w:sz w:val="20"/>
        </w:rPr>
        <w:t xml:space="preserve">on </w:t>
      </w:r>
      <w:r w:rsidR="00423CCB">
        <w:rPr>
          <w:sz w:val="20"/>
        </w:rPr>
        <w:t>betas extracted from ROI PAG</w:t>
      </w:r>
      <w:r w:rsidR="00423CCB" w:rsidRPr="002459CF">
        <w:rPr>
          <w:sz w:val="20"/>
        </w:rPr>
        <w:t>.</w:t>
      </w:r>
      <w:bookmarkEnd w:id="26"/>
    </w:p>
    <w:tbl>
      <w:tblPr>
        <w:tblStyle w:val="Tabellenraster"/>
        <w:tblpPr w:leftFromText="180" w:rightFromText="180" w:vertAnchor="text" w:horzAnchor="margin" w:tblpY="73"/>
        <w:tblW w:w="8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1365"/>
        <w:gridCol w:w="682"/>
        <w:gridCol w:w="807"/>
        <w:gridCol w:w="1435"/>
        <w:gridCol w:w="1438"/>
      </w:tblGrid>
      <w:tr w:rsidR="00423CCB" w:rsidRPr="002459CF" w:rsidTr="00926E68">
        <w:trPr>
          <w:trHeight w:val="183"/>
        </w:trPr>
        <w:tc>
          <w:tcPr>
            <w:tcW w:w="3001"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365"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682"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07"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43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438"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83"/>
        </w:trPr>
        <w:tc>
          <w:tcPr>
            <w:tcW w:w="3001"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365" w:type="dxa"/>
            <w:tcBorders>
              <w:top w:val="single" w:sz="4" w:space="0" w:color="auto"/>
            </w:tcBorders>
          </w:tcPr>
          <w:p w:rsidR="00423CCB" w:rsidRPr="002459CF" w:rsidRDefault="00423CCB" w:rsidP="00926E68">
            <w:pPr>
              <w:spacing w:line="360" w:lineRule="auto"/>
              <w:jc w:val="center"/>
              <w:rPr>
                <w:sz w:val="20"/>
              </w:rPr>
            </w:pPr>
            <w:r>
              <w:rPr>
                <w:sz w:val="20"/>
              </w:rPr>
              <w:t>0.13</w:t>
            </w:r>
          </w:p>
        </w:tc>
        <w:tc>
          <w:tcPr>
            <w:tcW w:w="682" w:type="dxa"/>
            <w:tcBorders>
              <w:top w:val="single" w:sz="4" w:space="0" w:color="auto"/>
            </w:tcBorders>
          </w:tcPr>
          <w:p w:rsidR="00423CCB" w:rsidRPr="002459CF" w:rsidRDefault="00423CCB" w:rsidP="00926E68">
            <w:pPr>
              <w:spacing w:line="360" w:lineRule="auto"/>
              <w:jc w:val="center"/>
              <w:rPr>
                <w:sz w:val="20"/>
              </w:rPr>
            </w:pPr>
            <w:r>
              <w:rPr>
                <w:sz w:val="20"/>
              </w:rPr>
              <w:t>0.08</w:t>
            </w:r>
          </w:p>
        </w:tc>
        <w:tc>
          <w:tcPr>
            <w:tcW w:w="807" w:type="dxa"/>
            <w:tcBorders>
              <w:top w:val="single" w:sz="4" w:space="0" w:color="auto"/>
            </w:tcBorders>
          </w:tcPr>
          <w:p w:rsidR="00423CCB" w:rsidRPr="002459CF" w:rsidRDefault="00423CCB" w:rsidP="00926E68">
            <w:pPr>
              <w:spacing w:line="360" w:lineRule="auto"/>
              <w:jc w:val="center"/>
              <w:rPr>
                <w:sz w:val="20"/>
              </w:rPr>
            </w:pPr>
            <w:r>
              <w:rPr>
                <w:sz w:val="20"/>
              </w:rPr>
              <w:t>48.45</w:t>
            </w:r>
          </w:p>
        </w:tc>
        <w:tc>
          <w:tcPr>
            <w:tcW w:w="1435" w:type="dxa"/>
            <w:tcBorders>
              <w:top w:val="single" w:sz="4" w:space="0" w:color="auto"/>
            </w:tcBorders>
          </w:tcPr>
          <w:p w:rsidR="00423CCB" w:rsidRPr="002459CF" w:rsidRDefault="00423CCB" w:rsidP="00926E68">
            <w:pPr>
              <w:spacing w:line="360" w:lineRule="auto"/>
              <w:jc w:val="center"/>
              <w:rPr>
                <w:sz w:val="20"/>
              </w:rPr>
            </w:pPr>
            <w:r>
              <w:rPr>
                <w:sz w:val="20"/>
              </w:rPr>
              <w:t>1.68</w:t>
            </w:r>
          </w:p>
        </w:tc>
        <w:tc>
          <w:tcPr>
            <w:tcW w:w="1438" w:type="dxa"/>
            <w:tcBorders>
              <w:top w:val="single" w:sz="4" w:space="0" w:color="auto"/>
            </w:tcBorders>
          </w:tcPr>
          <w:p w:rsidR="00423CCB" w:rsidRPr="002459CF" w:rsidRDefault="00423CCB" w:rsidP="00926E68">
            <w:pPr>
              <w:spacing w:line="360" w:lineRule="auto"/>
              <w:jc w:val="center"/>
              <w:rPr>
                <w:sz w:val="20"/>
                <w:vertAlign w:val="superscript"/>
              </w:rPr>
            </w:pPr>
            <w:r>
              <w:rPr>
                <w:sz w:val="20"/>
              </w:rPr>
              <w:t>0.10</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Exercise Intensity</w:t>
            </w:r>
          </w:p>
        </w:tc>
        <w:tc>
          <w:tcPr>
            <w:tcW w:w="1365" w:type="dxa"/>
          </w:tcPr>
          <w:p w:rsidR="00423CCB" w:rsidRPr="002459CF" w:rsidRDefault="00423CCB" w:rsidP="00926E68">
            <w:pPr>
              <w:spacing w:line="360" w:lineRule="auto"/>
              <w:jc w:val="center"/>
              <w:rPr>
                <w:sz w:val="20"/>
              </w:rPr>
            </w:pPr>
            <w:r>
              <w:rPr>
                <w:sz w:val="20"/>
              </w:rPr>
              <w:t>0.08</w:t>
            </w:r>
          </w:p>
        </w:tc>
        <w:tc>
          <w:tcPr>
            <w:tcW w:w="682" w:type="dxa"/>
          </w:tcPr>
          <w:p w:rsidR="00423CCB" w:rsidRPr="002459CF" w:rsidRDefault="00423CCB" w:rsidP="00926E68">
            <w:pPr>
              <w:spacing w:line="360" w:lineRule="auto"/>
              <w:jc w:val="center"/>
              <w:rPr>
                <w:sz w:val="20"/>
              </w:rPr>
            </w:pPr>
            <w:r>
              <w:rPr>
                <w:sz w:val="20"/>
              </w:rPr>
              <w:t>0.06</w:t>
            </w:r>
          </w:p>
        </w:tc>
        <w:tc>
          <w:tcPr>
            <w:tcW w:w="807" w:type="dxa"/>
          </w:tcPr>
          <w:p w:rsidR="00423CCB" w:rsidRPr="002459CF" w:rsidRDefault="00423CCB" w:rsidP="00926E68">
            <w:pPr>
              <w:spacing w:line="360" w:lineRule="auto"/>
              <w:jc w:val="center"/>
              <w:rPr>
                <w:sz w:val="20"/>
              </w:rPr>
            </w:pPr>
            <w:r>
              <w:rPr>
                <w:sz w:val="20"/>
              </w:rPr>
              <w:t>426</w:t>
            </w:r>
          </w:p>
        </w:tc>
        <w:tc>
          <w:tcPr>
            <w:tcW w:w="1435" w:type="dxa"/>
          </w:tcPr>
          <w:p w:rsidR="00423CCB" w:rsidRPr="002459CF" w:rsidRDefault="00423CCB" w:rsidP="00926E68">
            <w:pPr>
              <w:spacing w:line="360" w:lineRule="auto"/>
              <w:jc w:val="center"/>
              <w:rPr>
                <w:sz w:val="20"/>
              </w:rPr>
            </w:pPr>
            <w:r>
              <w:rPr>
                <w:sz w:val="20"/>
              </w:rPr>
              <w:t>1.42</w:t>
            </w:r>
          </w:p>
        </w:tc>
        <w:tc>
          <w:tcPr>
            <w:tcW w:w="1438" w:type="dxa"/>
          </w:tcPr>
          <w:p w:rsidR="00423CCB" w:rsidRPr="002459CF" w:rsidRDefault="00423CCB" w:rsidP="00926E68">
            <w:pPr>
              <w:spacing w:line="360" w:lineRule="auto"/>
              <w:jc w:val="center"/>
              <w:rPr>
                <w:sz w:val="20"/>
              </w:rPr>
            </w:pPr>
            <w:r>
              <w:rPr>
                <w:sz w:val="20"/>
              </w:rPr>
              <w:t>0.16</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Drug</w:t>
            </w:r>
          </w:p>
        </w:tc>
        <w:tc>
          <w:tcPr>
            <w:tcW w:w="1365" w:type="dxa"/>
          </w:tcPr>
          <w:p w:rsidR="00423CCB" w:rsidRPr="002459CF" w:rsidRDefault="00423CCB" w:rsidP="00926E68">
            <w:pPr>
              <w:spacing w:line="360" w:lineRule="auto"/>
              <w:jc w:val="center"/>
              <w:rPr>
                <w:sz w:val="20"/>
              </w:rPr>
            </w:pPr>
            <w:r>
              <w:rPr>
                <w:sz w:val="20"/>
              </w:rPr>
              <w:t>0.05</w:t>
            </w:r>
          </w:p>
        </w:tc>
        <w:tc>
          <w:tcPr>
            <w:tcW w:w="682" w:type="dxa"/>
          </w:tcPr>
          <w:p w:rsidR="00423CCB" w:rsidRPr="002459CF" w:rsidRDefault="00423CCB" w:rsidP="00926E68">
            <w:pPr>
              <w:spacing w:line="360" w:lineRule="auto"/>
              <w:jc w:val="center"/>
              <w:rPr>
                <w:sz w:val="20"/>
              </w:rPr>
            </w:pPr>
            <w:r>
              <w:rPr>
                <w:sz w:val="20"/>
              </w:rPr>
              <w:t>0.04</w:t>
            </w:r>
          </w:p>
        </w:tc>
        <w:tc>
          <w:tcPr>
            <w:tcW w:w="807" w:type="dxa"/>
          </w:tcPr>
          <w:p w:rsidR="00423CCB" w:rsidRPr="002459CF" w:rsidRDefault="00423CCB" w:rsidP="00926E68">
            <w:pPr>
              <w:spacing w:line="360" w:lineRule="auto"/>
              <w:jc w:val="center"/>
              <w:rPr>
                <w:sz w:val="20"/>
              </w:rPr>
            </w:pPr>
            <w:r>
              <w:rPr>
                <w:sz w:val="20"/>
              </w:rPr>
              <w:t>426</w:t>
            </w:r>
          </w:p>
        </w:tc>
        <w:tc>
          <w:tcPr>
            <w:tcW w:w="1435" w:type="dxa"/>
          </w:tcPr>
          <w:p w:rsidR="00423CCB" w:rsidRPr="002459CF" w:rsidRDefault="00423CCB" w:rsidP="00926E68">
            <w:pPr>
              <w:spacing w:line="360" w:lineRule="auto"/>
              <w:jc w:val="center"/>
              <w:rPr>
                <w:sz w:val="20"/>
              </w:rPr>
            </w:pPr>
            <w:r>
              <w:rPr>
                <w:sz w:val="20"/>
              </w:rPr>
              <w:t>1.17</w:t>
            </w:r>
          </w:p>
        </w:tc>
        <w:tc>
          <w:tcPr>
            <w:tcW w:w="1438" w:type="dxa"/>
          </w:tcPr>
          <w:p w:rsidR="00423CCB" w:rsidRPr="002459CF" w:rsidRDefault="00423CCB" w:rsidP="00926E68">
            <w:pPr>
              <w:spacing w:line="360" w:lineRule="auto"/>
              <w:jc w:val="center"/>
              <w:rPr>
                <w:sz w:val="20"/>
              </w:rPr>
            </w:pPr>
            <w:r>
              <w:rPr>
                <w:sz w:val="20"/>
              </w:rPr>
              <w:t>0.24</w:t>
            </w:r>
          </w:p>
        </w:tc>
      </w:tr>
      <w:tr w:rsidR="00423CCB" w:rsidRPr="002459CF" w:rsidTr="00926E68">
        <w:trPr>
          <w:trHeight w:val="183"/>
        </w:trPr>
        <w:tc>
          <w:tcPr>
            <w:tcW w:w="3001"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365" w:type="dxa"/>
          </w:tcPr>
          <w:p w:rsidR="00423CCB" w:rsidRPr="002459CF" w:rsidRDefault="00423CCB" w:rsidP="00926E68">
            <w:pPr>
              <w:spacing w:line="360" w:lineRule="auto"/>
              <w:jc w:val="center"/>
              <w:rPr>
                <w:sz w:val="20"/>
              </w:rPr>
            </w:pPr>
            <w:r>
              <w:rPr>
                <w:sz w:val="20"/>
              </w:rPr>
              <w:t>0.11</w:t>
            </w:r>
          </w:p>
        </w:tc>
        <w:tc>
          <w:tcPr>
            <w:tcW w:w="682" w:type="dxa"/>
          </w:tcPr>
          <w:p w:rsidR="00423CCB" w:rsidRPr="002459CF" w:rsidRDefault="00423CCB" w:rsidP="00926E68">
            <w:pPr>
              <w:spacing w:line="360" w:lineRule="auto"/>
              <w:jc w:val="center"/>
              <w:rPr>
                <w:sz w:val="20"/>
              </w:rPr>
            </w:pPr>
            <w:r>
              <w:rPr>
                <w:sz w:val="20"/>
              </w:rPr>
              <w:t>0.10</w:t>
            </w:r>
          </w:p>
        </w:tc>
        <w:tc>
          <w:tcPr>
            <w:tcW w:w="807" w:type="dxa"/>
          </w:tcPr>
          <w:p w:rsidR="00423CCB" w:rsidRPr="002459CF" w:rsidRDefault="00423CCB" w:rsidP="00926E68">
            <w:pPr>
              <w:spacing w:line="360" w:lineRule="auto"/>
              <w:jc w:val="center"/>
              <w:rPr>
                <w:sz w:val="20"/>
              </w:rPr>
            </w:pPr>
            <w:r w:rsidRPr="002459CF">
              <w:rPr>
                <w:sz w:val="20"/>
              </w:rPr>
              <w:t>37</w:t>
            </w:r>
          </w:p>
        </w:tc>
        <w:tc>
          <w:tcPr>
            <w:tcW w:w="1435" w:type="dxa"/>
          </w:tcPr>
          <w:p w:rsidR="00423CCB" w:rsidRPr="002459CF" w:rsidRDefault="00423CCB" w:rsidP="00926E68">
            <w:pPr>
              <w:spacing w:line="360" w:lineRule="auto"/>
              <w:jc w:val="center"/>
              <w:rPr>
                <w:sz w:val="20"/>
              </w:rPr>
            </w:pPr>
            <w:r>
              <w:rPr>
                <w:sz w:val="20"/>
              </w:rPr>
              <w:t>1.18</w:t>
            </w:r>
          </w:p>
        </w:tc>
        <w:tc>
          <w:tcPr>
            <w:tcW w:w="1438" w:type="dxa"/>
          </w:tcPr>
          <w:p w:rsidR="00423CCB" w:rsidRPr="002459CF" w:rsidRDefault="00423CCB" w:rsidP="00926E68">
            <w:pPr>
              <w:spacing w:line="360" w:lineRule="auto"/>
              <w:jc w:val="center"/>
              <w:rPr>
                <w:sz w:val="20"/>
              </w:rPr>
            </w:pPr>
            <w:r>
              <w:rPr>
                <w:sz w:val="20"/>
              </w:rPr>
              <w:t>0.25</w:t>
            </w:r>
          </w:p>
        </w:tc>
      </w:tr>
      <w:tr w:rsidR="00423CCB" w:rsidRPr="002459CF" w:rsidTr="00926E68">
        <w:trPr>
          <w:trHeight w:val="183"/>
        </w:trPr>
        <w:tc>
          <w:tcPr>
            <w:tcW w:w="3001" w:type="dxa"/>
          </w:tcPr>
          <w:p w:rsidR="00423CCB" w:rsidRPr="002459CF" w:rsidRDefault="00423CCB" w:rsidP="00926E68">
            <w:pPr>
              <w:spacing w:line="360" w:lineRule="auto"/>
              <w:rPr>
                <w:sz w:val="20"/>
              </w:rPr>
            </w:pPr>
            <w:r w:rsidRPr="002459CF">
              <w:rPr>
                <w:sz w:val="20"/>
              </w:rPr>
              <w:t>Exercise Intensity x Drug</w:t>
            </w:r>
          </w:p>
        </w:tc>
        <w:tc>
          <w:tcPr>
            <w:tcW w:w="1365" w:type="dxa"/>
          </w:tcPr>
          <w:p w:rsidR="00423CCB" w:rsidRPr="002459CF" w:rsidRDefault="00423CCB" w:rsidP="00926E68">
            <w:pPr>
              <w:spacing w:line="360" w:lineRule="auto"/>
              <w:jc w:val="center"/>
              <w:rPr>
                <w:sz w:val="20"/>
              </w:rPr>
            </w:pPr>
            <w:r>
              <w:rPr>
                <w:sz w:val="20"/>
              </w:rPr>
              <w:t>0.06</w:t>
            </w:r>
          </w:p>
        </w:tc>
        <w:tc>
          <w:tcPr>
            <w:tcW w:w="682" w:type="dxa"/>
          </w:tcPr>
          <w:p w:rsidR="00423CCB" w:rsidRPr="002459CF" w:rsidRDefault="00423CCB" w:rsidP="00926E68">
            <w:pPr>
              <w:spacing w:line="360" w:lineRule="auto"/>
              <w:jc w:val="center"/>
              <w:rPr>
                <w:sz w:val="20"/>
              </w:rPr>
            </w:pPr>
            <w:r>
              <w:rPr>
                <w:sz w:val="20"/>
              </w:rPr>
              <w:t>0.06</w:t>
            </w:r>
          </w:p>
        </w:tc>
        <w:tc>
          <w:tcPr>
            <w:tcW w:w="807" w:type="dxa"/>
          </w:tcPr>
          <w:p w:rsidR="00423CCB" w:rsidRPr="002459CF" w:rsidRDefault="00423CCB" w:rsidP="00926E68">
            <w:pPr>
              <w:spacing w:line="360" w:lineRule="auto"/>
              <w:jc w:val="center"/>
              <w:rPr>
                <w:sz w:val="20"/>
              </w:rPr>
            </w:pPr>
            <w:r>
              <w:rPr>
                <w:sz w:val="20"/>
              </w:rPr>
              <w:t>426</w:t>
            </w:r>
          </w:p>
        </w:tc>
        <w:tc>
          <w:tcPr>
            <w:tcW w:w="1435" w:type="dxa"/>
          </w:tcPr>
          <w:p w:rsidR="00423CCB" w:rsidRPr="002459CF" w:rsidRDefault="00423CCB" w:rsidP="00926E68">
            <w:pPr>
              <w:spacing w:line="360" w:lineRule="auto"/>
              <w:jc w:val="center"/>
              <w:rPr>
                <w:sz w:val="20"/>
              </w:rPr>
            </w:pPr>
            <w:r>
              <w:rPr>
                <w:sz w:val="20"/>
              </w:rPr>
              <w:t>1.00</w:t>
            </w:r>
          </w:p>
        </w:tc>
        <w:tc>
          <w:tcPr>
            <w:tcW w:w="1438" w:type="dxa"/>
          </w:tcPr>
          <w:p w:rsidR="00423CCB" w:rsidRPr="002459CF" w:rsidRDefault="00423CCB" w:rsidP="00926E68">
            <w:pPr>
              <w:spacing w:line="360" w:lineRule="auto"/>
              <w:jc w:val="center"/>
              <w:rPr>
                <w:sz w:val="20"/>
              </w:rPr>
            </w:pPr>
            <w:r>
              <w:rPr>
                <w:sz w:val="20"/>
              </w:rPr>
              <w:t>0.32</w:t>
            </w:r>
          </w:p>
        </w:tc>
      </w:tr>
      <w:tr w:rsidR="00423CCB" w:rsidRPr="002459CF" w:rsidTr="00926E68">
        <w:trPr>
          <w:trHeight w:val="174"/>
        </w:trPr>
        <w:tc>
          <w:tcPr>
            <w:tcW w:w="8728"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w:t>
            </w:r>
            <w:r>
              <w:rPr>
                <w:sz w:val="20"/>
              </w:rPr>
              <w:t>was included as a random effect</w:t>
            </w:r>
            <w:r w:rsidRPr="002459CF">
              <w:rPr>
                <w:sz w:val="20"/>
              </w:rPr>
              <w:t xml:space="preserve">. </w:t>
            </w:r>
          </w:p>
        </w:tc>
      </w:tr>
    </w:tbl>
    <w:p w:rsidR="00423CCB" w:rsidRDefault="00423CCB" w:rsidP="00423CCB">
      <w:pPr>
        <w:rPr>
          <w:bCs/>
          <w:sz w:val="20"/>
        </w:rPr>
      </w:pPr>
      <w:r>
        <w:rPr>
          <w:bCs/>
          <w:sz w:val="20"/>
        </w:rPr>
        <w:br w:type="page"/>
      </w:r>
    </w:p>
    <w:p w:rsidR="00423CCB" w:rsidRPr="00C23129" w:rsidRDefault="00C502B3" w:rsidP="00C23129">
      <w:pPr>
        <w:pStyle w:val="SMHeading"/>
        <w:spacing w:line="360" w:lineRule="auto"/>
        <w:rPr>
          <w:sz w:val="20"/>
        </w:rPr>
      </w:pPr>
      <w:bookmarkStart w:id="27" w:name="_Toc194323910"/>
      <w:r>
        <w:rPr>
          <w:sz w:val="20"/>
          <w:szCs w:val="20"/>
        </w:rPr>
        <w:lastRenderedPageBreak/>
        <w:t>Supplementary File 1r</w:t>
      </w:r>
      <w:r w:rsidR="00423CCB" w:rsidRPr="00C06533">
        <w:rPr>
          <w:sz w:val="20"/>
          <w:szCs w:val="20"/>
        </w:rPr>
        <w:t>.</w:t>
      </w:r>
      <w:r w:rsidR="00423CCB" w:rsidRPr="002459CF">
        <w:rPr>
          <w:sz w:val="20"/>
          <w:szCs w:val="20"/>
        </w:rPr>
        <w:t xml:space="preserve"> </w:t>
      </w:r>
      <w:r w:rsidR="00423CCB" w:rsidRPr="002459CF">
        <w:rPr>
          <w:sz w:val="20"/>
        </w:rPr>
        <w:t xml:space="preserve">Full LMER output of exercise intensity </w:t>
      </w:r>
      <w:r w:rsidR="00423CCB">
        <w:rPr>
          <w:sz w:val="20"/>
        </w:rPr>
        <w:t xml:space="preserve">and drug treatment </w:t>
      </w:r>
      <w:r w:rsidR="00423CCB" w:rsidRPr="002459CF">
        <w:rPr>
          <w:sz w:val="20"/>
        </w:rPr>
        <w:t xml:space="preserve">on </w:t>
      </w:r>
      <w:r w:rsidR="00423CCB">
        <w:rPr>
          <w:sz w:val="20"/>
        </w:rPr>
        <w:t>betas extracted from ROI frontal midline</w:t>
      </w:r>
      <w:r w:rsidR="00423CCB" w:rsidRPr="002459CF">
        <w:rPr>
          <w:sz w:val="20"/>
        </w:rPr>
        <w:t>.</w:t>
      </w:r>
      <w:bookmarkEnd w:id="27"/>
    </w:p>
    <w:tbl>
      <w:tblPr>
        <w:tblStyle w:val="Tabellenraster"/>
        <w:tblpPr w:leftFromText="180" w:rightFromText="180" w:vertAnchor="text" w:horzAnchor="margin" w:tblpY="73"/>
        <w:tblW w:w="8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1365"/>
        <w:gridCol w:w="682"/>
        <w:gridCol w:w="807"/>
        <w:gridCol w:w="1435"/>
        <w:gridCol w:w="1438"/>
      </w:tblGrid>
      <w:tr w:rsidR="00423CCB" w:rsidRPr="002459CF" w:rsidTr="00926E68">
        <w:trPr>
          <w:trHeight w:val="183"/>
        </w:trPr>
        <w:tc>
          <w:tcPr>
            <w:tcW w:w="3001"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Fixed Effects</w:t>
            </w:r>
          </w:p>
        </w:tc>
        <w:tc>
          <w:tcPr>
            <w:tcW w:w="1365" w:type="dxa"/>
            <w:tcBorders>
              <w:top w:val="single" w:sz="4" w:space="0" w:color="auto"/>
              <w:bottom w:val="single" w:sz="4" w:space="0" w:color="auto"/>
            </w:tcBorders>
          </w:tcPr>
          <w:p w:rsidR="00423CCB" w:rsidRPr="002459CF" w:rsidRDefault="00423CCB" w:rsidP="00926E68">
            <w:pPr>
              <w:spacing w:line="360" w:lineRule="auto"/>
              <w:jc w:val="center"/>
              <w:rPr>
                <w:sz w:val="20"/>
              </w:rPr>
            </w:pPr>
            <w:r w:rsidRPr="002459CF">
              <w:rPr>
                <w:sz w:val="20"/>
              </w:rPr>
              <w:t>Estimate</w:t>
            </w:r>
          </w:p>
        </w:tc>
        <w:tc>
          <w:tcPr>
            <w:tcW w:w="682"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SE</w:t>
            </w:r>
          </w:p>
        </w:tc>
        <w:tc>
          <w:tcPr>
            <w:tcW w:w="807" w:type="dxa"/>
            <w:tcBorders>
              <w:top w:val="single" w:sz="4" w:space="0" w:color="auto"/>
              <w:bottom w:val="single" w:sz="4" w:space="0" w:color="auto"/>
            </w:tcBorders>
          </w:tcPr>
          <w:p w:rsidR="00423CCB" w:rsidRPr="002459CF" w:rsidRDefault="00423CCB" w:rsidP="00926E68">
            <w:pPr>
              <w:spacing w:line="360" w:lineRule="auto"/>
              <w:jc w:val="center"/>
              <w:rPr>
                <w:i/>
                <w:sz w:val="20"/>
              </w:rPr>
            </w:pPr>
            <w:proofErr w:type="spellStart"/>
            <w:r w:rsidRPr="002459CF">
              <w:rPr>
                <w:i/>
                <w:sz w:val="20"/>
              </w:rPr>
              <w:t>df</w:t>
            </w:r>
            <w:proofErr w:type="spellEnd"/>
          </w:p>
        </w:tc>
        <w:tc>
          <w:tcPr>
            <w:tcW w:w="1435"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t</w:t>
            </w:r>
          </w:p>
        </w:tc>
        <w:tc>
          <w:tcPr>
            <w:tcW w:w="1438" w:type="dxa"/>
            <w:tcBorders>
              <w:top w:val="single" w:sz="4" w:space="0" w:color="auto"/>
              <w:bottom w:val="single" w:sz="4" w:space="0" w:color="auto"/>
            </w:tcBorders>
          </w:tcPr>
          <w:p w:rsidR="00423CCB" w:rsidRPr="002459CF" w:rsidRDefault="00423CCB" w:rsidP="00926E68">
            <w:pPr>
              <w:spacing w:line="360" w:lineRule="auto"/>
              <w:jc w:val="center"/>
              <w:rPr>
                <w:i/>
                <w:sz w:val="20"/>
              </w:rPr>
            </w:pPr>
            <w:r w:rsidRPr="002459CF">
              <w:rPr>
                <w:i/>
                <w:sz w:val="20"/>
              </w:rPr>
              <w:t>P</w:t>
            </w:r>
          </w:p>
        </w:tc>
      </w:tr>
      <w:tr w:rsidR="00423CCB" w:rsidRPr="002459CF" w:rsidTr="00926E68">
        <w:trPr>
          <w:trHeight w:val="183"/>
        </w:trPr>
        <w:tc>
          <w:tcPr>
            <w:tcW w:w="3001" w:type="dxa"/>
            <w:tcBorders>
              <w:top w:val="single" w:sz="4" w:space="0" w:color="auto"/>
            </w:tcBorders>
          </w:tcPr>
          <w:p w:rsidR="00423CCB" w:rsidRPr="002459CF" w:rsidRDefault="00423CCB" w:rsidP="00926E68">
            <w:pPr>
              <w:spacing w:line="360" w:lineRule="auto"/>
              <w:rPr>
                <w:sz w:val="20"/>
              </w:rPr>
            </w:pPr>
            <w:r w:rsidRPr="002459CF">
              <w:rPr>
                <w:sz w:val="20"/>
              </w:rPr>
              <w:t>Intercept</w:t>
            </w:r>
          </w:p>
        </w:tc>
        <w:tc>
          <w:tcPr>
            <w:tcW w:w="1365" w:type="dxa"/>
            <w:tcBorders>
              <w:top w:val="single" w:sz="4" w:space="0" w:color="auto"/>
            </w:tcBorders>
          </w:tcPr>
          <w:p w:rsidR="00423CCB" w:rsidRPr="002459CF" w:rsidRDefault="00423CCB" w:rsidP="00926E68">
            <w:pPr>
              <w:spacing w:line="360" w:lineRule="auto"/>
              <w:jc w:val="center"/>
              <w:rPr>
                <w:sz w:val="20"/>
              </w:rPr>
            </w:pPr>
            <w:r>
              <w:rPr>
                <w:sz w:val="20"/>
              </w:rPr>
              <w:t>-0.15</w:t>
            </w:r>
          </w:p>
        </w:tc>
        <w:tc>
          <w:tcPr>
            <w:tcW w:w="682" w:type="dxa"/>
            <w:tcBorders>
              <w:top w:val="single" w:sz="4" w:space="0" w:color="auto"/>
            </w:tcBorders>
          </w:tcPr>
          <w:p w:rsidR="00423CCB" w:rsidRPr="002459CF" w:rsidRDefault="00423CCB" w:rsidP="00926E68">
            <w:pPr>
              <w:spacing w:line="360" w:lineRule="auto"/>
              <w:jc w:val="center"/>
              <w:rPr>
                <w:sz w:val="20"/>
              </w:rPr>
            </w:pPr>
            <w:r>
              <w:rPr>
                <w:sz w:val="20"/>
              </w:rPr>
              <w:t>0.07</w:t>
            </w:r>
          </w:p>
        </w:tc>
        <w:tc>
          <w:tcPr>
            <w:tcW w:w="807" w:type="dxa"/>
            <w:tcBorders>
              <w:top w:val="single" w:sz="4" w:space="0" w:color="auto"/>
            </w:tcBorders>
          </w:tcPr>
          <w:p w:rsidR="00423CCB" w:rsidRPr="002459CF" w:rsidRDefault="00423CCB" w:rsidP="00926E68">
            <w:pPr>
              <w:spacing w:line="360" w:lineRule="auto"/>
              <w:jc w:val="center"/>
              <w:rPr>
                <w:sz w:val="20"/>
              </w:rPr>
            </w:pPr>
            <w:r>
              <w:rPr>
                <w:sz w:val="20"/>
              </w:rPr>
              <w:t>46.44</w:t>
            </w:r>
          </w:p>
        </w:tc>
        <w:tc>
          <w:tcPr>
            <w:tcW w:w="1435" w:type="dxa"/>
            <w:tcBorders>
              <w:top w:val="single" w:sz="4" w:space="0" w:color="auto"/>
            </w:tcBorders>
          </w:tcPr>
          <w:p w:rsidR="00423CCB" w:rsidRPr="002459CF" w:rsidRDefault="00423CCB" w:rsidP="00926E68">
            <w:pPr>
              <w:spacing w:line="360" w:lineRule="auto"/>
              <w:jc w:val="center"/>
              <w:rPr>
                <w:sz w:val="20"/>
              </w:rPr>
            </w:pPr>
            <w:r>
              <w:rPr>
                <w:sz w:val="20"/>
              </w:rPr>
              <w:t>-2.16</w:t>
            </w:r>
          </w:p>
        </w:tc>
        <w:tc>
          <w:tcPr>
            <w:tcW w:w="1438" w:type="dxa"/>
            <w:tcBorders>
              <w:top w:val="single" w:sz="4" w:space="0" w:color="auto"/>
            </w:tcBorders>
          </w:tcPr>
          <w:p w:rsidR="00423CCB" w:rsidRPr="002459CF" w:rsidRDefault="00423CCB" w:rsidP="00926E68">
            <w:pPr>
              <w:spacing w:line="360" w:lineRule="auto"/>
              <w:jc w:val="center"/>
              <w:rPr>
                <w:sz w:val="20"/>
                <w:vertAlign w:val="superscript"/>
              </w:rPr>
            </w:pPr>
            <w:r>
              <w:rPr>
                <w:sz w:val="20"/>
              </w:rPr>
              <w:t>0.04</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Exercise Intensity</w:t>
            </w:r>
          </w:p>
        </w:tc>
        <w:tc>
          <w:tcPr>
            <w:tcW w:w="1365" w:type="dxa"/>
          </w:tcPr>
          <w:p w:rsidR="00423CCB" w:rsidRPr="002459CF" w:rsidRDefault="00423CCB" w:rsidP="00926E68">
            <w:pPr>
              <w:spacing w:line="360" w:lineRule="auto"/>
              <w:jc w:val="center"/>
              <w:rPr>
                <w:sz w:val="20"/>
              </w:rPr>
            </w:pPr>
            <w:r>
              <w:rPr>
                <w:sz w:val="20"/>
              </w:rPr>
              <w:t>-0.05</w:t>
            </w:r>
          </w:p>
        </w:tc>
        <w:tc>
          <w:tcPr>
            <w:tcW w:w="682" w:type="dxa"/>
          </w:tcPr>
          <w:p w:rsidR="00423CCB" w:rsidRPr="002459CF" w:rsidRDefault="00423CCB" w:rsidP="00926E68">
            <w:pPr>
              <w:spacing w:line="360" w:lineRule="auto"/>
              <w:jc w:val="center"/>
              <w:rPr>
                <w:sz w:val="20"/>
              </w:rPr>
            </w:pPr>
            <w:r>
              <w:rPr>
                <w:sz w:val="20"/>
              </w:rPr>
              <w:t>0.04</w:t>
            </w:r>
          </w:p>
        </w:tc>
        <w:tc>
          <w:tcPr>
            <w:tcW w:w="807" w:type="dxa"/>
          </w:tcPr>
          <w:p w:rsidR="00423CCB" w:rsidRPr="002459CF" w:rsidRDefault="00423CCB" w:rsidP="00926E68">
            <w:pPr>
              <w:spacing w:line="360" w:lineRule="auto"/>
              <w:jc w:val="center"/>
              <w:rPr>
                <w:sz w:val="20"/>
              </w:rPr>
            </w:pPr>
            <w:r>
              <w:rPr>
                <w:sz w:val="20"/>
              </w:rPr>
              <w:t>426</w:t>
            </w:r>
          </w:p>
        </w:tc>
        <w:tc>
          <w:tcPr>
            <w:tcW w:w="1435" w:type="dxa"/>
          </w:tcPr>
          <w:p w:rsidR="00423CCB" w:rsidRPr="002459CF" w:rsidRDefault="00423CCB" w:rsidP="00926E68">
            <w:pPr>
              <w:spacing w:line="360" w:lineRule="auto"/>
              <w:jc w:val="center"/>
              <w:rPr>
                <w:sz w:val="20"/>
              </w:rPr>
            </w:pPr>
            <w:r>
              <w:rPr>
                <w:sz w:val="20"/>
              </w:rPr>
              <w:t>-1.12</w:t>
            </w:r>
          </w:p>
        </w:tc>
        <w:tc>
          <w:tcPr>
            <w:tcW w:w="1438" w:type="dxa"/>
          </w:tcPr>
          <w:p w:rsidR="00423CCB" w:rsidRPr="002459CF" w:rsidRDefault="00423CCB" w:rsidP="00926E68">
            <w:pPr>
              <w:spacing w:line="360" w:lineRule="auto"/>
              <w:jc w:val="center"/>
              <w:rPr>
                <w:sz w:val="20"/>
              </w:rPr>
            </w:pPr>
            <w:r>
              <w:rPr>
                <w:sz w:val="20"/>
              </w:rPr>
              <w:t>0.26</w:t>
            </w:r>
          </w:p>
        </w:tc>
      </w:tr>
      <w:tr w:rsidR="00423CCB" w:rsidRPr="002459CF" w:rsidTr="00926E68">
        <w:trPr>
          <w:trHeight w:val="174"/>
        </w:trPr>
        <w:tc>
          <w:tcPr>
            <w:tcW w:w="3001" w:type="dxa"/>
          </w:tcPr>
          <w:p w:rsidR="00423CCB" w:rsidRPr="002459CF" w:rsidRDefault="00423CCB" w:rsidP="00926E68">
            <w:pPr>
              <w:spacing w:line="360" w:lineRule="auto"/>
              <w:rPr>
                <w:sz w:val="20"/>
              </w:rPr>
            </w:pPr>
            <w:r w:rsidRPr="002459CF">
              <w:rPr>
                <w:sz w:val="20"/>
              </w:rPr>
              <w:t>Drug</w:t>
            </w:r>
          </w:p>
        </w:tc>
        <w:tc>
          <w:tcPr>
            <w:tcW w:w="1365" w:type="dxa"/>
          </w:tcPr>
          <w:p w:rsidR="00423CCB" w:rsidRPr="002459CF" w:rsidRDefault="00423CCB" w:rsidP="00926E68">
            <w:pPr>
              <w:spacing w:line="360" w:lineRule="auto"/>
              <w:jc w:val="center"/>
              <w:rPr>
                <w:sz w:val="20"/>
              </w:rPr>
            </w:pPr>
            <w:r>
              <w:rPr>
                <w:sz w:val="20"/>
              </w:rPr>
              <w:t>-0.03</w:t>
            </w:r>
          </w:p>
        </w:tc>
        <w:tc>
          <w:tcPr>
            <w:tcW w:w="682" w:type="dxa"/>
          </w:tcPr>
          <w:p w:rsidR="00423CCB" w:rsidRPr="002459CF" w:rsidRDefault="00423CCB" w:rsidP="00926E68">
            <w:pPr>
              <w:spacing w:line="360" w:lineRule="auto"/>
              <w:jc w:val="center"/>
              <w:rPr>
                <w:sz w:val="20"/>
              </w:rPr>
            </w:pPr>
            <w:r>
              <w:rPr>
                <w:sz w:val="20"/>
              </w:rPr>
              <w:t>0.03</w:t>
            </w:r>
          </w:p>
        </w:tc>
        <w:tc>
          <w:tcPr>
            <w:tcW w:w="807" w:type="dxa"/>
          </w:tcPr>
          <w:p w:rsidR="00423CCB" w:rsidRPr="002459CF" w:rsidRDefault="00423CCB" w:rsidP="00926E68">
            <w:pPr>
              <w:spacing w:line="360" w:lineRule="auto"/>
              <w:jc w:val="center"/>
              <w:rPr>
                <w:sz w:val="20"/>
              </w:rPr>
            </w:pPr>
            <w:r>
              <w:rPr>
                <w:sz w:val="20"/>
              </w:rPr>
              <w:t>426</w:t>
            </w:r>
          </w:p>
        </w:tc>
        <w:tc>
          <w:tcPr>
            <w:tcW w:w="1435" w:type="dxa"/>
          </w:tcPr>
          <w:p w:rsidR="00423CCB" w:rsidRPr="002459CF" w:rsidRDefault="00423CCB" w:rsidP="00926E68">
            <w:pPr>
              <w:spacing w:line="360" w:lineRule="auto"/>
              <w:jc w:val="center"/>
              <w:rPr>
                <w:sz w:val="20"/>
              </w:rPr>
            </w:pPr>
            <w:r>
              <w:rPr>
                <w:sz w:val="20"/>
              </w:rPr>
              <w:t>.1.09</w:t>
            </w:r>
          </w:p>
        </w:tc>
        <w:tc>
          <w:tcPr>
            <w:tcW w:w="1438" w:type="dxa"/>
          </w:tcPr>
          <w:p w:rsidR="00423CCB" w:rsidRPr="002459CF" w:rsidRDefault="00423CCB" w:rsidP="00926E68">
            <w:pPr>
              <w:spacing w:line="360" w:lineRule="auto"/>
              <w:jc w:val="center"/>
              <w:rPr>
                <w:sz w:val="20"/>
              </w:rPr>
            </w:pPr>
            <w:r>
              <w:rPr>
                <w:sz w:val="20"/>
              </w:rPr>
              <w:t>0.28</w:t>
            </w:r>
          </w:p>
        </w:tc>
      </w:tr>
      <w:tr w:rsidR="00423CCB" w:rsidRPr="002459CF" w:rsidTr="00926E68">
        <w:trPr>
          <w:trHeight w:val="183"/>
        </w:trPr>
        <w:tc>
          <w:tcPr>
            <w:tcW w:w="3001" w:type="dxa"/>
          </w:tcPr>
          <w:p w:rsidR="00423CCB" w:rsidRPr="002459CF" w:rsidRDefault="00423CCB" w:rsidP="00926E68">
            <w:pPr>
              <w:spacing w:line="360" w:lineRule="auto"/>
              <w:rPr>
                <w:sz w:val="20"/>
              </w:rPr>
            </w:pPr>
            <w:proofErr w:type="spellStart"/>
            <w:r w:rsidRPr="002459CF">
              <w:rPr>
                <w:sz w:val="20"/>
              </w:rPr>
              <w:t>Treatment_order</w:t>
            </w:r>
            <w:proofErr w:type="spellEnd"/>
          </w:p>
        </w:tc>
        <w:tc>
          <w:tcPr>
            <w:tcW w:w="1365" w:type="dxa"/>
          </w:tcPr>
          <w:p w:rsidR="00423CCB" w:rsidRPr="002459CF" w:rsidRDefault="00423CCB" w:rsidP="00926E68">
            <w:pPr>
              <w:spacing w:line="360" w:lineRule="auto"/>
              <w:jc w:val="center"/>
              <w:rPr>
                <w:sz w:val="20"/>
              </w:rPr>
            </w:pPr>
            <w:r>
              <w:rPr>
                <w:sz w:val="20"/>
              </w:rPr>
              <w:t>0.12</w:t>
            </w:r>
          </w:p>
        </w:tc>
        <w:tc>
          <w:tcPr>
            <w:tcW w:w="682" w:type="dxa"/>
          </w:tcPr>
          <w:p w:rsidR="00423CCB" w:rsidRPr="002459CF" w:rsidRDefault="00423CCB" w:rsidP="00926E68">
            <w:pPr>
              <w:spacing w:line="360" w:lineRule="auto"/>
              <w:jc w:val="center"/>
              <w:rPr>
                <w:sz w:val="20"/>
              </w:rPr>
            </w:pPr>
            <w:r>
              <w:rPr>
                <w:sz w:val="20"/>
              </w:rPr>
              <w:t>0.09</w:t>
            </w:r>
          </w:p>
        </w:tc>
        <w:tc>
          <w:tcPr>
            <w:tcW w:w="807" w:type="dxa"/>
          </w:tcPr>
          <w:p w:rsidR="00423CCB" w:rsidRPr="002459CF" w:rsidRDefault="00423CCB" w:rsidP="00926E68">
            <w:pPr>
              <w:spacing w:line="360" w:lineRule="auto"/>
              <w:jc w:val="center"/>
              <w:rPr>
                <w:sz w:val="20"/>
              </w:rPr>
            </w:pPr>
            <w:r w:rsidRPr="002459CF">
              <w:rPr>
                <w:sz w:val="20"/>
              </w:rPr>
              <w:t>37</w:t>
            </w:r>
          </w:p>
        </w:tc>
        <w:tc>
          <w:tcPr>
            <w:tcW w:w="1435" w:type="dxa"/>
          </w:tcPr>
          <w:p w:rsidR="00423CCB" w:rsidRPr="002459CF" w:rsidRDefault="00423CCB" w:rsidP="00926E68">
            <w:pPr>
              <w:spacing w:line="360" w:lineRule="auto"/>
              <w:jc w:val="center"/>
              <w:rPr>
                <w:sz w:val="20"/>
              </w:rPr>
            </w:pPr>
            <w:r>
              <w:rPr>
                <w:sz w:val="20"/>
              </w:rPr>
              <w:t>1.36</w:t>
            </w:r>
          </w:p>
        </w:tc>
        <w:tc>
          <w:tcPr>
            <w:tcW w:w="1438" w:type="dxa"/>
          </w:tcPr>
          <w:p w:rsidR="00423CCB" w:rsidRPr="002459CF" w:rsidRDefault="00423CCB" w:rsidP="00926E68">
            <w:pPr>
              <w:spacing w:line="360" w:lineRule="auto"/>
              <w:jc w:val="center"/>
              <w:rPr>
                <w:sz w:val="20"/>
              </w:rPr>
            </w:pPr>
            <w:r>
              <w:rPr>
                <w:sz w:val="20"/>
              </w:rPr>
              <w:t>0.18</w:t>
            </w:r>
          </w:p>
        </w:tc>
      </w:tr>
      <w:tr w:rsidR="00423CCB" w:rsidRPr="002459CF" w:rsidTr="00926E68">
        <w:trPr>
          <w:trHeight w:val="183"/>
        </w:trPr>
        <w:tc>
          <w:tcPr>
            <w:tcW w:w="3001" w:type="dxa"/>
          </w:tcPr>
          <w:p w:rsidR="00423CCB" w:rsidRPr="002459CF" w:rsidRDefault="00423CCB" w:rsidP="00926E68">
            <w:pPr>
              <w:spacing w:line="360" w:lineRule="auto"/>
              <w:rPr>
                <w:sz w:val="20"/>
              </w:rPr>
            </w:pPr>
            <w:r w:rsidRPr="002459CF">
              <w:rPr>
                <w:sz w:val="20"/>
              </w:rPr>
              <w:t>Exercise Intensity x Drug</w:t>
            </w:r>
          </w:p>
        </w:tc>
        <w:tc>
          <w:tcPr>
            <w:tcW w:w="1365" w:type="dxa"/>
          </w:tcPr>
          <w:p w:rsidR="00423CCB" w:rsidRPr="002459CF" w:rsidRDefault="00423CCB" w:rsidP="00926E68">
            <w:pPr>
              <w:spacing w:line="360" w:lineRule="auto"/>
              <w:jc w:val="center"/>
              <w:rPr>
                <w:sz w:val="20"/>
              </w:rPr>
            </w:pPr>
            <w:r>
              <w:rPr>
                <w:sz w:val="20"/>
              </w:rPr>
              <w:t>0.03</w:t>
            </w:r>
          </w:p>
        </w:tc>
        <w:tc>
          <w:tcPr>
            <w:tcW w:w="682" w:type="dxa"/>
          </w:tcPr>
          <w:p w:rsidR="00423CCB" w:rsidRPr="002459CF" w:rsidRDefault="00423CCB" w:rsidP="00926E68">
            <w:pPr>
              <w:spacing w:line="360" w:lineRule="auto"/>
              <w:jc w:val="center"/>
              <w:rPr>
                <w:sz w:val="20"/>
              </w:rPr>
            </w:pPr>
            <w:r>
              <w:rPr>
                <w:sz w:val="20"/>
              </w:rPr>
              <w:t>0.04</w:t>
            </w:r>
          </w:p>
        </w:tc>
        <w:tc>
          <w:tcPr>
            <w:tcW w:w="807" w:type="dxa"/>
          </w:tcPr>
          <w:p w:rsidR="00423CCB" w:rsidRPr="002459CF" w:rsidRDefault="00423CCB" w:rsidP="00926E68">
            <w:pPr>
              <w:spacing w:line="360" w:lineRule="auto"/>
              <w:jc w:val="center"/>
              <w:rPr>
                <w:sz w:val="20"/>
              </w:rPr>
            </w:pPr>
            <w:r>
              <w:rPr>
                <w:sz w:val="20"/>
              </w:rPr>
              <w:t>426</w:t>
            </w:r>
          </w:p>
        </w:tc>
        <w:tc>
          <w:tcPr>
            <w:tcW w:w="1435" w:type="dxa"/>
          </w:tcPr>
          <w:p w:rsidR="00423CCB" w:rsidRPr="002459CF" w:rsidRDefault="00423CCB" w:rsidP="00926E68">
            <w:pPr>
              <w:spacing w:line="360" w:lineRule="auto"/>
              <w:jc w:val="center"/>
              <w:rPr>
                <w:sz w:val="20"/>
              </w:rPr>
            </w:pPr>
            <w:r>
              <w:rPr>
                <w:sz w:val="20"/>
              </w:rPr>
              <w:t>0.63</w:t>
            </w:r>
          </w:p>
        </w:tc>
        <w:tc>
          <w:tcPr>
            <w:tcW w:w="1438" w:type="dxa"/>
          </w:tcPr>
          <w:p w:rsidR="00423CCB" w:rsidRPr="002459CF" w:rsidRDefault="00423CCB" w:rsidP="00926E68">
            <w:pPr>
              <w:spacing w:line="360" w:lineRule="auto"/>
              <w:jc w:val="center"/>
              <w:rPr>
                <w:sz w:val="20"/>
              </w:rPr>
            </w:pPr>
            <w:r>
              <w:rPr>
                <w:sz w:val="20"/>
              </w:rPr>
              <w:t>0.53</w:t>
            </w:r>
          </w:p>
        </w:tc>
      </w:tr>
      <w:tr w:rsidR="00423CCB" w:rsidRPr="002459CF" w:rsidTr="00926E68">
        <w:trPr>
          <w:trHeight w:val="174"/>
        </w:trPr>
        <w:tc>
          <w:tcPr>
            <w:tcW w:w="8728" w:type="dxa"/>
            <w:gridSpan w:val="6"/>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LMER = linear mixed effects model,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w:t>
            </w:r>
            <w:r>
              <w:rPr>
                <w:sz w:val="20"/>
              </w:rPr>
              <w:t>= degrees of freedom. Subject was included as a random effect</w:t>
            </w:r>
            <w:r w:rsidRPr="002459CF">
              <w:rPr>
                <w:sz w:val="20"/>
              </w:rPr>
              <w:t xml:space="preserve">. </w:t>
            </w:r>
          </w:p>
        </w:tc>
      </w:tr>
    </w:tbl>
    <w:p w:rsidR="00423CCB" w:rsidRPr="00C06533" w:rsidRDefault="00423CCB" w:rsidP="00423CCB">
      <w:pPr>
        <w:rPr>
          <w:bCs/>
          <w:sz w:val="20"/>
        </w:rPr>
      </w:pPr>
      <w:r w:rsidRPr="00C06533">
        <w:rPr>
          <w:bCs/>
          <w:sz w:val="20"/>
        </w:rPr>
        <w:br w:type="page"/>
      </w:r>
    </w:p>
    <w:p w:rsidR="00423CCB" w:rsidRPr="002459CF" w:rsidRDefault="00CE7213" w:rsidP="00C23129">
      <w:pPr>
        <w:pStyle w:val="SMHeading"/>
        <w:spacing w:line="360" w:lineRule="auto"/>
        <w:rPr>
          <w:sz w:val="20"/>
        </w:rPr>
      </w:pPr>
      <w:bookmarkStart w:id="28" w:name="_Toc173144368"/>
      <w:bookmarkStart w:id="29" w:name="_Toc194323911"/>
      <w:r>
        <w:rPr>
          <w:sz w:val="20"/>
          <w:szCs w:val="20"/>
        </w:rPr>
        <w:lastRenderedPageBreak/>
        <w:t>Supplementary File 1s</w:t>
      </w:r>
      <w:r w:rsidR="00423CCB">
        <w:rPr>
          <w:sz w:val="20"/>
          <w:szCs w:val="20"/>
        </w:rPr>
        <w:t xml:space="preserve">. </w:t>
      </w:r>
      <w:r w:rsidR="00423CCB" w:rsidRPr="002459CF">
        <w:rPr>
          <w:sz w:val="20"/>
        </w:rPr>
        <w:t>Full linear model output from the model including FTP on difference score heat pain ratings (LI – HI exercise) in the saline condition.</w:t>
      </w:r>
      <w:bookmarkEnd w:id="28"/>
      <w:bookmarkEnd w:id="29"/>
    </w:p>
    <w:tbl>
      <w:tblPr>
        <w:tblStyle w:val="Tabellenraster"/>
        <w:tblpPr w:leftFromText="180" w:rightFromText="180" w:vertAnchor="text" w:horzAnchor="margin" w:tblpY="129"/>
        <w:tblW w:w="8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1365"/>
        <w:gridCol w:w="682"/>
        <w:gridCol w:w="1435"/>
        <w:gridCol w:w="1438"/>
        <w:gridCol w:w="807"/>
      </w:tblGrid>
      <w:tr w:rsidR="00423CCB" w:rsidRPr="002459CF" w:rsidTr="007F658E">
        <w:trPr>
          <w:gridAfter w:val="1"/>
          <w:wAfter w:w="807" w:type="dxa"/>
          <w:trHeight w:val="183"/>
        </w:trPr>
        <w:tc>
          <w:tcPr>
            <w:tcW w:w="3001" w:type="dxa"/>
            <w:tcBorders>
              <w:top w:val="single" w:sz="4" w:space="0" w:color="auto"/>
              <w:bottom w:val="single" w:sz="4" w:space="0" w:color="auto"/>
            </w:tcBorders>
          </w:tcPr>
          <w:p w:rsidR="00423CCB" w:rsidRPr="002459CF" w:rsidRDefault="00423CCB" w:rsidP="007F658E">
            <w:pPr>
              <w:spacing w:line="360" w:lineRule="auto"/>
              <w:rPr>
                <w:sz w:val="20"/>
              </w:rPr>
            </w:pPr>
            <w:r w:rsidRPr="002459CF">
              <w:rPr>
                <w:sz w:val="20"/>
              </w:rPr>
              <w:t>Fixed Effects</w:t>
            </w:r>
          </w:p>
        </w:tc>
        <w:tc>
          <w:tcPr>
            <w:tcW w:w="1365" w:type="dxa"/>
            <w:tcBorders>
              <w:top w:val="single" w:sz="4" w:space="0" w:color="auto"/>
              <w:bottom w:val="single" w:sz="4" w:space="0" w:color="auto"/>
            </w:tcBorders>
          </w:tcPr>
          <w:p w:rsidR="00423CCB" w:rsidRPr="002459CF" w:rsidRDefault="00423CCB" w:rsidP="007F658E">
            <w:pPr>
              <w:spacing w:line="360" w:lineRule="auto"/>
              <w:jc w:val="center"/>
              <w:rPr>
                <w:sz w:val="20"/>
              </w:rPr>
            </w:pPr>
            <w:r w:rsidRPr="002459CF">
              <w:rPr>
                <w:sz w:val="20"/>
              </w:rPr>
              <w:t>Estimate</w:t>
            </w:r>
          </w:p>
        </w:tc>
        <w:tc>
          <w:tcPr>
            <w:tcW w:w="682"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SE</w:t>
            </w:r>
          </w:p>
        </w:tc>
        <w:tc>
          <w:tcPr>
            <w:tcW w:w="1435"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t</w:t>
            </w:r>
          </w:p>
        </w:tc>
        <w:tc>
          <w:tcPr>
            <w:tcW w:w="1438"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P</w:t>
            </w:r>
          </w:p>
        </w:tc>
      </w:tr>
      <w:tr w:rsidR="00423CCB" w:rsidRPr="002459CF" w:rsidTr="007F658E">
        <w:trPr>
          <w:gridAfter w:val="1"/>
          <w:wAfter w:w="807" w:type="dxa"/>
          <w:trHeight w:val="183"/>
        </w:trPr>
        <w:tc>
          <w:tcPr>
            <w:tcW w:w="3001" w:type="dxa"/>
            <w:tcBorders>
              <w:top w:val="single" w:sz="4" w:space="0" w:color="auto"/>
            </w:tcBorders>
          </w:tcPr>
          <w:p w:rsidR="00423CCB" w:rsidRPr="002459CF" w:rsidRDefault="00423CCB" w:rsidP="007F658E">
            <w:pPr>
              <w:spacing w:line="360" w:lineRule="auto"/>
              <w:rPr>
                <w:sz w:val="20"/>
              </w:rPr>
            </w:pPr>
            <w:r w:rsidRPr="002459CF">
              <w:rPr>
                <w:sz w:val="20"/>
              </w:rPr>
              <w:t>Intercept</w:t>
            </w:r>
          </w:p>
        </w:tc>
        <w:tc>
          <w:tcPr>
            <w:tcW w:w="1365" w:type="dxa"/>
            <w:tcBorders>
              <w:top w:val="single" w:sz="4" w:space="0" w:color="auto"/>
            </w:tcBorders>
          </w:tcPr>
          <w:p w:rsidR="00423CCB" w:rsidRPr="002459CF" w:rsidRDefault="00423CCB" w:rsidP="007F658E">
            <w:pPr>
              <w:spacing w:line="360" w:lineRule="auto"/>
              <w:jc w:val="center"/>
              <w:rPr>
                <w:sz w:val="20"/>
              </w:rPr>
            </w:pPr>
            <w:r w:rsidRPr="002459CF">
              <w:rPr>
                <w:sz w:val="20"/>
              </w:rPr>
              <w:t>-10.84</w:t>
            </w:r>
          </w:p>
        </w:tc>
        <w:tc>
          <w:tcPr>
            <w:tcW w:w="682" w:type="dxa"/>
            <w:tcBorders>
              <w:top w:val="single" w:sz="4" w:space="0" w:color="auto"/>
            </w:tcBorders>
          </w:tcPr>
          <w:p w:rsidR="00423CCB" w:rsidRPr="002459CF" w:rsidRDefault="00423CCB" w:rsidP="007F658E">
            <w:pPr>
              <w:spacing w:line="360" w:lineRule="auto"/>
              <w:jc w:val="center"/>
              <w:rPr>
                <w:sz w:val="20"/>
              </w:rPr>
            </w:pPr>
            <w:r w:rsidRPr="002459CF">
              <w:rPr>
                <w:sz w:val="20"/>
              </w:rPr>
              <w:t>4.66</w:t>
            </w:r>
          </w:p>
        </w:tc>
        <w:tc>
          <w:tcPr>
            <w:tcW w:w="1435" w:type="dxa"/>
            <w:tcBorders>
              <w:top w:val="single" w:sz="4" w:space="0" w:color="auto"/>
            </w:tcBorders>
          </w:tcPr>
          <w:p w:rsidR="00423CCB" w:rsidRPr="002459CF" w:rsidRDefault="00423CCB" w:rsidP="007F658E">
            <w:pPr>
              <w:spacing w:line="360" w:lineRule="auto"/>
              <w:jc w:val="center"/>
              <w:rPr>
                <w:sz w:val="20"/>
              </w:rPr>
            </w:pPr>
            <w:r w:rsidRPr="002459CF">
              <w:rPr>
                <w:sz w:val="20"/>
              </w:rPr>
              <w:t>-2.33</w:t>
            </w:r>
          </w:p>
        </w:tc>
        <w:tc>
          <w:tcPr>
            <w:tcW w:w="1438" w:type="dxa"/>
            <w:tcBorders>
              <w:top w:val="single" w:sz="4" w:space="0" w:color="auto"/>
            </w:tcBorders>
          </w:tcPr>
          <w:p w:rsidR="00423CCB" w:rsidRPr="002459CF" w:rsidRDefault="00423CCB" w:rsidP="007F658E">
            <w:pPr>
              <w:spacing w:line="360" w:lineRule="auto"/>
              <w:jc w:val="center"/>
              <w:rPr>
                <w:sz w:val="20"/>
              </w:rPr>
            </w:pPr>
            <w:r w:rsidRPr="002459CF">
              <w:rPr>
                <w:sz w:val="20"/>
              </w:rPr>
              <w:t>0.03</w:t>
            </w:r>
          </w:p>
        </w:tc>
      </w:tr>
      <w:tr w:rsidR="00423CCB" w:rsidRPr="002459CF" w:rsidTr="007F658E">
        <w:trPr>
          <w:gridAfter w:val="1"/>
          <w:wAfter w:w="807" w:type="dxa"/>
          <w:trHeight w:val="183"/>
        </w:trPr>
        <w:tc>
          <w:tcPr>
            <w:tcW w:w="3001" w:type="dxa"/>
          </w:tcPr>
          <w:p w:rsidR="00423CCB" w:rsidRPr="002459CF" w:rsidRDefault="00423CCB" w:rsidP="007F658E">
            <w:pPr>
              <w:spacing w:line="360" w:lineRule="auto"/>
              <w:rPr>
                <w:sz w:val="20"/>
              </w:rPr>
            </w:pPr>
            <w:r w:rsidRPr="002459CF">
              <w:rPr>
                <w:sz w:val="20"/>
              </w:rPr>
              <w:t>FTP</w:t>
            </w:r>
          </w:p>
        </w:tc>
        <w:tc>
          <w:tcPr>
            <w:tcW w:w="1365" w:type="dxa"/>
          </w:tcPr>
          <w:p w:rsidR="00423CCB" w:rsidRPr="002459CF" w:rsidRDefault="00423CCB" w:rsidP="007F658E">
            <w:pPr>
              <w:spacing w:line="360" w:lineRule="auto"/>
              <w:jc w:val="center"/>
              <w:rPr>
                <w:sz w:val="20"/>
              </w:rPr>
            </w:pPr>
            <w:r w:rsidRPr="002459CF">
              <w:rPr>
                <w:sz w:val="20"/>
              </w:rPr>
              <w:t>6.45</w:t>
            </w:r>
          </w:p>
        </w:tc>
        <w:tc>
          <w:tcPr>
            <w:tcW w:w="682" w:type="dxa"/>
          </w:tcPr>
          <w:p w:rsidR="00423CCB" w:rsidRPr="002459CF" w:rsidRDefault="00423CCB" w:rsidP="007F658E">
            <w:pPr>
              <w:spacing w:line="360" w:lineRule="auto"/>
              <w:jc w:val="center"/>
              <w:rPr>
                <w:sz w:val="20"/>
              </w:rPr>
            </w:pPr>
            <w:r w:rsidRPr="002459CF">
              <w:rPr>
                <w:sz w:val="20"/>
              </w:rPr>
              <w:t>2.56</w:t>
            </w:r>
          </w:p>
        </w:tc>
        <w:tc>
          <w:tcPr>
            <w:tcW w:w="1435" w:type="dxa"/>
          </w:tcPr>
          <w:p w:rsidR="00423CCB" w:rsidRPr="002459CF" w:rsidRDefault="00423CCB" w:rsidP="007F658E">
            <w:pPr>
              <w:spacing w:line="360" w:lineRule="auto"/>
              <w:jc w:val="center"/>
              <w:rPr>
                <w:sz w:val="20"/>
              </w:rPr>
            </w:pPr>
            <w:r w:rsidRPr="002459CF">
              <w:rPr>
                <w:sz w:val="20"/>
              </w:rPr>
              <w:t>2.52</w:t>
            </w:r>
          </w:p>
        </w:tc>
        <w:tc>
          <w:tcPr>
            <w:tcW w:w="1438" w:type="dxa"/>
          </w:tcPr>
          <w:p w:rsidR="00423CCB" w:rsidRPr="002459CF" w:rsidRDefault="00423CCB" w:rsidP="007F658E">
            <w:pPr>
              <w:spacing w:line="360" w:lineRule="auto"/>
              <w:jc w:val="center"/>
              <w:rPr>
                <w:sz w:val="20"/>
              </w:rPr>
            </w:pPr>
            <w:r w:rsidRPr="002459CF">
              <w:rPr>
                <w:sz w:val="20"/>
              </w:rPr>
              <w:t>0.02</w:t>
            </w:r>
          </w:p>
        </w:tc>
      </w:tr>
      <w:tr w:rsidR="00423CCB" w:rsidRPr="002459CF" w:rsidTr="007F658E">
        <w:trPr>
          <w:gridAfter w:val="1"/>
          <w:wAfter w:w="807" w:type="dxa"/>
          <w:trHeight w:val="183"/>
        </w:trPr>
        <w:tc>
          <w:tcPr>
            <w:tcW w:w="3001" w:type="dxa"/>
          </w:tcPr>
          <w:p w:rsidR="00423CCB" w:rsidRPr="002459CF" w:rsidRDefault="00423CCB" w:rsidP="007F658E">
            <w:pPr>
              <w:spacing w:line="360" w:lineRule="auto"/>
              <w:rPr>
                <w:sz w:val="20"/>
              </w:rPr>
            </w:pPr>
            <w:proofErr w:type="spellStart"/>
            <w:r w:rsidRPr="002459CF">
              <w:rPr>
                <w:sz w:val="20"/>
              </w:rPr>
              <w:t>Treatment_order</w:t>
            </w:r>
            <w:proofErr w:type="spellEnd"/>
          </w:p>
        </w:tc>
        <w:tc>
          <w:tcPr>
            <w:tcW w:w="1365" w:type="dxa"/>
          </w:tcPr>
          <w:p w:rsidR="00423CCB" w:rsidRPr="002459CF" w:rsidRDefault="00423CCB" w:rsidP="007F658E">
            <w:pPr>
              <w:spacing w:line="360" w:lineRule="auto"/>
              <w:jc w:val="center"/>
              <w:rPr>
                <w:sz w:val="20"/>
              </w:rPr>
            </w:pPr>
            <w:r w:rsidRPr="002459CF">
              <w:rPr>
                <w:sz w:val="20"/>
              </w:rPr>
              <w:t>-4.33</w:t>
            </w:r>
          </w:p>
        </w:tc>
        <w:tc>
          <w:tcPr>
            <w:tcW w:w="682" w:type="dxa"/>
          </w:tcPr>
          <w:p w:rsidR="00423CCB" w:rsidRPr="002459CF" w:rsidRDefault="00423CCB" w:rsidP="007F658E">
            <w:pPr>
              <w:spacing w:line="360" w:lineRule="auto"/>
              <w:jc w:val="center"/>
              <w:rPr>
                <w:sz w:val="20"/>
              </w:rPr>
            </w:pPr>
            <w:r w:rsidRPr="002459CF">
              <w:rPr>
                <w:sz w:val="20"/>
              </w:rPr>
              <w:t>2.49</w:t>
            </w:r>
          </w:p>
        </w:tc>
        <w:tc>
          <w:tcPr>
            <w:tcW w:w="1435" w:type="dxa"/>
          </w:tcPr>
          <w:p w:rsidR="00423CCB" w:rsidRPr="002459CF" w:rsidRDefault="00423CCB" w:rsidP="007F658E">
            <w:pPr>
              <w:spacing w:line="360" w:lineRule="auto"/>
              <w:jc w:val="center"/>
              <w:rPr>
                <w:sz w:val="20"/>
              </w:rPr>
            </w:pPr>
            <w:r w:rsidRPr="002459CF">
              <w:rPr>
                <w:sz w:val="20"/>
              </w:rPr>
              <w:t>-1.74</w:t>
            </w:r>
          </w:p>
        </w:tc>
        <w:tc>
          <w:tcPr>
            <w:tcW w:w="1438" w:type="dxa"/>
          </w:tcPr>
          <w:p w:rsidR="00423CCB" w:rsidRPr="002459CF" w:rsidRDefault="00423CCB" w:rsidP="007F658E">
            <w:pPr>
              <w:spacing w:line="360" w:lineRule="auto"/>
              <w:jc w:val="center"/>
              <w:rPr>
                <w:sz w:val="20"/>
              </w:rPr>
            </w:pPr>
            <w:r w:rsidRPr="002459CF">
              <w:rPr>
                <w:sz w:val="20"/>
              </w:rPr>
              <w:t>0.09</w:t>
            </w:r>
          </w:p>
        </w:tc>
      </w:tr>
      <w:tr w:rsidR="00423CCB" w:rsidRPr="002459CF" w:rsidTr="007F658E">
        <w:trPr>
          <w:trHeight w:val="174"/>
        </w:trPr>
        <w:tc>
          <w:tcPr>
            <w:tcW w:w="8728" w:type="dxa"/>
            <w:gridSpan w:val="6"/>
            <w:tcBorders>
              <w:top w:val="single" w:sz="4" w:space="0" w:color="auto"/>
              <w:bottom w:val="single" w:sz="4" w:space="0" w:color="auto"/>
            </w:tcBorders>
          </w:tcPr>
          <w:p w:rsidR="00423CCB" w:rsidRPr="002459CF" w:rsidRDefault="00423CCB" w:rsidP="007F658E">
            <w:pPr>
              <w:spacing w:line="360" w:lineRule="auto"/>
              <w:rPr>
                <w:sz w:val="20"/>
              </w:rPr>
            </w:pPr>
            <w:r w:rsidRPr="002459CF">
              <w:rPr>
                <w:sz w:val="20"/>
              </w:rPr>
              <w:t xml:space="preserve">FTP = functional threshold power (weight-corrected),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Subject and number of pain ratings were included as random effects. </w:t>
            </w:r>
          </w:p>
        </w:tc>
      </w:tr>
    </w:tbl>
    <w:p w:rsidR="00423CCB" w:rsidRPr="002459CF" w:rsidRDefault="00423CCB" w:rsidP="00423CCB">
      <w:pPr>
        <w:spacing w:line="360" w:lineRule="auto"/>
        <w:rPr>
          <w:sz w:val="20"/>
        </w:rPr>
      </w:pPr>
      <w:r w:rsidRPr="002459CF">
        <w:rPr>
          <w:b/>
          <w:bCs/>
          <w:sz w:val="20"/>
        </w:rPr>
        <w:br w:type="page"/>
      </w:r>
    </w:p>
    <w:p w:rsidR="00423CCB" w:rsidRPr="002459CF" w:rsidRDefault="00CE7213" w:rsidP="00C23129">
      <w:pPr>
        <w:pStyle w:val="SMHeading"/>
        <w:spacing w:line="360" w:lineRule="auto"/>
        <w:rPr>
          <w:sz w:val="20"/>
        </w:rPr>
      </w:pPr>
      <w:bookmarkStart w:id="30" w:name="_Toc173144369"/>
      <w:bookmarkStart w:id="31" w:name="_Toc194323912"/>
      <w:r>
        <w:rPr>
          <w:sz w:val="20"/>
          <w:szCs w:val="20"/>
        </w:rPr>
        <w:lastRenderedPageBreak/>
        <w:t xml:space="preserve">Supplementary File 1t. </w:t>
      </w:r>
      <w:r w:rsidR="00423CCB" w:rsidRPr="002459CF">
        <w:rPr>
          <w:sz w:val="20"/>
        </w:rPr>
        <w:t>LMER output from the model including FTP, drug, and sex as fixed effects on differential heat pain ratings (LI exercise – HI exercise).</w:t>
      </w:r>
      <w:bookmarkEnd w:id="30"/>
      <w:bookmarkEnd w:id="31"/>
    </w:p>
    <w:tbl>
      <w:tblPr>
        <w:tblStyle w:val="Tabellenraster"/>
        <w:tblpPr w:leftFromText="180" w:rightFromText="180" w:vertAnchor="text" w:horzAnchor="margin" w:tblpY="104"/>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3"/>
        <w:gridCol w:w="1556"/>
        <w:gridCol w:w="777"/>
        <w:gridCol w:w="919"/>
        <w:gridCol w:w="1637"/>
        <w:gridCol w:w="1643"/>
      </w:tblGrid>
      <w:tr w:rsidR="00423CCB" w:rsidRPr="002459CF" w:rsidTr="007F658E">
        <w:trPr>
          <w:trHeight w:val="157"/>
        </w:trPr>
        <w:tc>
          <w:tcPr>
            <w:tcW w:w="3423" w:type="dxa"/>
            <w:tcBorders>
              <w:top w:val="single" w:sz="4" w:space="0" w:color="auto"/>
              <w:bottom w:val="single" w:sz="4" w:space="0" w:color="auto"/>
            </w:tcBorders>
          </w:tcPr>
          <w:p w:rsidR="00423CCB" w:rsidRPr="002459CF" w:rsidRDefault="00423CCB" w:rsidP="007F658E">
            <w:pPr>
              <w:spacing w:line="360" w:lineRule="auto"/>
              <w:rPr>
                <w:sz w:val="20"/>
              </w:rPr>
            </w:pPr>
            <w:r w:rsidRPr="002459CF">
              <w:rPr>
                <w:sz w:val="20"/>
              </w:rPr>
              <w:t>Fixed Effects</w:t>
            </w:r>
          </w:p>
        </w:tc>
        <w:tc>
          <w:tcPr>
            <w:tcW w:w="1556" w:type="dxa"/>
            <w:tcBorders>
              <w:top w:val="single" w:sz="4" w:space="0" w:color="auto"/>
              <w:bottom w:val="single" w:sz="4" w:space="0" w:color="auto"/>
            </w:tcBorders>
          </w:tcPr>
          <w:p w:rsidR="00423CCB" w:rsidRPr="002459CF" w:rsidRDefault="00423CCB" w:rsidP="007F658E">
            <w:pPr>
              <w:spacing w:line="360" w:lineRule="auto"/>
              <w:jc w:val="center"/>
              <w:rPr>
                <w:sz w:val="20"/>
              </w:rPr>
            </w:pPr>
            <w:r w:rsidRPr="002459CF">
              <w:rPr>
                <w:sz w:val="20"/>
              </w:rPr>
              <w:t>Estimate</w:t>
            </w:r>
          </w:p>
        </w:tc>
        <w:tc>
          <w:tcPr>
            <w:tcW w:w="777"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SE</w:t>
            </w:r>
          </w:p>
        </w:tc>
        <w:tc>
          <w:tcPr>
            <w:tcW w:w="919" w:type="dxa"/>
            <w:tcBorders>
              <w:top w:val="single" w:sz="4" w:space="0" w:color="auto"/>
              <w:bottom w:val="single" w:sz="4" w:space="0" w:color="auto"/>
            </w:tcBorders>
          </w:tcPr>
          <w:p w:rsidR="00423CCB" w:rsidRPr="002459CF" w:rsidRDefault="00423CCB" w:rsidP="007F658E">
            <w:pPr>
              <w:spacing w:line="360" w:lineRule="auto"/>
              <w:jc w:val="center"/>
              <w:rPr>
                <w:i/>
                <w:sz w:val="20"/>
              </w:rPr>
            </w:pPr>
            <w:proofErr w:type="spellStart"/>
            <w:r w:rsidRPr="002459CF">
              <w:rPr>
                <w:i/>
                <w:sz w:val="20"/>
              </w:rPr>
              <w:t>df</w:t>
            </w:r>
            <w:proofErr w:type="spellEnd"/>
          </w:p>
        </w:tc>
        <w:tc>
          <w:tcPr>
            <w:tcW w:w="1637"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t</w:t>
            </w:r>
          </w:p>
        </w:tc>
        <w:tc>
          <w:tcPr>
            <w:tcW w:w="1643" w:type="dxa"/>
            <w:tcBorders>
              <w:top w:val="single" w:sz="4" w:space="0" w:color="auto"/>
              <w:bottom w:val="single" w:sz="4" w:space="0" w:color="auto"/>
            </w:tcBorders>
          </w:tcPr>
          <w:p w:rsidR="00423CCB" w:rsidRPr="002459CF" w:rsidRDefault="00423CCB" w:rsidP="007F658E">
            <w:pPr>
              <w:spacing w:line="360" w:lineRule="auto"/>
              <w:jc w:val="center"/>
              <w:rPr>
                <w:i/>
                <w:sz w:val="20"/>
              </w:rPr>
            </w:pPr>
            <w:r w:rsidRPr="002459CF">
              <w:rPr>
                <w:i/>
                <w:sz w:val="20"/>
              </w:rPr>
              <w:t>P</w:t>
            </w:r>
          </w:p>
        </w:tc>
      </w:tr>
      <w:tr w:rsidR="00423CCB" w:rsidRPr="002459CF" w:rsidTr="007F658E">
        <w:trPr>
          <w:trHeight w:val="157"/>
        </w:trPr>
        <w:tc>
          <w:tcPr>
            <w:tcW w:w="3423" w:type="dxa"/>
            <w:tcBorders>
              <w:top w:val="single" w:sz="4" w:space="0" w:color="auto"/>
            </w:tcBorders>
          </w:tcPr>
          <w:p w:rsidR="00423CCB" w:rsidRPr="002459CF" w:rsidRDefault="00423CCB" w:rsidP="007F658E">
            <w:pPr>
              <w:spacing w:line="360" w:lineRule="auto"/>
              <w:rPr>
                <w:sz w:val="20"/>
              </w:rPr>
            </w:pPr>
            <w:r w:rsidRPr="002459CF">
              <w:rPr>
                <w:sz w:val="20"/>
              </w:rPr>
              <w:t>intercept</w:t>
            </w:r>
          </w:p>
        </w:tc>
        <w:tc>
          <w:tcPr>
            <w:tcW w:w="1556" w:type="dxa"/>
            <w:tcBorders>
              <w:top w:val="single" w:sz="4" w:space="0" w:color="auto"/>
            </w:tcBorders>
          </w:tcPr>
          <w:p w:rsidR="00423CCB" w:rsidRPr="002459CF" w:rsidRDefault="00423CCB" w:rsidP="007F658E">
            <w:pPr>
              <w:spacing w:line="360" w:lineRule="auto"/>
              <w:jc w:val="center"/>
              <w:rPr>
                <w:sz w:val="20"/>
              </w:rPr>
            </w:pPr>
            <w:r w:rsidRPr="002459CF">
              <w:rPr>
                <w:sz w:val="20"/>
              </w:rPr>
              <w:t>-1.52</w:t>
            </w:r>
          </w:p>
        </w:tc>
        <w:tc>
          <w:tcPr>
            <w:tcW w:w="777" w:type="dxa"/>
            <w:tcBorders>
              <w:top w:val="single" w:sz="4" w:space="0" w:color="auto"/>
            </w:tcBorders>
          </w:tcPr>
          <w:p w:rsidR="00423CCB" w:rsidRPr="002459CF" w:rsidRDefault="00423CCB" w:rsidP="007F658E">
            <w:pPr>
              <w:spacing w:line="360" w:lineRule="auto"/>
              <w:jc w:val="center"/>
              <w:rPr>
                <w:sz w:val="20"/>
              </w:rPr>
            </w:pPr>
            <w:r w:rsidRPr="002459CF">
              <w:rPr>
                <w:sz w:val="20"/>
              </w:rPr>
              <w:t>6.09</w:t>
            </w:r>
          </w:p>
        </w:tc>
        <w:tc>
          <w:tcPr>
            <w:tcW w:w="919" w:type="dxa"/>
            <w:tcBorders>
              <w:top w:val="single" w:sz="4" w:space="0" w:color="auto"/>
            </w:tcBorders>
          </w:tcPr>
          <w:p w:rsidR="00423CCB" w:rsidRPr="002459CF" w:rsidRDefault="00423CCB" w:rsidP="007F658E">
            <w:pPr>
              <w:spacing w:line="360" w:lineRule="auto"/>
              <w:jc w:val="center"/>
              <w:rPr>
                <w:sz w:val="20"/>
              </w:rPr>
            </w:pPr>
            <w:r w:rsidRPr="002459CF">
              <w:rPr>
                <w:sz w:val="20"/>
              </w:rPr>
              <w:t>67.27</w:t>
            </w:r>
          </w:p>
        </w:tc>
        <w:tc>
          <w:tcPr>
            <w:tcW w:w="1637" w:type="dxa"/>
            <w:tcBorders>
              <w:top w:val="single" w:sz="4" w:space="0" w:color="auto"/>
            </w:tcBorders>
          </w:tcPr>
          <w:p w:rsidR="00423CCB" w:rsidRPr="002459CF" w:rsidRDefault="00423CCB" w:rsidP="007F658E">
            <w:pPr>
              <w:spacing w:line="360" w:lineRule="auto"/>
              <w:jc w:val="center"/>
              <w:rPr>
                <w:sz w:val="20"/>
              </w:rPr>
            </w:pPr>
            <w:r w:rsidRPr="002459CF">
              <w:rPr>
                <w:sz w:val="20"/>
              </w:rPr>
              <w:t>-0.25</w:t>
            </w:r>
          </w:p>
        </w:tc>
        <w:tc>
          <w:tcPr>
            <w:tcW w:w="1643" w:type="dxa"/>
            <w:tcBorders>
              <w:top w:val="single" w:sz="4" w:space="0" w:color="auto"/>
            </w:tcBorders>
          </w:tcPr>
          <w:p w:rsidR="00423CCB" w:rsidRPr="002459CF" w:rsidRDefault="00423CCB" w:rsidP="007F658E">
            <w:pPr>
              <w:spacing w:line="360" w:lineRule="auto"/>
              <w:jc w:val="center"/>
              <w:rPr>
                <w:sz w:val="20"/>
              </w:rPr>
            </w:pPr>
            <w:r w:rsidRPr="002459CF">
              <w:rPr>
                <w:sz w:val="20"/>
              </w:rPr>
              <w:t>0.80</w:t>
            </w:r>
          </w:p>
        </w:tc>
      </w:tr>
      <w:tr w:rsidR="00423CCB" w:rsidRPr="002459CF" w:rsidTr="007F658E">
        <w:trPr>
          <w:trHeight w:val="157"/>
        </w:trPr>
        <w:tc>
          <w:tcPr>
            <w:tcW w:w="3423" w:type="dxa"/>
          </w:tcPr>
          <w:p w:rsidR="00423CCB" w:rsidRPr="002459CF" w:rsidRDefault="00423CCB" w:rsidP="007F658E">
            <w:pPr>
              <w:spacing w:line="360" w:lineRule="auto"/>
              <w:rPr>
                <w:sz w:val="20"/>
              </w:rPr>
            </w:pPr>
            <w:r w:rsidRPr="002459CF">
              <w:rPr>
                <w:sz w:val="20"/>
              </w:rPr>
              <w:t>Stimulus intensity</w:t>
            </w:r>
          </w:p>
        </w:tc>
        <w:tc>
          <w:tcPr>
            <w:tcW w:w="1556" w:type="dxa"/>
          </w:tcPr>
          <w:p w:rsidR="00423CCB" w:rsidRPr="002459CF" w:rsidRDefault="00423CCB" w:rsidP="007F658E">
            <w:pPr>
              <w:spacing w:line="360" w:lineRule="auto"/>
              <w:jc w:val="center"/>
              <w:rPr>
                <w:sz w:val="20"/>
              </w:rPr>
            </w:pPr>
            <w:r w:rsidRPr="002459CF">
              <w:rPr>
                <w:sz w:val="20"/>
              </w:rPr>
              <w:t>-0.05</w:t>
            </w:r>
          </w:p>
        </w:tc>
        <w:tc>
          <w:tcPr>
            <w:tcW w:w="777" w:type="dxa"/>
          </w:tcPr>
          <w:p w:rsidR="00423CCB" w:rsidRPr="002459CF" w:rsidRDefault="00423CCB" w:rsidP="007F658E">
            <w:pPr>
              <w:spacing w:line="360" w:lineRule="auto"/>
              <w:jc w:val="center"/>
              <w:rPr>
                <w:sz w:val="20"/>
              </w:rPr>
            </w:pPr>
            <w:r w:rsidRPr="002459CF">
              <w:rPr>
                <w:sz w:val="20"/>
              </w:rPr>
              <w:t>0.03</w:t>
            </w:r>
          </w:p>
        </w:tc>
        <w:tc>
          <w:tcPr>
            <w:tcW w:w="919" w:type="dxa"/>
          </w:tcPr>
          <w:p w:rsidR="00423CCB" w:rsidRPr="002459CF" w:rsidRDefault="00423CCB" w:rsidP="007F658E">
            <w:pPr>
              <w:spacing w:line="360" w:lineRule="auto"/>
              <w:jc w:val="center"/>
              <w:rPr>
                <w:sz w:val="20"/>
              </w:rPr>
            </w:pPr>
            <w:r w:rsidRPr="002459CF">
              <w:rPr>
                <w:sz w:val="20"/>
              </w:rPr>
              <w:t>190</w:t>
            </w:r>
          </w:p>
        </w:tc>
        <w:tc>
          <w:tcPr>
            <w:tcW w:w="1637" w:type="dxa"/>
          </w:tcPr>
          <w:p w:rsidR="00423CCB" w:rsidRPr="002459CF" w:rsidRDefault="00423CCB" w:rsidP="007F658E">
            <w:pPr>
              <w:spacing w:line="360" w:lineRule="auto"/>
              <w:jc w:val="center"/>
              <w:rPr>
                <w:sz w:val="20"/>
              </w:rPr>
            </w:pPr>
            <w:r w:rsidRPr="002459CF">
              <w:rPr>
                <w:sz w:val="20"/>
              </w:rPr>
              <w:t>-1.35</w:t>
            </w:r>
          </w:p>
        </w:tc>
        <w:tc>
          <w:tcPr>
            <w:tcW w:w="1643" w:type="dxa"/>
          </w:tcPr>
          <w:p w:rsidR="00423CCB" w:rsidRPr="002459CF" w:rsidRDefault="00423CCB" w:rsidP="007F658E">
            <w:pPr>
              <w:spacing w:line="360" w:lineRule="auto"/>
              <w:jc w:val="center"/>
              <w:rPr>
                <w:sz w:val="20"/>
              </w:rPr>
            </w:pPr>
            <w:r w:rsidRPr="002459CF">
              <w:rPr>
                <w:sz w:val="20"/>
              </w:rPr>
              <w:t>0.18</w:t>
            </w:r>
          </w:p>
        </w:tc>
      </w:tr>
      <w:tr w:rsidR="00423CCB" w:rsidRPr="002459CF" w:rsidTr="007F658E">
        <w:trPr>
          <w:trHeight w:val="157"/>
        </w:trPr>
        <w:tc>
          <w:tcPr>
            <w:tcW w:w="3423" w:type="dxa"/>
          </w:tcPr>
          <w:p w:rsidR="00423CCB" w:rsidRPr="002459CF" w:rsidRDefault="00423CCB" w:rsidP="007F658E">
            <w:pPr>
              <w:tabs>
                <w:tab w:val="center" w:pos="1392"/>
              </w:tabs>
              <w:spacing w:line="360" w:lineRule="auto"/>
              <w:rPr>
                <w:sz w:val="20"/>
              </w:rPr>
            </w:pPr>
            <w:r w:rsidRPr="002459CF">
              <w:rPr>
                <w:sz w:val="20"/>
              </w:rPr>
              <w:t>FTP</w:t>
            </w:r>
          </w:p>
        </w:tc>
        <w:tc>
          <w:tcPr>
            <w:tcW w:w="1556" w:type="dxa"/>
          </w:tcPr>
          <w:p w:rsidR="00423CCB" w:rsidRPr="002459CF" w:rsidRDefault="00423CCB" w:rsidP="007F658E">
            <w:pPr>
              <w:spacing w:line="360" w:lineRule="auto"/>
              <w:jc w:val="center"/>
              <w:rPr>
                <w:sz w:val="20"/>
              </w:rPr>
            </w:pPr>
            <w:r w:rsidRPr="002459CF">
              <w:rPr>
                <w:sz w:val="20"/>
              </w:rPr>
              <w:t>2.62</w:t>
            </w:r>
          </w:p>
        </w:tc>
        <w:tc>
          <w:tcPr>
            <w:tcW w:w="777" w:type="dxa"/>
          </w:tcPr>
          <w:p w:rsidR="00423CCB" w:rsidRPr="002459CF" w:rsidRDefault="00423CCB" w:rsidP="007F658E">
            <w:pPr>
              <w:spacing w:line="360" w:lineRule="auto"/>
              <w:jc w:val="center"/>
              <w:rPr>
                <w:sz w:val="20"/>
              </w:rPr>
            </w:pPr>
            <w:r w:rsidRPr="002459CF">
              <w:rPr>
                <w:sz w:val="20"/>
              </w:rPr>
              <w:t>3.61</w:t>
            </w:r>
          </w:p>
        </w:tc>
        <w:tc>
          <w:tcPr>
            <w:tcW w:w="919" w:type="dxa"/>
          </w:tcPr>
          <w:p w:rsidR="00423CCB" w:rsidRPr="002459CF" w:rsidRDefault="00423CCB" w:rsidP="007F658E">
            <w:pPr>
              <w:spacing w:line="360" w:lineRule="auto"/>
              <w:jc w:val="center"/>
              <w:rPr>
                <w:sz w:val="20"/>
              </w:rPr>
            </w:pPr>
            <w:r w:rsidRPr="002459CF">
              <w:rPr>
                <w:sz w:val="20"/>
              </w:rPr>
              <w:t>56.77</w:t>
            </w:r>
          </w:p>
        </w:tc>
        <w:tc>
          <w:tcPr>
            <w:tcW w:w="1637" w:type="dxa"/>
          </w:tcPr>
          <w:p w:rsidR="00423CCB" w:rsidRPr="002459CF" w:rsidRDefault="00423CCB" w:rsidP="007F658E">
            <w:pPr>
              <w:spacing w:line="360" w:lineRule="auto"/>
              <w:jc w:val="center"/>
              <w:rPr>
                <w:sz w:val="20"/>
              </w:rPr>
            </w:pPr>
            <w:r w:rsidRPr="002459CF">
              <w:rPr>
                <w:sz w:val="20"/>
              </w:rPr>
              <w:t>0.73</w:t>
            </w:r>
          </w:p>
        </w:tc>
        <w:tc>
          <w:tcPr>
            <w:tcW w:w="1643" w:type="dxa"/>
          </w:tcPr>
          <w:p w:rsidR="00423CCB" w:rsidRPr="002459CF" w:rsidRDefault="00423CCB" w:rsidP="007F658E">
            <w:pPr>
              <w:spacing w:line="360" w:lineRule="auto"/>
              <w:jc w:val="center"/>
              <w:rPr>
                <w:sz w:val="20"/>
              </w:rPr>
            </w:pPr>
            <w:r w:rsidRPr="002459CF">
              <w:rPr>
                <w:sz w:val="20"/>
              </w:rPr>
              <w:t>0.47</w:t>
            </w:r>
          </w:p>
        </w:tc>
      </w:tr>
      <w:tr w:rsidR="00423CCB" w:rsidRPr="002459CF" w:rsidTr="007F658E">
        <w:trPr>
          <w:trHeight w:val="149"/>
        </w:trPr>
        <w:tc>
          <w:tcPr>
            <w:tcW w:w="3423" w:type="dxa"/>
          </w:tcPr>
          <w:p w:rsidR="00423CCB" w:rsidRPr="002459CF" w:rsidRDefault="00423CCB" w:rsidP="007F658E">
            <w:pPr>
              <w:spacing w:line="360" w:lineRule="auto"/>
              <w:rPr>
                <w:sz w:val="20"/>
              </w:rPr>
            </w:pPr>
            <w:r w:rsidRPr="002459CF">
              <w:rPr>
                <w:sz w:val="20"/>
              </w:rPr>
              <w:t>Sex</w:t>
            </w:r>
          </w:p>
        </w:tc>
        <w:tc>
          <w:tcPr>
            <w:tcW w:w="1556" w:type="dxa"/>
          </w:tcPr>
          <w:p w:rsidR="00423CCB" w:rsidRPr="002459CF" w:rsidRDefault="00423CCB" w:rsidP="007F658E">
            <w:pPr>
              <w:spacing w:line="360" w:lineRule="auto"/>
              <w:jc w:val="center"/>
              <w:rPr>
                <w:sz w:val="20"/>
              </w:rPr>
            </w:pPr>
            <w:r w:rsidRPr="002459CF">
              <w:rPr>
                <w:sz w:val="20"/>
              </w:rPr>
              <w:t>-24.28</w:t>
            </w:r>
          </w:p>
        </w:tc>
        <w:tc>
          <w:tcPr>
            <w:tcW w:w="777" w:type="dxa"/>
          </w:tcPr>
          <w:p w:rsidR="00423CCB" w:rsidRPr="002459CF" w:rsidRDefault="00423CCB" w:rsidP="007F658E">
            <w:pPr>
              <w:spacing w:line="360" w:lineRule="auto"/>
              <w:jc w:val="center"/>
              <w:rPr>
                <w:sz w:val="20"/>
              </w:rPr>
            </w:pPr>
            <w:r w:rsidRPr="002459CF">
              <w:rPr>
                <w:sz w:val="20"/>
              </w:rPr>
              <w:t>10.56</w:t>
            </w:r>
          </w:p>
        </w:tc>
        <w:tc>
          <w:tcPr>
            <w:tcW w:w="919" w:type="dxa"/>
          </w:tcPr>
          <w:p w:rsidR="00423CCB" w:rsidRPr="002459CF" w:rsidRDefault="00423CCB" w:rsidP="007F658E">
            <w:pPr>
              <w:spacing w:line="360" w:lineRule="auto"/>
              <w:jc w:val="center"/>
              <w:rPr>
                <w:sz w:val="20"/>
              </w:rPr>
            </w:pPr>
            <w:r w:rsidRPr="002459CF">
              <w:rPr>
                <w:sz w:val="20"/>
              </w:rPr>
              <w:t>57</w:t>
            </w:r>
          </w:p>
        </w:tc>
        <w:tc>
          <w:tcPr>
            <w:tcW w:w="1637" w:type="dxa"/>
          </w:tcPr>
          <w:p w:rsidR="00423CCB" w:rsidRPr="002459CF" w:rsidRDefault="00423CCB" w:rsidP="007F658E">
            <w:pPr>
              <w:spacing w:line="360" w:lineRule="auto"/>
              <w:jc w:val="center"/>
              <w:rPr>
                <w:sz w:val="20"/>
              </w:rPr>
            </w:pPr>
            <w:r w:rsidRPr="002459CF">
              <w:rPr>
                <w:sz w:val="20"/>
              </w:rPr>
              <w:t>-2.30</w:t>
            </w:r>
          </w:p>
        </w:tc>
        <w:tc>
          <w:tcPr>
            <w:tcW w:w="1643" w:type="dxa"/>
          </w:tcPr>
          <w:p w:rsidR="00423CCB" w:rsidRPr="002459CF" w:rsidRDefault="00423CCB" w:rsidP="007F658E">
            <w:pPr>
              <w:spacing w:line="360" w:lineRule="auto"/>
              <w:jc w:val="center"/>
              <w:rPr>
                <w:sz w:val="20"/>
              </w:rPr>
            </w:pPr>
            <w:r w:rsidRPr="002459CF">
              <w:rPr>
                <w:sz w:val="20"/>
              </w:rPr>
              <w:t>0.03</w:t>
            </w:r>
          </w:p>
        </w:tc>
      </w:tr>
      <w:tr w:rsidR="00423CCB" w:rsidRPr="002459CF" w:rsidTr="007F658E">
        <w:trPr>
          <w:trHeight w:val="157"/>
        </w:trPr>
        <w:tc>
          <w:tcPr>
            <w:tcW w:w="3423" w:type="dxa"/>
          </w:tcPr>
          <w:p w:rsidR="00423CCB" w:rsidRPr="002459CF" w:rsidRDefault="00423CCB" w:rsidP="007F658E">
            <w:pPr>
              <w:spacing w:line="360" w:lineRule="auto"/>
              <w:rPr>
                <w:sz w:val="20"/>
              </w:rPr>
            </w:pPr>
            <w:r w:rsidRPr="002459CF">
              <w:rPr>
                <w:sz w:val="20"/>
              </w:rPr>
              <w:t xml:space="preserve">Drug </w:t>
            </w:r>
          </w:p>
        </w:tc>
        <w:tc>
          <w:tcPr>
            <w:tcW w:w="1556" w:type="dxa"/>
          </w:tcPr>
          <w:p w:rsidR="00423CCB" w:rsidRPr="002459CF" w:rsidRDefault="00423CCB" w:rsidP="007F658E">
            <w:pPr>
              <w:spacing w:line="360" w:lineRule="auto"/>
              <w:jc w:val="center"/>
              <w:rPr>
                <w:sz w:val="20"/>
              </w:rPr>
            </w:pPr>
            <w:r w:rsidRPr="002459CF">
              <w:rPr>
                <w:sz w:val="20"/>
              </w:rPr>
              <w:t>-9.76</w:t>
            </w:r>
          </w:p>
        </w:tc>
        <w:tc>
          <w:tcPr>
            <w:tcW w:w="777" w:type="dxa"/>
          </w:tcPr>
          <w:p w:rsidR="00423CCB" w:rsidRPr="002459CF" w:rsidRDefault="00423CCB" w:rsidP="007F658E">
            <w:pPr>
              <w:spacing w:line="360" w:lineRule="auto"/>
              <w:jc w:val="center"/>
              <w:rPr>
                <w:sz w:val="20"/>
              </w:rPr>
            </w:pPr>
            <w:r w:rsidRPr="002459CF">
              <w:rPr>
                <w:sz w:val="20"/>
              </w:rPr>
              <w:t>5.72</w:t>
            </w:r>
          </w:p>
        </w:tc>
        <w:tc>
          <w:tcPr>
            <w:tcW w:w="919" w:type="dxa"/>
          </w:tcPr>
          <w:p w:rsidR="00423CCB" w:rsidRPr="002459CF" w:rsidRDefault="00423CCB" w:rsidP="007F658E">
            <w:pPr>
              <w:spacing w:line="360" w:lineRule="auto"/>
              <w:jc w:val="center"/>
              <w:rPr>
                <w:sz w:val="20"/>
              </w:rPr>
            </w:pPr>
            <w:r w:rsidRPr="002459CF">
              <w:rPr>
                <w:sz w:val="20"/>
              </w:rPr>
              <w:t>190</w:t>
            </w:r>
          </w:p>
        </w:tc>
        <w:tc>
          <w:tcPr>
            <w:tcW w:w="1637" w:type="dxa"/>
          </w:tcPr>
          <w:p w:rsidR="00423CCB" w:rsidRPr="002459CF" w:rsidRDefault="00423CCB" w:rsidP="007F658E">
            <w:pPr>
              <w:spacing w:line="360" w:lineRule="auto"/>
              <w:jc w:val="center"/>
              <w:rPr>
                <w:sz w:val="20"/>
              </w:rPr>
            </w:pPr>
            <w:r w:rsidRPr="002459CF">
              <w:rPr>
                <w:sz w:val="20"/>
              </w:rPr>
              <w:t>-1.71</w:t>
            </w:r>
          </w:p>
        </w:tc>
        <w:tc>
          <w:tcPr>
            <w:tcW w:w="1643" w:type="dxa"/>
          </w:tcPr>
          <w:p w:rsidR="00423CCB" w:rsidRPr="002459CF" w:rsidRDefault="00423CCB" w:rsidP="007F658E">
            <w:pPr>
              <w:spacing w:line="360" w:lineRule="auto"/>
              <w:jc w:val="center"/>
              <w:rPr>
                <w:sz w:val="20"/>
              </w:rPr>
            </w:pPr>
            <w:r w:rsidRPr="002459CF">
              <w:rPr>
                <w:sz w:val="20"/>
              </w:rPr>
              <w:t>0.09</w:t>
            </w:r>
          </w:p>
        </w:tc>
      </w:tr>
      <w:tr w:rsidR="00423CCB" w:rsidRPr="002459CF" w:rsidTr="007F658E">
        <w:trPr>
          <w:trHeight w:val="149"/>
        </w:trPr>
        <w:tc>
          <w:tcPr>
            <w:tcW w:w="3423" w:type="dxa"/>
          </w:tcPr>
          <w:p w:rsidR="00423CCB" w:rsidRPr="002459CF" w:rsidRDefault="00423CCB" w:rsidP="007F658E">
            <w:pPr>
              <w:spacing w:line="360" w:lineRule="auto"/>
              <w:rPr>
                <w:sz w:val="20"/>
              </w:rPr>
            </w:pPr>
            <w:proofErr w:type="spellStart"/>
            <w:r w:rsidRPr="002459CF">
              <w:rPr>
                <w:sz w:val="20"/>
              </w:rPr>
              <w:t>Treatment_order</w:t>
            </w:r>
            <w:proofErr w:type="spellEnd"/>
          </w:p>
        </w:tc>
        <w:tc>
          <w:tcPr>
            <w:tcW w:w="1556" w:type="dxa"/>
          </w:tcPr>
          <w:p w:rsidR="00423CCB" w:rsidRPr="002459CF" w:rsidRDefault="00423CCB" w:rsidP="007F658E">
            <w:pPr>
              <w:spacing w:line="360" w:lineRule="auto"/>
              <w:jc w:val="center"/>
              <w:rPr>
                <w:sz w:val="20"/>
              </w:rPr>
            </w:pPr>
            <w:r w:rsidRPr="002459CF">
              <w:rPr>
                <w:sz w:val="20"/>
              </w:rPr>
              <w:t>-4.72</w:t>
            </w:r>
          </w:p>
        </w:tc>
        <w:tc>
          <w:tcPr>
            <w:tcW w:w="777" w:type="dxa"/>
          </w:tcPr>
          <w:p w:rsidR="00423CCB" w:rsidRPr="002459CF" w:rsidRDefault="00423CCB" w:rsidP="007F658E">
            <w:pPr>
              <w:spacing w:line="360" w:lineRule="auto"/>
              <w:jc w:val="center"/>
              <w:rPr>
                <w:sz w:val="20"/>
              </w:rPr>
            </w:pPr>
            <w:r w:rsidRPr="002459CF">
              <w:rPr>
                <w:sz w:val="20"/>
              </w:rPr>
              <w:t>2.09</w:t>
            </w:r>
          </w:p>
        </w:tc>
        <w:tc>
          <w:tcPr>
            <w:tcW w:w="919" w:type="dxa"/>
          </w:tcPr>
          <w:p w:rsidR="00423CCB" w:rsidRPr="002459CF" w:rsidRDefault="00423CCB" w:rsidP="007F658E">
            <w:pPr>
              <w:spacing w:line="360" w:lineRule="auto"/>
              <w:jc w:val="center"/>
              <w:rPr>
                <w:sz w:val="20"/>
              </w:rPr>
            </w:pPr>
            <w:r w:rsidRPr="002459CF">
              <w:rPr>
                <w:sz w:val="20"/>
              </w:rPr>
              <w:t>34</w:t>
            </w:r>
          </w:p>
        </w:tc>
        <w:tc>
          <w:tcPr>
            <w:tcW w:w="1637" w:type="dxa"/>
          </w:tcPr>
          <w:p w:rsidR="00423CCB" w:rsidRPr="002459CF" w:rsidRDefault="00423CCB" w:rsidP="007F658E">
            <w:pPr>
              <w:spacing w:line="360" w:lineRule="auto"/>
              <w:jc w:val="center"/>
              <w:rPr>
                <w:sz w:val="20"/>
              </w:rPr>
            </w:pPr>
            <w:r w:rsidRPr="002459CF">
              <w:rPr>
                <w:sz w:val="20"/>
              </w:rPr>
              <w:t>-2.26</w:t>
            </w:r>
          </w:p>
        </w:tc>
        <w:tc>
          <w:tcPr>
            <w:tcW w:w="1643" w:type="dxa"/>
          </w:tcPr>
          <w:p w:rsidR="00423CCB" w:rsidRPr="002459CF" w:rsidRDefault="00423CCB" w:rsidP="007F658E">
            <w:pPr>
              <w:spacing w:line="360" w:lineRule="auto"/>
              <w:jc w:val="center"/>
              <w:rPr>
                <w:sz w:val="20"/>
              </w:rPr>
            </w:pPr>
            <w:r w:rsidRPr="002459CF">
              <w:rPr>
                <w:sz w:val="20"/>
              </w:rPr>
              <w:t>0.03</w:t>
            </w:r>
          </w:p>
        </w:tc>
      </w:tr>
      <w:tr w:rsidR="00423CCB" w:rsidRPr="002459CF" w:rsidTr="007F658E">
        <w:trPr>
          <w:trHeight w:val="149"/>
        </w:trPr>
        <w:tc>
          <w:tcPr>
            <w:tcW w:w="3423" w:type="dxa"/>
          </w:tcPr>
          <w:p w:rsidR="00423CCB" w:rsidRPr="002459CF" w:rsidRDefault="00423CCB" w:rsidP="007F658E">
            <w:pPr>
              <w:spacing w:line="360" w:lineRule="auto"/>
              <w:rPr>
                <w:sz w:val="20"/>
              </w:rPr>
            </w:pPr>
            <w:r w:rsidRPr="002459CF">
              <w:rPr>
                <w:sz w:val="20"/>
              </w:rPr>
              <w:t xml:space="preserve">Sex: Drug </w:t>
            </w:r>
          </w:p>
        </w:tc>
        <w:tc>
          <w:tcPr>
            <w:tcW w:w="1556" w:type="dxa"/>
          </w:tcPr>
          <w:p w:rsidR="00423CCB" w:rsidRPr="002459CF" w:rsidRDefault="00423CCB" w:rsidP="007F658E">
            <w:pPr>
              <w:spacing w:line="360" w:lineRule="auto"/>
              <w:jc w:val="center"/>
              <w:rPr>
                <w:sz w:val="20"/>
              </w:rPr>
            </w:pPr>
            <w:r w:rsidRPr="002459CF">
              <w:rPr>
                <w:sz w:val="20"/>
              </w:rPr>
              <w:t>28.61</w:t>
            </w:r>
          </w:p>
        </w:tc>
        <w:tc>
          <w:tcPr>
            <w:tcW w:w="777" w:type="dxa"/>
          </w:tcPr>
          <w:p w:rsidR="00423CCB" w:rsidRPr="002459CF" w:rsidRDefault="00423CCB" w:rsidP="007F658E">
            <w:pPr>
              <w:spacing w:line="360" w:lineRule="auto"/>
              <w:jc w:val="center"/>
              <w:rPr>
                <w:sz w:val="20"/>
              </w:rPr>
            </w:pPr>
            <w:r w:rsidRPr="002459CF">
              <w:rPr>
                <w:sz w:val="20"/>
              </w:rPr>
              <w:t>10.34</w:t>
            </w:r>
          </w:p>
        </w:tc>
        <w:tc>
          <w:tcPr>
            <w:tcW w:w="919" w:type="dxa"/>
          </w:tcPr>
          <w:p w:rsidR="00423CCB" w:rsidRPr="002459CF" w:rsidRDefault="00423CCB" w:rsidP="007F658E">
            <w:pPr>
              <w:spacing w:line="360" w:lineRule="auto"/>
              <w:jc w:val="center"/>
              <w:rPr>
                <w:sz w:val="20"/>
              </w:rPr>
            </w:pPr>
            <w:r w:rsidRPr="002459CF">
              <w:rPr>
                <w:sz w:val="20"/>
              </w:rPr>
              <w:t>190</w:t>
            </w:r>
          </w:p>
        </w:tc>
        <w:tc>
          <w:tcPr>
            <w:tcW w:w="1637" w:type="dxa"/>
          </w:tcPr>
          <w:p w:rsidR="00423CCB" w:rsidRPr="002459CF" w:rsidRDefault="00423CCB" w:rsidP="007F658E">
            <w:pPr>
              <w:spacing w:line="360" w:lineRule="auto"/>
              <w:jc w:val="center"/>
              <w:rPr>
                <w:sz w:val="20"/>
              </w:rPr>
            </w:pPr>
            <w:r w:rsidRPr="002459CF">
              <w:rPr>
                <w:sz w:val="20"/>
              </w:rPr>
              <w:t>2.77</w:t>
            </w:r>
          </w:p>
        </w:tc>
        <w:tc>
          <w:tcPr>
            <w:tcW w:w="1643" w:type="dxa"/>
          </w:tcPr>
          <w:p w:rsidR="00423CCB" w:rsidRPr="002459CF" w:rsidRDefault="00423CCB" w:rsidP="007F658E">
            <w:pPr>
              <w:spacing w:line="360" w:lineRule="auto"/>
              <w:jc w:val="center"/>
              <w:rPr>
                <w:sz w:val="20"/>
              </w:rPr>
            </w:pPr>
            <w:r w:rsidRPr="002459CF">
              <w:rPr>
                <w:sz w:val="20"/>
              </w:rPr>
              <w:t>0.006</w:t>
            </w:r>
          </w:p>
        </w:tc>
      </w:tr>
      <w:tr w:rsidR="00423CCB" w:rsidRPr="002459CF" w:rsidTr="007F658E">
        <w:trPr>
          <w:trHeight w:val="149"/>
        </w:trPr>
        <w:tc>
          <w:tcPr>
            <w:tcW w:w="3423" w:type="dxa"/>
          </w:tcPr>
          <w:p w:rsidR="00423CCB" w:rsidRPr="002459CF" w:rsidRDefault="00423CCB" w:rsidP="007F658E">
            <w:pPr>
              <w:spacing w:line="360" w:lineRule="auto"/>
              <w:rPr>
                <w:sz w:val="20"/>
              </w:rPr>
            </w:pPr>
            <w:r w:rsidRPr="002459CF">
              <w:rPr>
                <w:sz w:val="20"/>
              </w:rPr>
              <w:t xml:space="preserve">FTP: Drug </w:t>
            </w:r>
          </w:p>
        </w:tc>
        <w:tc>
          <w:tcPr>
            <w:tcW w:w="1556" w:type="dxa"/>
          </w:tcPr>
          <w:p w:rsidR="00423CCB" w:rsidRPr="002459CF" w:rsidRDefault="00423CCB" w:rsidP="007F658E">
            <w:pPr>
              <w:spacing w:line="360" w:lineRule="auto"/>
              <w:jc w:val="center"/>
              <w:rPr>
                <w:sz w:val="20"/>
              </w:rPr>
            </w:pPr>
            <w:r w:rsidRPr="002459CF">
              <w:rPr>
                <w:sz w:val="20"/>
              </w:rPr>
              <w:t>4.81</w:t>
            </w:r>
          </w:p>
        </w:tc>
        <w:tc>
          <w:tcPr>
            <w:tcW w:w="777" w:type="dxa"/>
          </w:tcPr>
          <w:p w:rsidR="00423CCB" w:rsidRPr="002459CF" w:rsidRDefault="00423CCB" w:rsidP="007F658E">
            <w:pPr>
              <w:spacing w:line="360" w:lineRule="auto"/>
              <w:jc w:val="center"/>
              <w:rPr>
                <w:sz w:val="20"/>
              </w:rPr>
            </w:pPr>
            <w:r w:rsidRPr="002459CF">
              <w:rPr>
                <w:sz w:val="20"/>
              </w:rPr>
              <w:t>3.48</w:t>
            </w:r>
          </w:p>
        </w:tc>
        <w:tc>
          <w:tcPr>
            <w:tcW w:w="919" w:type="dxa"/>
          </w:tcPr>
          <w:p w:rsidR="00423CCB" w:rsidRPr="002459CF" w:rsidRDefault="00423CCB" w:rsidP="007F658E">
            <w:pPr>
              <w:spacing w:line="360" w:lineRule="auto"/>
              <w:jc w:val="center"/>
              <w:rPr>
                <w:sz w:val="20"/>
              </w:rPr>
            </w:pPr>
            <w:r w:rsidRPr="002459CF">
              <w:rPr>
                <w:sz w:val="20"/>
              </w:rPr>
              <w:t>190</w:t>
            </w:r>
          </w:p>
        </w:tc>
        <w:tc>
          <w:tcPr>
            <w:tcW w:w="1637" w:type="dxa"/>
          </w:tcPr>
          <w:p w:rsidR="00423CCB" w:rsidRPr="002459CF" w:rsidRDefault="00423CCB" w:rsidP="007F658E">
            <w:pPr>
              <w:spacing w:line="360" w:lineRule="auto"/>
              <w:jc w:val="center"/>
              <w:rPr>
                <w:sz w:val="20"/>
              </w:rPr>
            </w:pPr>
            <w:r w:rsidRPr="002459CF">
              <w:rPr>
                <w:sz w:val="20"/>
              </w:rPr>
              <w:t>1.39</w:t>
            </w:r>
          </w:p>
        </w:tc>
        <w:tc>
          <w:tcPr>
            <w:tcW w:w="1643" w:type="dxa"/>
          </w:tcPr>
          <w:p w:rsidR="00423CCB" w:rsidRPr="002459CF" w:rsidRDefault="00423CCB" w:rsidP="007F658E">
            <w:pPr>
              <w:spacing w:line="360" w:lineRule="auto"/>
              <w:jc w:val="center"/>
              <w:rPr>
                <w:sz w:val="20"/>
              </w:rPr>
            </w:pPr>
            <w:r w:rsidRPr="002459CF">
              <w:rPr>
                <w:sz w:val="20"/>
              </w:rPr>
              <w:t>0.17</w:t>
            </w:r>
          </w:p>
        </w:tc>
      </w:tr>
      <w:tr w:rsidR="00423CCB" w:rsidRPr="002459CF" w:rsidTr="007F658E">
        <w:trPr>
          <w:trHeight w:val="149"/>
        </w:trPr>
        <w:tc>
          <w:tcPr>
            <w:tcW w:w="3423" w:type="dxa"/>
          </w:tcPr>
          <w:p w:rsidR="00423CCB" w:rsidRPr="002459CF" w:rsidRDefault="00423CCB" w:rsidP="007F658E">
            <w:pPr>
              <w:spacing w:line="360" w:lineRule="auto"/>
              <w:rPr>
                <w:sz w:val="20"/>
              </w:rPr>
            </w:pPr>
            <w:r w:rsidRPr="002459CF">
              <w:rPr>
                <w:sz w:val="20"/>
              </w:rPr>
              <w:t>FTP:</w:t>
            </w:r>
            <w:r w:rsidR="00926E68">
              <w:rPr>
                <w:sz w:val="20"/>
              </w:rPr>
              <w:t xml:space="preserve"> </w:t>
            </w:r>
            <w:r w:rsidRPr="002459CF">
              <w:rPr>
                <w:sz w:val="20"/>
              </w:rPr>
              <w:t>Sex</w:t>
            </w:r>
          </w:p>
        </w:tc>
        <w:tc>
          <w:tcPr>
            <w:tcW w:w="1556" w:type="dxa"/>
          </w:tcPr>
          <w:p w:rsidR="00423CCB" w:rsidRPr="002459CF" w:rsidRDefault="00423CCB" w:rsidP="007F658E">
            <w:pPr>
              <w:spacing w:line="360" w:lineRule="auto"/>
              <w:jc w:val="center"/>
              <w:rPr>
                <w:sz w:val="20"/>
              </w:rPr>
            </w:pPr>
            <w:r w:rsidRPr="002459CF">
              <w:rPr>
                <w:sz w:val="20"/>
              </w:rPr>
              <w:t>11.98</w:t>
            </w:r>
          </w:p>
        </w:tc>
        <w:tc>
          <w:tcPr>
            <w:tcW w:w="777" w:type="dxa"/>
          </w:tcPr>
          <w:p w:rsidR="00423CCB" w:rsidRPr="002459CF" w:rsidRDefault="00423CCB" w:rsidP="007F658E">
            <w:pPr>
              <w:spacing w:line="360" w:lineRule="auto"/>
              <w:jc w:val="center"/>
              <w:rPr>
                <w:sz w:val="20"/>
              </w:rPr>
            </w:pPr>
            <w:r w:rsidRPr="002459CF">
              <w:rPr>
                <w:sz w:val="20"/>
              </w:rPr>
              <w:t>5.54</w:t>
            </w:r>
          </w:p>
        </w:tc>
        <w:tc>
          <w:tcPr>
            <w:tcW w:w="919" w:type="dxa"/>
          </w:tcPr>
          <w:p w:rsidR="00423CCB" w:rsidRPr="002459CF" w:rsidRDefault="00423CCB" w:rsidP="007F658E">
            <w:pPr>
              <w:spacing w:line="360" w:lineRule="auto"/>
              <w:jc w:val="center"/>
              <w:rPr>
                <w:sz w:val="20"/>
              </w:rPr>
            </w:pPr>
            <w:r w:rsidRPr="002459CF">
              <w:rPr>
                <w:sz w:val="20"/>
              </w:rPr>
              <w:t>57.61</w:t>
            </w:r>
          </w:p>
        </w:tc>
        <w:tc>
          <w:tcPr>
            <w:tcW w:w="1637" w:type="dxa"/>
          </w:tcPr>
          <w:p w:rsidR="00423CCB" w:rsidRPr="002459CF" w:rsidRDefault="00423CCB" w:rsidP="007F658E">
            <w:pPr>
              <w:spacing w:line="360" w:lineRule="auto"/>
              <w:jc w:val="center"/>
              <w:rPr>
                <w:sz w:val="20"/>
              </w:rPr>
            </w:pPr>
            <w:r w:rsidRPr="002459CF">
              <w:rPr>
                <w:sz w:val="20"/>
              </w:rPr>
              <w:t>2.16</w:t>
            </w:r>
          </w:p>
        </w:tc>
        <w:tc>
          <w:tcPr>
            <w:tcW w:w="1643" w:type="dxa"/>
          </w:tcPr>
          <w:p w:rsidR="00423CCB" w:rsidRPr="002459CF" w:rsidRDefault="00423CCB" w:rsidP="007F658E">
            <w:pPr>
              <w:spacing w:line="360" w:lineRule="auto"/>
              <w:jc w:val="center"/>
              <w:rPr>
                <w:sz w:val="20"/>
              </w:rPr>
            </w:pPr>
            <w:r w:rsidRPr="002459CF">
              <w:rPr>
                <w:sz w:val="20"/>
              </w:rPr>
              <w:t>0.03</w:t>
            </w:r>
          </w:p>
        </w:tc>
      </w:tr>
      <w:tr w:rsidR="00423CCB" w:rsidRPr="002459CF" w:rsidTr="007F658E">
        <w:trPr>
          <w:trHeight w:val="149"/>
        </w:trPr>
        <w:tc>
          <w:tcPr>
            <w:tcW w:w="3423" w:type="dxa"/>
            <w:tcBorders>
              <w:bottom w:val="single" w:sz="4" w:space="0" w:color="auto"/>
            </w:tcBorders>
          </w:tcPr>
          <w:p w:rsidR="00423CCB" w:rsidRPr="002459CF" w:rsidRDefault="00423CCB" w:rsidP="007F658E">
            <w:pPr>
              <w:spacing w:line="360" w:lineRule="auto"/>
              <w:rPr>
                <w:sz w:val="20"/>
              </w:rPr>
            </w:pPr>
            <w:r w:rsidRPr="002459CF">
              <w:rPr>
                <w:sz w:val="20"/>
              </w:rPr>
              <w:t>FTP:</w:t>
            </w:r>
            <w:r w:rsidR="00926E68">
              <w:rPr>
                <w:sz w:val="20"/>
              </w:rPr>
              <w:t xml:space="preserve"> </w:t>
            </w:r>
            <w:r w:rsidRPr="002459CF">
              <w:rPr>
                <w:sz w:val="20"/>
              </w:rPr>
              <w:t xml:space="preserve">Sex: Drug </w:t>
            </w:r>
          </w:p>
        </w:tc>
        <w:tc>
          <w:tcPr>
            <w:tcW w:w="1556" w:type="dxa"/>
            <w:tcBorders>
              <w:bottom w:val="single" w:sz="4" w:space="0" w:color="auto"/>
            </w:tcBorders>
          </w:tcPr>
          <w:p w:rsidR="00423CCB" w:rsidRPr="002459CF" w:rsidRDefault="00423CCB" w:rsidP="007F658E">
            <w:pPr>
              <w:spacing w:line="360" w:lineRule="auto"/>
              <w:jc w:val="center"/>
              <w:rPr>
                <w:sz w:val="20"/>
              </w:rPr>
            </w:pPr>
            <w:r w:rsidRPr="002459CF">
              <w:rPr>
                <w:sz w:val="20"/>
              </w:rPr>
              <w:t>-13.12</w:t>
            </w:r>
          </w:p>
        </w:tc>
        <w:tc>
          <w:tcPr>
            <w:tcW w:w="777" w:type="dxa"/>
            <w:tcBorders>
              <w:bottom w:val="single" w:sz="4" w:space="0" w:color="auto"/>
            </w:tcBorders>
          </w:tcPr>
          <w:p w:rsidR="00423CCB" w:rsidRPr="002459CF" w:rsidRDefault="00423CCB" w:rsidP="007F658E">
            <w:pPr>
              <w:spacing w:line="360" w:lineRule="auto"/>
              <w:jc w:val="center"/>
              <w:rPr>
                <w:sz w:val="20"/>
              </w:rPr>
            </w:pPr>
            <w:r w:rsidRPr="002459CF">
              <w:rPr>
                <w:sz w:val="20"/>
              </w:rPr>
              <w:t>5.41</w:t>
            </w:r>
          </w:p>
        </w:tc>
        <w:tc>
          <w:tcPr>
            <w:tcW w:w="919" w:type="dxa"/>
            <w:tcBorders>
              <w:bottom w:val="single" w:sz="4" w:space="0" w:color="auto"/>
            </w:tcBorders>
          </w:tcPr>
          <w:p w:rsidR="00423CCB" w:rsidRPr="002459CF" w:rsidRDefault="00423CCB" w:rsidP="007F658E">
            <w:pPr>
              <w:spacing w:line="360" w:lineRule="auto"/>
              <w:jc w:val="center"/>
              <w:rPr>
                <w:sz w:val="20"/>
              </w:rPr>
            </w:pPr>
            <w:r w:rsidRPr="002459CF">
              <w:rPr>
                <w:sz w:val="20"/>
              </w:rPr>
              <w:t>190</w:t>
            </w:r>
          </w:p>
        </w:tc>
        <w:tc>
          <w:tcPr>
            <w:tcW w:w="1637" w:type="dxa"/>
            <w:tcBorders>
              <w:bottom w:val="single" w:sz="4" w:space="0" w:color="auto"/>
            </w:tcBorders>
          </w:tcPr>
          <w:p w:rsidR="00423CCB" w:rsidRPr="002459CF" w:rsidRDefault="00423CCB" w:rsidP="007F658E">
            <w:pPr>
              <w:spacing w:line="360" w:lineRule="auto"/>
              <w:jc w:val="center"/>
              <w:rPr>
                <w:sz w:val="20"/>
              </w:rPr>
            </w:pPr>
            <w:r w:rsidRPr="002459CF">
              <w:rPr>
                <w:sz w:val="20"/>
              </w:rPr>
              <w:t>-2.43</w:t>
            </w:r>
          </w:p>
        </w:tc>
        <w:tc>
          <w:tcPr>
            <w:tcW w:w="1643" w:type="dxa"/>
            <w:tcBorders>
              <w:bottom w:val="single" w:sz="4" w:space="0" w:color="auto"/>
            </w:tcBorders>
          </w:tcPr>
          <w:p w:rsidR="00423CCB" w:rsidRPr="002459CF" w:rsidRDefault="00423CCB" w:rsidP="007F658E">
            <w:pPr>
              <w:spacing w:line="360" w:lineRule="auto"/>
              <w:jc w:val="center"/>
              <w:rPr>
                <w:sz w:val="20"/>
              </w:rPr>
            </w:pPr>
            <w:r w:rsidRPr="002459CF">
              <w:rPr>
                <w:sz w:val="20"/>
              </w:rPr>
              <w:t>0.016</w:t>
            </w:r>
          </w:p>
        </w:tc>
      </w:tr>
      <w:tr w:rsidR="00423CCB" w:rsidRPr="002459CF" w:rsidTr="007F658E">
        <w:trPr>
          <w:trHeight w:val="149"/>
        </w:trPr>
        <w:tc>
          <w:tcPr>
            <w:tcW w:w="9955" w:type="dxa"/>
            <w:gridSpan w:val="6"/>
            <w:tcBorders>
              <w:top w:val="single" w:sz="4" w:space="0" w:color="auto"/>
              <w:bottom w:val="single" w:sz="4" w:space="0" w:color="auto"/>
            </w:tcBorders>
          </w:tcPr>
          <w:p w:rsidR="00423CCB" w:rsidRPr="002459CF" w:rsidRDefault="00423CCB" w:rsidP="007F658E">
            <w:pPr>
              <w:spacing w:line="360" w:lineRule="auto"/>
              <w:rPr>
                <w:b/>
                <w:sz w:val="20"/>
              </w:rPr>
            </w:pPr>
            <w:r w:rsidRPr="002459CF">
              <w:rPr>
                <w:sz w:val="20"/>
              </w:rPr>
              <w:t xml:space="preserve">LMER = linear mixed effects model, FTP = functional threshold power (weight-corrected), </w:t>
            </w:r>
            <w:r w:rsidRPr="002459CF">
              <w:rPr>
                <w:i/>
                <w:sz w:val="20"/>
              </w:rPr>
              <w:t>SE</w:t>
            </w:r>
            <w:r w:rsidRPr="002459CF">
              <w:rPr>
                <w:sz w:val="20"/>
              </w:rPr>
              <w:t xml:space="preserve"> = standard error, </w:t>
            </w:r>
            <w:proofErr w:type="spellStart"/>
            <w:r w:rsidRPr="002459CF">
              <w:rPr>
                <w:i/>
                <w:sz w:val="20"/>
              </w:rPr>
              <w:t>df</w:t>
            </w:r>
            <w:proofErr w:type="spellEnd"/>
            <w:r w:rsidRPr="002459CF">
              <w:rPr>
                <w:sz w:val="20"/>
              </w:rPr>
              <w:t xml:space="preserve"> = degrees of freedom.  The subject was included as a random effect.</w:t>
            </w:r>
          </w:p>
        </w:tc>
      </w:tr>
    </w:tbl>
    <w:p w:rsidR="00423CCB" w:rsidRPr="002459CF" w:rsidRDefault="00423CCB" w:rsidP="00423CCB">
      <w:pPr>
        <w:spacing w:line="360" w:lineRule="auto"/>
        <w:rPr>
          <w:sz w:val="20"/>
        </w:rPr>
      </w:pPr>
      <w:r w:rsidRPr="002459CF">
        <w:rPr>
          <w:b/>
          <w:bCs/>
          <w:sz w:val="20"/>
        </w:rPr>
        <w:br w:type="page"/>
      </w:r>
    </w:p>
    <w:p w:rsidR="00423CCB" w:rsidRPr="002459CF" w:rsidRDefault="00CE7213" w:rsidP="00423CCB">
      <w:pPr>
        <w:pStyle w:val="SMHeading"/>
        <w:spacing w:line="360" w:lineRule="auto"/>
        <w:rPr>
          <w:sz w:val="20"/>
        </w:rPr>
      </w:pPr>
      <w:bookmarkStart w:id="32" w:name="_Toc173144370"/>
      <w:bookmarkStart w:id="33" w:name="_Toc194323913"/>
      <w:r>
        <w:rPr>
          <w:sz w:val="20"/>
          <w:szCs w:val="20"/>
        </w:rPr>
        <w:lastRenderedPageBreak/>
        <w:t>Supplementary File 1u</w:t>
      </w:r>
      <w:r w:rsidR="00423CCB" w:rsidRPr="002459CF">
        <w:rPr>
          <w:sz w:val="20"/>
          <w:szCs w:val="20"/>
        </w:rPr>
        <w:t xml:space="preserve">. </w:t>
      </w:r>
      <w:r w:rsidR="00423CCB" w:rsidRPr="002459CF">
        <w:rPr>
          <w:sz w:val="20"/>
        </w:rPr>
        <w:t>Participant characteristics.</w:t>
      </w:r>
      <w:bookmarkEnd w:id="32"/>
      <w:bookmarkEnd w:id="33"/>
    </w:p>
    <w:tbl>
      <w:tblPr>
        <w:tblpPr w:leftFromText="180" w:rightFromText="180" w:vertAnchor="page" w:horzAnchor="margin" w:tblpY="1981"/>
        <w:tblW w:w="9201" w:type="dxa"/>
        <w:tblCellMar>
          <w:left w:w="0" w:type="dxa"/>
          <w:right w:w="0" w:type="dxa"/>
        </w:tblCellMar>
        <w:tblLook w:val="0420" w:firstRow="1" w:lastRow="0" w:firstColumn="0" w:lastColumn="0" w:noHBand="0" w:noVBand="1"/>
      </w:tblPr>
      <w:tblGrid>
        <w:gridCol w:w="2410"/>
        <w:gridCol w:w="2178"/>
        <w:gridCol w:w="2305"/>
        <w:gridCol w:w="2308"/>
      </w:tblGrid>
      <w:tr w:rsidR="00C23129" w:rsidRPr="002459CF" w:rsidTr="007F658E">
        <w:trPr>
          <w:trHeight w:val="328"/>
        </w:trPr>
        <w:tc>
          <w:tcPr>
            <w:tcW w:w="2410" w:type="dxa"/>
            <w:tcBorders>
              <w:top w:val="single" w:sz="4" w:space="0" w:color="auto"/>
              <w:bottom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rPr>
                <w:sz w:val="20"/>
              </w:rPr>
            </w:pPr>
            <w:bookmarkStart w:id="34" w:name="_GoBack"/>
            <w:bookmarkEnd w:id="34"/>
          </w:p>
        </w:tc>
        <w:tc>
          <w:tcPr>
            <w:tcW w:w="2178" w:type="dxa"/>
            <w:tcBorders>
              <w:top w:val="single" w:sz="4" w:space="0" w:color="auto"/>
              <w:bottom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 xml:space="preserve">Overall </w:t>
            </w:r>
            <w:proofErr w:type="spellStart"/>
            <w:r w:rsidRPr="002459CF">
              <w:rPr>
                <w:sz w:val="20"/>
                <w:lang w:val="de-DE"/>
              </w:rPr>
              <w:t>Mean</w:t>
            </w:r>
            <w:proofErr w:type="spellEnd"/>
            <w:r w:rsidRPr="002459CF">
              <w:rPr>
                <w:sz w:val="20"/>
                <w:lang w:val="de-DE"/>
              </w:rPr>
              <w:t xml:space="preserve"> (SD)</w:t>
            </w:r>
          </w:p>
        </w:tc>
        <w:tc>
          <w:tcPr>
            <w:tcW w:w="2305" w:type="dxa"/>
            <w:tcBorders>
              <w:top w:val="single" w:sz="4" w:space="0" w:color="auto"/>
              <w:bottom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proofErr w:type="spellStart"/>
            <w:r w:rsidRPr="002459CF">
              <w:rPr>
                <w:sz w:val="20"/>
                <w:lang w:val="de-DE"/>
              </w:rPr>
              <w:t>Females</w:t>
            </w:r>
            <w:proofErr w:type="spellEnd"/>
            <w:r w:rsidRPr="002459CF">
              <w:rPr>
                <w:sz w:val="20"/>
                <w:lang w:val="de-DE"/>
              </w:rPr>
              <w:t xml:space="preserve"> </w:t>
            </w:r>
            <w:proofErr w:type="spellStart"/>
            <w:r w:rsidRPr="002459CF">
              <w:rPr>
                <w:sz w:val="20"/>
                <w:lang w:val="de-DE"/>
              </w:rPr>
              <w:t>Mean</w:t>
            </w:r>
            <w:proofErr w:type="spellEnd"/>
            <w:r w:rsidRPr="002459CF">
              <w:rPr>
                <w:sz w:val="20"/>
                <w:lang w:val="de-DE"/>
              </w:rPr>
              <w:t xml:space="preserve"> (SD)</w:t>
            </w:r>
          </w:p>
        </w:tc>
        <w:tc>
          <w:tcPr>
            <w:tcW w:w="2308" w:type="dxa"/>
            <w:tcBorders>
              <w:top w:val="single" w:sz="4" w:space="0" w:color="auto"/>
              <w:bottom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 xml:space="preserve">Males </w:t>
            </w:r>
            <w:proofErr w:type="spellStart"/>
            <w:r w:rsidRPr="002459CF">
              <w:rPr>
                <w:sz w:val="20"/>
                <w:lang w:val="de-DE"/>
              </w:rPr>
              <w:t>Mean</w:t>
            </w:r>
            <w:proofErr w:type="spellEnd"/>
            <w:r w:rsidRPr="002459CF">
              <w:rPr>
                <w:sz w:val="20"/>
                <w:lang w:val="de-DE"/>
              </w:rPr>
              <w:t xml:space="preserve"> (SD)</w:t>
            </w:r>
          </w:p>
        </w:tc>
      </w:tr>
      <w:tr w:rsidR="00C23129" w:rsidRPr="002459CF" w:rsidTr="007F658E">
        <w:trPr>
          <w:trHeight w:val="455"/>
        </w:trPr>
        <w:tc>
          <w:tcPr>
            <w:tcW w:w="2410" w:type="dxa"/>
            <w:tcBorders>
              <w:top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rPr>
                <w:i/>
                <w:sz w:val="20"/>
              </w:rPr>
            </w:pPr>
            <w:r w:rsidRPr="002459CF">
              <w:rPr>
                <w:i/>
                <w:sz w:val="20"/>
                <w:lang w:val="de-DE"/>
              </w:rPr>
              <w:t>N</w:t>
            </w:r>
          </w:p>
        </w:tc>
        <w:tc>
          <w:tcPr>
            <w:tcW w:w="2178" w:type="dxa"/>
            <w:tcBorders>
              <w:top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39</w:t>
            </w:r>
          </w:p>
        </w:tc>
        <w:tc>
          <w:tcPr>
            <w:tcW w:w="2305" w:type="dxa"/>
            <w:tcBorders>
              <w:top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21</w:t>
            </w:r>
          </w:p>
        </w:tc>
        <w:tc>
          <w:tcPr>
            <w:tcW w:w="2308" w:type="dxa"/>
            <w:tcBorders>
              <w:top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18</w:t>
            </w:r>
          </w:p>
        </w:tc>
      </w:tr>
      <w:tr w:rsidR="00C23129" w:rsidRPr="002459CF" w:rsidTr="007F658E">
        <w:trPr>
          <w:trHeight w:val="455"/>
        </w:trPr>
        <w:tc>
          <w:tcPr>
            <w:tcW w:w="2410" w:type="dxa"/>
            <w:shd w:val="clear" w:color="auto" w:fill="auto"/>
            <w:tcMar>
              <w:top w:w="72" w:type="dxa"/>
              <w:left w:w="144" w:type="dxa"/>
              <w:bottom w:w="72" w:type="dxa"/>
              <w:right w:w="144" w:type="dxa"/>
            </w:tcMar>
            <w:hideMark/>
          </w:tcPr>
          <w:p w:rsidR="00C23129" w:rsidRPr="002459CF" w:rsidRDefault="00C23129" w:rsidP="007F658E">
            <w:pPr>
              <w:spacing w:line="360" w:lineRule="auto"/>
              <w:rPr>
                <w:sz w:val="20"/>
              </w:rPr>
            </w:pPr>
            <w:r w:rsidRPr="002459CF">
              <w:rPr>
                <w:sz w:val="20"/>
                <w:lang w:val="de-DE"/>
              </w:rPr>
              <w:t>Age (</w:t>
            </w:r>
            <w:proofErr w:type="spellStart"/>
            <w:r w:rsidRPr="002459CF">
              <w:rPr>
                <w:sz w:val="20"/>
                <w:lang w:val="de-DE"/>
              </w:rPr>
              <w:t>years</w:t>
            </w:r>
            <w:proofErr w:type="spellEnd"/>
            <w:r w:rsidRPr="002459CF">
              <w:rPr>
                <w:sz w:val="20"/>
                <w:lang w:val="de-DE"/>
              </w:rPr>
              <w:t>)</w:t>
            </w:r>
          </w:p>
        </w:tc>
        <w:tc>
          <w:tcPr>
            <w:tcW w:w="217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26.03 (4.83)</w:t>
            </w:r>
          </w:p>
        </w:tc>
        <w:tc>
          <w:tcPr>
            <w:tcW w:w="2305"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25.33 (5.10)</w:t>
            </w:r>
          </w:p>
        </w:tc>
        <w:tc>
          <w:tcPr>
            <w:tcW w:w="230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26.83 (4.35)</w:t>
            </w:r>
          </w:p>
        </w:tc>
      </w:tr>
      <w:tr w:rsidR="00C23129" w:rsidRPr="002459CF" w:rsidTr="007F658E">
        <w:trPr>
          <w:trHeight w:val="455"/>
        </w:trPr>
        <w:tc>
          <w:tcPr>
            <w:tcW w:w="2410" w:type="dxa"/>
            <w:shd w:val="clear" w:color="auto" w:fill="auto"/>
            <w:tcMar>
              <w:top w:w="72" w:type="dxa"/>
              <w:left w:w="144" w:type="dxa"/>
              <w:bottom w:w="72" w:type="dxa"/>
              <w:right w:w="144" w:type="dxa"/>
            </w:tcMar>
            <w:hideMark/>
          </w:tcPr>
          <w:p w:rsidR="00C23129" w:rsidRPr="002459CF" w:rsidRDefault="00C23129" w:rsidP="007F658E">
            <w:pPr>
              <w:spacing w:line="360" w:lineRule="auto"/>
              <w:rPr>
                <w:sz w:val="20"/>
              </w:rPr>
            </w:pPr>
            <w:proofErr w:type="spellStart"/>
            <w:r w:rsidRPr="002459CF">
              <w:rPr>
                <w:sz w:val="20"/>
                <w:lang w:val="de-DE"/>
              </w:rPr>
              <w:t>Weight</w:t>
            </w:r>
            <w:proofErr w:type="spellEnd"/>
            <w:r w:rsidRPr="002459CF">
              <w:rPr>
                <w:sz w:val="20"/>
                <w:lang w:val="de-DE"/>
              </w:rPr>
              <w:t xml:space="preserve"> (kg)</w:t>
            </w:r>
          </w:p>
        </w:tc>
        <w:tc>
          <w:tcPr>
            <w:tcW w:w="217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70.95 (12.14)</w:t>
            </w:r>
          </w:p>
        </w:tc>
        <w:tc>
          <w:tcPr>
            <w:tcW w:w="2305"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63.33 (7.53)</w:t>
            </w:r>
          </w:p>
        </w:tc>
        <w:tc>
          <w:tcPr>
            <w:tcW w:w="230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79.83 (10.38)</w:t>
            </w:r>
          </w:p>
        </w:tc>
      </w:tr>
      <w:tr w:rsidR="00C23129" w:rsidRPr="002459CF" w:rsidTr="007F658E">
        <w:trPr>
          <w:trHeight w:val="455"/>
        </w:trPr>
        <w:tc>
          <w:tcPr>
            <w:tcW w:w="2410" w:type="dxa"/>
            <w:shd w:val="clear" w:color="auto" w:fill="auto"/>
            <w:tcMar>
              <w:top w:w="72" w:type="dxa"/>
              <w:left w:w="144" w:type="dxa"/>
              <w:bottom w:w="72" w:type="dxa"/>
              <w:right w:w="144" w:type="dxa"/>
            </w:tcMar>
            <w:hideMark/>
          </w:tcPr>
          <w:p w:rsidR="00C23129" w:rsidRPr="002459CF" w:rsidRDefault="00C23129" w:rsidP="007F658E">
            <w:pPr>
              <w:spacing w:line="360" w:lineRule="auto"/>
              <w:rPr>
                <w:sz w:val="20"/>
              </w:rPr>
            </w:pPr>
            <w:r w:rsidRPr="002459CF">
              <w:rPr>
                <w:sz w:val="20"/>
                <w:lang w:val="de-DE"/>
              </w:rPr>
              <w:t>Height (cm)</w:t>
            </w:r>
          </w:p>
        </w:tc>
        <w:tc>
          <w:tcPr>
            <w:tcW w:w="217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177.10 (9.08)</w:t>
            </w:r>
          </w:p>
        </w:tc>
        <w:tc>
          <w:tcPr>
            <w:tcW w:w="2305"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170.52 (6.35)</w:t>
            </w:r>
          </w:p>
        </w:tc>
        <w:tc>
          <w:tcPr>
            <w:tcW w:w="230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184.78 (4.58)</w:t>
            </w:r>
          </w:p>
        </w:tc>
      </w:tr>
      <w:tr w:rsidR="00C23129" w:rsidRPr="002459CF" w:rsidTr="007F658E">
        <w:trPr>
          <w:trHeight w:val="455"/>
        </w:trPr>
        <w:tc>
          <w:tcPr>
            <w:tcW w:w="2410" w:type="dxa"/>
            <w:shd w:val="clear" w:color="auto" w:fill="auto"/>
            <w:tcMar>
              <w:top w:w="72" w:type="dxa"/>
              <w:left w:w="144" w:type="dxa"/>
              <w:bottom w:w="72" w:type="dxa"/>
              <w:right w:w="144" w:type="dxa"/>
            </w:tcMar>
            <w:hideMark/>
          </w:tcPr>
          <w:p w:rsidR="00C23129" w:rsidRPr="002459CF" w:rsidRDefault="00C23129" w:rsidP="007F658E">
            <w:pPr>
              <w:spacing w:line="360" w:lineRule="auto"/>
              <w:rPr>
                <w:sz w:val="20"/>
              </w:rPr>
            </w:pPr>
            <w:r w:rsidRPr="002459CF">
              <w:rPr>
                <w:sz w:val="20"/>
                <w:lang w:val="de-DE"/>
              </w:rPr>
              <w:t>BMI</w:t>
            </w:r>
          </w:p>
        </w:tc>
        <w:tc>
          <w:tcPr>
            <w:tcW w:w="217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22.51 (2.64)</w:t>
            </w:r>
          </w:p>
        </w:tc>
        <w:tc>
          <w:tcPr>
            <w:tcW w:w="2305"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21.80 (2.59)</w:t>
            </w:r>
          </w:p>
        </w:tc>
        <w:tc>
          <w:tcPr>
            <w:tcW w:w="230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23.33 (2.53)</w:t>
            </w:r>
          </w:p>
        </w:tc>
      </w:tr>
      <w:tr w:rsidR="00C23129" w:rsidRPr="002459CF" w:rsidTr="007F658E">
        <w:trPr>
          <w:trHeight w:val="455"/>
        </w:trPr>
        <w:tc>
          <w:tcPr>
            <w:tcW w:w="2410" w:type="dxa"/>
            <w:shd w:val="clear" w:color="auto" w:fill="auto"/>
            <w:tcMar>
              <w:top w:w="72" w:type="dxa"/>
              <w:left w:w="144" w:type="dxa"/>
              <w:bottom w:w="72" w:type="dxa"/>
              <w:right w:w="144" w:type="dxa"/>
            </w:tcMar>
            <w:hideMark/>
          </w:tcPr>
          <w:p w:rsidR="00C23129" w:rsidRPr="002459CF" w:rsidRDefault="00C23129" w:rsidP="007F658E">
            <w:pPr>
              <w:spacing w:line="360" w:lineRule="auto"/>
              <w:rPr>
                <w:sz w:val="20"/>
              </w:rPr>
            </w:pPr>
            <w:r w:rsidRPr="002459CF">
              <w:rPr>
                <w:sz w:val="20"/>
                <w:lang w:val="de-DE"/>
              </w:rPr>
              <w:t>FTP (Watt/kg)</w:t>
            </w:r>
          </w:p>
        </w:tc>
        <w:tc>
          <w:tcPr>
            <w:tcW w:w="217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1.79 (0.48)</w:t>
            </w:r>
          </w:p>
        </w:tc>
        <w:tc>
          <w:tcPr>
            <w:tcW w:w="2305"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1.58 (0.44)</w:t>
            </w:r>
          </w:p>
        </w:tc>
        <w:tc>
          <w:tcPr>
            <w:tcW w:w="2308" w:type="dxa"/>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2.03 (0.40)</w:t>
            </w:r>
          </w:p>
        </w:tc>
      </w:tr>
      <w:tr w:rsidR="00C23129" w:rsidRPr="002459CF" w:rsidTr="007F658E">
        <w:trPr>
          <w:trHeight w:val="455"/>
        </w:trPr>
        <w:tc>
          <w:tcPr>
            <w:tcW w:w="2410" w:type="dxa"/>
            <w:tcBorders>
              <w:bottom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rPr>
                <w:sz w:val="20"/>
              </w:rPr>
            </w:pPr>
            <w:r w:rsidRPr="002459CF">
              <w:rPr>
                <w:sz w:val="20"/>
                <w:lang w:val="de-DE"/>
              </w:rPr>
              <w:t>Training Volume (h/w)</w:t>
            </w:r>
          </w:p>
        </w:tc>
        <w:tc>
          <w:tcPr>
            <w:tcW w:w="2178" w:type="dxa"/>
            <w:tcBorders>
              <w:bottom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4.44 (3.24)</w:t>
            </w:r>
          </w:p>
        </w:tc>
        <w:tc>
          <w:tcPr>
            <w:tcW w:w="2305" w:type="dxa"/>
            <w:tcBorders>
              <w:bottom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3.88 (2.63)</w:t>
            </w:r>
          </w:p>
        </w:tc>
        <w:tc>
          <w:tcPr>
            <w:tcW w:w="2308" w:type="dxa"/>
            <w:tcBorders>
              <w:bottom w:val="single" w:sz="4" w:space="0" w:color="auto"/>
            </w:tcBorders>
            <w:shd w:val="clear" w:color="auto" w:fill="auto"/>
            <w:tcMar>
              <w:top w:w="72" w:type="dxa"/>
              <w:left w:w="144" w:type="dxa"/>
              <w:bottom w:w="72" w:type="dxa"/>
              <w:right w:w="144" w:type="dxa"/>
            </w:tcMar>
            <w:hideMark/>
          </w:tcPr>
          <w:p w:rsidR="00C23129" w:rsidRPr="002459CF" w:rsidRDefault="00C23129" w:rsidP="007F658E">
            <w:pPr>
              <w:spacing w:line="360" w:lineRule="auto"/>
              <w:jc w:val="center"/>
              <w:rPr>
                <w:sz w:val="20"/>
              </w:rPr>
            </w:pPr>
            <w:r w:rsidRPr="002459CF">
              <w:rPr>
                <w:sz w:val="20"/>
                <w:lang w:val="de-DE"/>
              </w:rPr>
              <w:t>5.08 (3.81)</w:t>
            </w:r>
          </w:p>
        </w:tc>
      </w:tr>
      <w:tr w:rsidR="00C23129" w:rsidRPr="002459CF" w:rsidTr="007F658E">
        <w:trPr>
          <w:trHeight w:val="455"/>
        </w:trPr>
        <w:tc>
          <w:tcPr>
            <w:tcW w:w="9201" w:type="dxa"/>
            <w:gridSpan w:val="4"/>
            <w:tcBorders>
              <w:top w:val="single" w:sz="4" w:space="0" w:color="auto"/>
              <w:bottom w:val="single" w:sz="4" w:space="0" w:color="auto"/>
            </w:tcBorders>
            <w:shd w:val="clear" w:color="auto" w:fill="auto"/>
            <w:tcMar>
              <w:top w:w="72" w:type="dxa"/>
              <w:left w:w="144" w:type="dxa"/>
              <w:bottom w:w="72" w:type="dxa"/>
              <w:right w:w="144" w:type="dxa"/>
            </w:tcMar>
          </w:tcPr>
          <w:p w:rsidR="00C23129" w:rsidRPr="002459CF" w:rsidRDefault="00C23129" w:rsidP="007F658E">
            <w:pPr>
              <w:spacing w:line="360" w:lineRule="auto"/>
              <w:rPr>
                <w:sz w:val="20"/>
              </w:rPr>
            </w:pPr>
            <w:r w:rsidRPr="002459CF">
              <w:rPr>
                <w:sz w:val="20"/>
              </w:rPr>
              <w:t>SD = Standard deviation. kg = kilogram. cm = centimeter.  h/w = hours per week.</w:t>
            </w:r>
          </w:p>
        </w:tc>
      </w:tr>
    </w:tbl>
    <w:p w:rsidR="00423CCB" w:rsidRPr="002459CF" w:rsidRDefault="00423CCB" w:rsidP="00423CCB">
      <w:pPr>
        <w:spacing w:line="360" w:lineRule="auto"/>
        <w:rPr>
          <w:sz w:val="20"/>
        </w:rPr>
      </w:pPr>
      <w:r w:rsidRPr="002459CF">
        <w:rPr>
          <w:b/>
          <w:bCs/>
          <w:sz w:val="20"/>
        </w:rPr>
        <w:br w:type="page"/>
      </w:r>
    </w:p>
    <w:p w:rsidR="00423CCB" w:rsidRPr="002459CF" w:rsidRDefault="00CE7213" w:rsidP="00C23129">
      <w:pPr>
        <w:pStyle w:val="SMHeading"/>
        <w:spacing w:line="360" w:lineRule="auto"/>
        <w:rPr>
          <w:sz w:val="20"/>
        </w:rPr>
      </w:pPr>
      <w:bookmarkStart w:id="35" w:name="_Toc173144372"/>
      <w:bookmarkStart w:id="36" w:name="_Toc194323914"/>
      <w:r>
        <w:rPr>
          <w:sz w:val="20"/>
          <w:szCs w:val="20"/>
        </w:rPr>
        <w:lastRenderedPageBreak/>
        <w:t>Supplementary File 1v</w:t>
      </w:r>
      <w:r w:rsidR="00423CCB" w:rsidRPr="002459CF">
        <w:rPr>
          <w:sz w:val="20"/>
          <w:szCs w:val="20"/>
        </w:rPr>
        <w:t xml:space="preserve">. </w:t>
      </w:r>
      <w:r w:rsidR="00423CCB" w:rsidRPr="002459CF">
        <w:rPr>
          <w:sz w:val="20"/>
        </w:rPr>
        <w:t>POMS Mood Ratings (Wilcoxon signed-rank test).</w:t>
      </w:r>
      <w:bookmarkEnd w:id="35"/>
      <w:bookmarkEnd w:id="3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23CCB" w:rsidRPr="002459CF" w:rsidTr="00926E68">
        <w:tc>
          <w:tcPr>
            <w:tcW w:w="3020" w:type="dxa"/>
            <w:tcBorders>
              <w:top w:val="single" w:sz="4" w:space="0" w:color="auto"/>
              <w:bottom w:val="single" w:sz="4" w:space="0" w:color="auto"/>
            </w:tcBorders>
          </w:tcPr>
          <w:p w:rsidR="00423CCB" w:rsidRPr="002459CF" w:rsidRDefault="00423CCB" w:rsidP="00926E68">
            <w:pPr>
              <w:spacing w:line="360" w:lineRule="auto"/>
              <w:rPr>
                <w:sz w:val="20"/>
              </w:rPr>
            </w:pPr>
          </w:p>
        </w:tc>
        <w:tc>
          <w:tcPr>
            <w:tcW w:w="3021" w:type="dxa"/>
            <w:tcBorders>
              <w:top w:val="single" w:sz="4" w:space="0" w:color="auto"/>
              <w:bottom w:val="single" w:sz="4" w:space="0" w:color="auto"/>
            </w:tcBorders>
            <w:vAlign w:val="center"/>
          </w:tcPr>
          <w:p w:rsidR="00423CCB" w:rsidRPr="002459CF" w:rsidRDefault="00423CCB" w:rsidP="00926E68">
            <w:pPr>
              <w:spacing w:line="360" w:lineRule="auto"/>
              <w:jc w:val="center"/>
              <w:rPr>
                <w:i/>
                <w:sz w:val="20"/>
              </w:rPr>
            </w:pPr>
            <w:r w:rsidRPr="002459CF">
              <w:rPr>
                <w:i/>
                <w:sz w:val="20"/>
              </w:rPr>
              <w:t>W</w:t>
            </w:r>
          </w:p>
        </w:tc>
        <w:tc>
          <w:tcPr>
            <w:tcW w:w="3021" w:type="dxa"/>
            <w:tcBorders>
              <w:top w:val="single" w:sz="4" w:space="0" w:color="auto"/>
              <w:bottom w:val="single" w:sz="4" w:space="0" w:color="auto"/>
            </w:tcBorders>
            <w:vAlign w:val="center"/>
          </w:tcPr>
          <w:p w:rsidR="00423CCB" w:rsidRPr="002459CF" w:rsidRDefault="00423CCB" w:rsidP="00926E68">
            <w:pPr>
              <w:spacing w:line="360" w:lineRule="auto"/>
              <w:jc w:val="center"/>
              <w:rPr>
                <w:i/>
                <w:sz w:val="20"/>
              </w:rPr>
            </w:pPr>
            <w:r w:rsidRPr="002459CF">
              <w:rPr>
                <w:i/>
                <w:sz w:val="20"/>
              </w:rPr>
              <w:t>P</w:t>
            </w:r>
          </w:p>
        </w:tc>
      </w:tr>
      <w:tr w:rsidR="00423CCB" w:rsidRPr="002459CF" w:rsidTr="00926E68">
        <w:tc>
          <w:tcPr>
            <w:tcW w:w="9062" w:type="dxa"/>
            <w:gridSpan w:val="3"/>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Naloxone Pre - Post</w:t>
            </w:r>
          </w:p>
        </w:tc>
      </w:tr>
      <w:tr w:rsidR="00423CCB" w:rsidRPr="002459CF" w:rsidTr="00926E68">
        <w:tc>
          <w:tcPr>
            <w:tcW w:w="3020" w:type="dxa"/>
            <w:tcBorders>
              <w:top w:val="single" w:sz="4" w:space="0" w:color="auto"/>
            </w:tcBorders>
          </w:tcPr>
          <w:p w:rsidR="00423CCB" w:rsidRPr="002459CF" w:rsidRDefault="00423CCB" w:rsidP="00926E68">
            <w:pPr>
              <w:spacing w:line="360" w:lineRule="auto"/>
              <w:rPr>
                <w:sz w:val="20"/>
              </w:rPr>
            </w:pPr>
            <w:r w:rsidRPr="002459CF">
              <w:rPr>
                <w:sz w:val="20"/>
              </w:rPr>
              <w:t xml:space="preserve">Fatigue </w:t>
            </w:r>
          </w:p>
        </w:tc>
        <w:tc>
          <w:tcPr>
            <w:tcW w:w="3021"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544.5</w:t>
            </w:r>
          </w:p>
        </w:tc>
        <w:tc>
          <w:tcPr>
            <w:tcW w:w="3021"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&lt; 0.001</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Drive</w:t>
            </w:r>
          </w:p>
        </w:tc>
        <w:tc>
          <w:tcPr>
            <w:tcW w:w="3021" w:type="dxa"/>
            <w:vAlign w:val="center"/>
          </w:tcPr>
          <w:p w:rsidR="00423CCB" w:rsidRPr="002459CF" w:rsidRDefault="00423CCB" w:rsidP="00926E68">
            <w:pPr>
              <w:spacing w:line="360" w:lineRule="auto"/>
              <w:jc w:val="center"/>
              <w:rPr>
                <w:sz w:val="20"/>
              </w:rPr>
            </w:pPr>
            <w:r w:rsidRPr="002459CF">
              <w:rPr>
                <w:sz w:val="20"/>
              </w:rPr>
              <w:t>174</w:t>
            </w:r>
          </w:p>
        </w:tc>
        <w:tc>
          <w:tcPr>
            <w:tcW w:w="3021" w:type="dxa"/>
            <w:vAlign w:val="center"/>
          </w:tcPr>
          <w:p w:rsidR="00423CCB" w:rsidRPr="002459CF" w:rsidRDefault="00423CCB" w:rsidP="00926E68">
            <w:pPr>
              <w:spacing w:line="360" w:lineRule="auto"/>
              <w:jc w:val="center"/>
              <w:rPr>
                <w:sz w:val="20"/>
              </w:rPr>
            </w:pPr>
            <w:r w:rsidRPr="002459CF">
              <w:rPr>
                <w:sz w:val="20"/>
              </w:rPr>
              <w:t>0.01</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Discontent</w:t>
            </w:r>
          </w:p>
        </w:tc>
        <w:tc>
          <w:tcPr>
            <w:tcW w:w="3021" w:type="dxa"/>
            <w:vAlign w:val="center"/>
          </w:tcPr>
          <w:p w:rsidR="00423CCB" w:rsidRPr="002459CF" w:rsidRDefault="00423CCB" w:rsidP="00926E68">
            <w:pPr>
              <w:spacing w:line="360" w:lineRule="auto"/>
              <w:jc w:val="center"/>
              <w:rPr>
                <w:sz w:val="20"/>
              </w:rPr>
            </w:pPr>
            <w:r w:rsidRPr="002459CF">
              <w:rPr>
                <w:sz w:val="20"/>
              </w:rPr>
              <w:t>22</w:t>
            </w:r>
          </w:p>
        </w:tc>
        <w:tc>
          <w:tcPr>
            <w:tcW w:w="3021" w:type="dxa"/>
            <w:vAlign w:val="center"/>
          </w:tcPr>
          <w:p w:rsidR="00423CCB" w:rsidRPr="002459CF" w:rsidRDefault="00423CCB" w:rsidP="00926E68">
            <w:pPr>
              <w:spacing w:line="360" w:lineRule="auto"/>
              <w:jc w:val="center"/>
              <w:rPr>
                <w:sz w:val="20"/>
              </w:rPr>
            </w:pPr>
            <w:r w:rsidRPr="002459CF">
              <w:rPr>
                <w:sz w:val="20"/>
              </w:rPr>
              <w:t>0.05</w:t>
            </w:r>
          </w:p>
        </w:tc>
      </w:tr>
      <w:tr w:rsidR="00423CCB" w:rsidRPr="002459CF" w:rsidTr="00926E68">
        <w:tc>
          <w:tcPr>
            <w:tcW w:w="3020" w:type="dxa"/>
            <w:tcBorders>
              <w:bottom w:val="single" w:sz="4" w:space="0" w:color="auto"/>
            </w:tcBorders>
          </w:tcPr>
          <w:p w:rsidR="00423CCB" w:rsidRPr="002459CF" w:rsidRDefault="00423CCB" w:rsidP="00926E68">
            <w:pPr>
              <w:spacing w:line="360" w:lineRule="auto"/>
              <w:rPr>
                <w:sz w:val="20"/>
              </w:rPr>
            </w:pPr>
            <w:r w:rsidRPr="002459CF">
              <w:rPr>
                <w:sz w:val="20"/>
              </w:rPr>
              <w:t>Dejection</w:t>
            </w:r>
          </w:p>
        </w:tc>
        <w:tc>
          <w:tcPr>
            <w:tcW w:w="3021"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10.5</w:t>
            </w:r>
          </w:p>
        </w:tc>
        <w:tc>
          <w:tcPr>
            <w:tcW w:w="3021"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0.001</w:t>
            </w:r>
          </w:p>
        </w:tc>
      </w:tr>
      <w:tr w:rsidR="00423CCB" w:rsidRPr="002459CF" w:rsidTr="00926E68">
        <w:tc>
          <w:tcPr>
            <w:tcW w:w="9062" w:type="dxa"/>
            <w:gridSpan w:val="3"/>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Saline Pre - Post</w:t>
            </w:r>
          </w:p>
        </w:tc>
      </w:tr>
      <w:tr w:rsidR="00423CCB" w:rsidRPr="002459CF" w:rsidTr="00926E68">
        <w:tc>
          <w:tcPr>
            <w:tcW w:w="3020" w:type="dxa"/>
            <w:tcBorders>
              <w:top w:val="single" w:sz="4" w:space="0" w:color="auto"/>
            </w:tcBorders>
          </w:tcPr>
          <w:p w:rsidR="00423CCB" w:rsidRPr="002459CF" w:rsidRDefault="00423CCB" w:rsidP="00926E68">
            <w:pPr>
              <w:spacing w:line="360" w:lineRule="auto"/>
              <w:rPr>
                <w:sz w:val="20"/>
              </w:rPr>
            </w:pPr>
            <w:r w:rsidRPr="002459CF">
              <w:rPr>
                <w:sz w:val="20"/>
              </w:rPr>
              <w:t xml:space="preserve">Fatigue </w:t>
            </w:r>
          </w:p>
        </w:tc>
        <w:tc>
          <w:tcPr>
            <w:tcW w:w="3021"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381.5</w:t>
            </w:r>
          </w:p>
        </w:tc>
        <w:tc>
          <w:tcPr>
            <w:tcW w:w="3021"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0.28</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Drive</w:t>
            </w:r>
          </w:p>
        </w:tc>
        <w:tc>
          <w:tcPr>
            <w:tcW w:w="3021" w:type="dxa"/>
            <w:vAlign w:val="center"/>
          </w:tcPr>
          <w:p w:rsidR="00423CCB" w:rsidRPr="002459CF" w:rsidRDefault="00423CCB" w:rsidP="00926E68">
            <w:pPr>
              <w:spacing w:line="360" w:lineRule="auto"/>
              <w:jc w:val="center"/>
              <w:rPr>
                <w:sz w:val="20"/>
              </w:rPr>
            </w:pPr>
            <w:r w:rsidRPr="002459CF">
              <w:rPr>
                <w:sz w:val="20"/>
              </w:rPr>
              <w:t>409.5</w:t>
            </w:r>
          </w:p>
        </w:tc>
        <w:tc>
          <w:tcPr>
            <w:tcW w:w="3021" w:type="dxa"/>
            <w:vAlign w:val="center"/>
          </w:tcPr>
          <w:p w:rsidR="00423CCB" w:rsidRPr="002459CF" w:rsidRDefault="00423CCB" w:rsidP="00926E68">
            <w:pPr>
              <w:spacing w:line="360" w:lineRule="auto"/>
              <w:jc w:val="center"/>
              <w:rPr>
                <w:sz w:val="20"/>
              </w:rPr>
            </w:pPr>
            <w:r w:rsidRPr="002459CF">
              <w:rPr>
                <w:sz w:val="20"/>
              </w:rPr>
              <w:t>0.39</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Discontent</w:t>
            </w:r>
          </w:p>
        </w:tc>
        <w:tc>
          <w:tcPr>
            <w:tcW w:w="3021" w:type="dxa"/>
            <w:vAlign w:val="center"/>
          </w:tcPr>
          <w:p w:rsidR="00423CCB" w:rsidRPr="002459CF" w:rsidRDefault="00423CCB" w:rsidP="00926E68">
            <w:pPr>
              <w:spacing w:line="360" w:lineRule="auto"/>
              <w:jc w:val="center"/>
              <w:rPr>
                <w:sz w:val="20"/>
              </w:rPr>
            </w:pPr>
            <w:r w:rsidRPr="002459CF">
              <w:rPr>
                <w:sz w:val="20"/>
              </w:rPr>
              <w:t>12</w:t>
            </w:r>
          </w:p>
        </w:tc>
        <w:tc>
          <w:tcPr>
            <w:tcW w:w="3021" w:type="dxa"/>
            <w:vAlign w:val="center"/>
          </w:tcPr>
          <w:p w:rsidR="00423CCB" w:rsidRPr="002459CF" w:rsidRDefault="00423CCB" w:rsidP="00926E68">
            <w:pPr>
              <w:spacing w:line="360" w:lineRule="auto"/>
              <w:jc w:val="center"/>
              <w:rPr>
                <w:sz w:val="20"/>
              </w:rPr>
            </w:pPr>
            <w:r w:rsidRPr="002459CF">
              <w:rPr>
                <w:sz w:val="20"/>
              </w:rPr>
              <w:t>0.23</w:t>
            </w:r>
          </w:p>
        </w:tc>
      </w:tr>
      <w:tr w:rsidR="00423CCB" w:rsidRPr="002459CF" w:rsidTr="00926E68">
        <w:tc>
          <w:tcPr>
            <w:tcW w:w="3020" w:type="dxa"/>
            <w:tcBorders>
              <w:bottom w:val="single" w:sz="4" w:space="0" w:color="auto"/>
            </w:tcBorders>
          </w:tcPr>
          <w:p w:rsidR="00423CCB" w:rsidRPr="002459CF" w:rsidRDefault="00423CCB" w:rsidP="00926E68">
            <w:pPr>
              <w:spacing w:line="360" w:lineRule="auto"/>
              <w:rPr>
                <w:sz w:val="20"/>
              </w:rPr>
            </w:pPr>
            <w:r w:rsidRPr="002459CF">
              <w:rPr>
                <w:sz w:val="20"/>
              </w:rPr>
              <w:t>Dejection</w:t>
            </w:r>
          </w:p>
        </w:tc>
        <w:tc>
          <w:tcPr>
            <w:tcW w:w="3021"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33.5</w:t>
            </w:r>
          </w:p>
        </w:tc>
        <w:tc>
          <w:tcPr>
            <w:tcW w:w="3021"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0.007</w:t>
            </w:r>
          </w:p>
        </w:tc>
      </w:tr>
      <w:tr w:rsidR="00423CCB" w:rsidRPr="002459CF" w:rsidTr="00926E68">
        <w:tc>
          <w:tcPr>
            <w:tcW w:w="9062" w:type="dxa"/>
            <w:gridSpan w:val="3"/>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Saline Post – Naloxone Post</w:t>
            </w:r>
          </w:p>
        </w:tc>
      </w:tr>
      <w:tr w:rsidR="00423CCB" w:rsidRPr="002459CF" w:rsidTr="00926E68">
        <w:tc>
          <w:tcPr>
            <w:tcW w:w="3020" w:type="dxa"/>
            <w:tcBorders>
              <w:top w:val="single" w:sz="4" w:space="0" w:color="auto"/>
            </w:tcBorders>
          </w:tcPr>
          <w:p w:rsidR="00423CCB" w:rsidRPr="002459CF" w:rsidRDefault="00423CCB" w:rsidP="00926E68">
            <w:pPr>
              <w:spacing w:line="360" w:lineRule="auto"/>
              <w:rPr>
                <w:sz w:val="20"/>
              </w:rPr>
            </w:pPr>
            <w:r w:rsidRPr="002459CF">
              <w:rPr>
                <w:sz w:val="20"/>
              </w:rPr>
              <w:t xml:space="preserve">Fatigue </w:t>
            </w:r>
          </w:p>
        </w:tc>
        <w:tc>
          <w:tcPr>
            <w:tcW w:w="3021"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226</w:t>
            </w:r>
          </w:p>
        </w:tc>
        <w:tc>
          <w:tcPr>
            <w:tcW w:w="3021"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0.15</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Drive</w:t>
            </w:r>
          </w:p>
        </w:tc>
        <w:tc>
          <w:tcPr>
            <w:tcW w:w="3021" w:type="dxa"/>
            <w:vAlign w:val="center"/>
          </w:tcPr>
          <w:p w:rsidR="00423CCB" w:rsidRPr="002459CF" w:rsidRDefault="00423CCB" w:rsidP="00926E68">
            <w:pPr>
              <w:spacing w:line="360" w:lineRule="auto"/>
              <w:jc w:val="center"/>
              <w:rPr>
                <w:sz w:val="20"/>
              </w:rPr>
            </w:pPr>
            <w:r w:rsidRPr="002459CF">
              <w:rPr>
                <w:sz w:val="20"/>
              </w:rPr>
              <w:t>437</w:t>
            </w:r>
          </w:p>
        </w:tc>
        <w:tc>
          <w:tcPr>
            <w:tcW w:w="3021" w:type="dxa"/>
            <w:vAlign w:val="center"/>
          </w:tcPr>
          <w:p w:rsidR="00423CCB" w:rsidRPr="002459CF" w:rsidRDefault="00423CCB" w:rsidP="00926E68">
            <w:pPr>
              <w:spacing w:line="360" w:lineRule="auto"/>
              <w:jc w:val="center"/>
              <w:rPr>
                <w:sz w:val="20"/>
              </w:rPr>
            </w:pPr>
            <w:r w:rsidRPr="002459CF">
              <w:rPr>
                <w:sz w:val="20"/>
              </w:rPr>
              <w:t>0.19</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Discontent</w:t>
            </w:r>
          </w:p>
        </w:tc>
        <w:tc>
          <w:tcPr>
            <w:tcW w:w="3021" w:type="dxa"/>
            <w:vAlign w:val="center"/>
          </w:tcPr>
          <w:p w:rsidR="00423CCB" w:rsidRPr="002459CF" w:rsidRDefault="00423CCB" w:rsidP="00926E68">
            <w:pPr>
              <w:spacing w:line="360" w:lineRule="auto"/>
              <w:jc w:val="center"/>
              <w:rPr>
                <w:sz w:val="20"/>
              </w:rPr>
            </w:pPr>
            <w:r w:rsidRPr="002459CF">
              <w:rPr>
                <w:sz w:val="20"/>
              </w:rPr>
              <w:t>17</w:t>
            </w:r>
          </w:p>
        </w:tc>
        <w:tc>
          <w:tcPr>
            <w:tcW w:w="3021" w:type="dxa"/>
            <w:vAlign w:val="center"/>
          </w:tcPr>
          <w:p w:rsidR="00423CCB" w:rsidRPr="002459CF" w:rsidRDefault="00423CCB" w:rsidP="00926E68">
            <w:pPr>
              <w:spacing w:line="360" w:lineRule="auto"/>
              <w:jc w:val="center"/>
              <w:rPr>
                <w:sz w:val="20"/>
              </w:rPr>
            </w:pPr>
            <w:r w:rsidRPr="002459CF">
              <w:rPr>
                <w:sz w:val="20"/>
              </w:rPr>
              <w:t>0.67</w:t>
            </w:r>
          </w:p>
        </w:tc>
      </w:tr>
      <w:tr w:rsidR="00423CCB" w:rsidRPr="002459CF" w:rsidTr="00926E68">
        <w:tc>
          <w:tcPr>
            <w:tcW w:w="3020" w:type="dxa"/>
            <w:tcBorders>
              <w:bottom w:val="single" w:sz="4" w:space="0" w:color="auto"/>
            </w:tcBorders>
          </w:tcPr>
          <w:p w:rsidR="00423CCB" w:rsidRPr="002459CF" w:rsidRDefault="00423CCB" w:rsidP="00926E68">
            <w:pPr>
              <w:spacing w:line="360" w:lineRule="auto"/>
              <w:rPr>
                <w:sz w:val="20"/>
              </w:rPr>
            </w:pPr>
            <w:r w:rsidRPr="002459CF">
              <w:rPr>
                <w:sz w:val="20"/>
              </w:rPr>
              <w:t>Dejection</w:t>
            </w:r>
          </w:p>
        </w:tc>
        <w:tc>
          <w:tcPr>
            <w:tcW w:w="3021"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57.5</w:t>
            </w:r>
          </w:p>
        </w:tc>
        <w:tc>
          <w:tcPr>
            <w:tcW w:w="3021"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0.42</w:t>
            </w:r>
          </w:p>
        </w:tc>
      </w:tr>
      <w:tr w:rsidR="00423CCB" w:rsidRPr="002459CF" w:rsidTr="00926E68">
        <w:tc>
          <w:tcPr>
            <w:tcW w:w="3020"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i/>
                <w:sz w:val="20"/>
              </w:rPr>
              <w:t>W</w:t>
            </w:r>
            <w:r w:rsidRPr="002459CF">
              <w:rPr>
                <w:sz w:val="20"/>
              </w:rPr>
              <w:t xml:space="preserve"> = test statistic.</w:t>
            </w:r>
          </w:p>
        </w:tc>
        <w:tc>
          <w:tcPr>
            <w:tcW w:w="3021" w:type="dxa"/>
            <w:tcBorders>
              <w:top w:val="single" w:sz="4" w:space="0" w:color="auto"/>
              <w:bottom w:val="single" w:sz="4" w:space="0" w:color="auto"/>
            </w:tcBorders>
          </w:tcPr>
          <w:p w:rsidR="00423CCB" w:rsidRPr="002459CF" w:rsidRDefault="00423CCB" w:rsidP="00926E68">
            <w:pPr>
              <w:spacing w:line="360" w:lineRule="auto"/>
              <w:rPr>
                <w:sz w:val="20"/>
              </w:rPr>
            </w:pPr>
          </w:p>
        </w:tc>
        <w:tc>
          <w:tcPr>
            <w:tcW w:w="3021" w:type="dxa"/>
            <w:tcBorders>
              <w:top w:val="single" w:sz="4" w:space="0" w:color="auto"/>
              <w:bottom w:val="single" w:sz="4" w:space="0" w:color="auto"/>
            </w:tcBorders>
          </w:tcPr>
          <w:p w:rsidR="00423CCB" w:rsidRPr="002459CF" w:rsidRDefault="00423CCB" w:rsidP="00926E68">
            <w:pPr>
              <w:spacing w:line="360" w:lineRule="auto"/>
              <w:rPr>
                <w:sz w:val="20"/>
              </w:rPr>
            </w:pPr>
          </w:p>
        </w:tc>
      </w:tr>
    </w:tbl>
    <w:p w:rsidR="00423CCB" w:rsidRPr="002459CF" w:rsidRDefault="00423CCB" w:rsidP="00423CCB">
      <w:pPr>
        <w:spacing w:line="360" w:lineRule="auto"/>
        <w:rPr>
          <w:sz w:val="20"/>
        </w:rPr>
      </w:pPr>
      <w:r w:rsidRPr="002459CF">
        <w:rPr>
          <w:sz w:val="20"/>
        </w:rPr>
        <w:br w:type="page"/>
      </w:r>
    </w:p>
    <w:p w:rsidR="00423CCB" w:rsidRPr="002459CF" w:rsidRDefault="00CE7213" w:rsidP="00C23129">
      <w:pPr>
        <w:pStyle w:val="SMHeading"/>
        <w:spacing w:line="360" w:lineRule="auto"/>
        <w:rPr>
          <w:sz w:val="20"/>
        </w:rPr>
      </w:pPr>
      <w:bookmarkStart w:id="37" w:name="_Toc173144373"/>
      <w:bookmarkStart w:id="38" w:name="_Toc194323915"/>
      <w:r>
        <w:rPr>
          <w:sz w:val="20"/>
          <w:szCs w:val="20"/>
        </w:rPr>
        <w:lastRenderedPageBreak/>
        <w:t>Supplementary File 1w</w:t>
      </w:r>
      <w:r w:rsidR="00423CCB" w:rsidRPr="002459CF">
        <w:rPr>
          <w:sz w:val="20"/>
          <w:szCs w:val="20"/>
        </w:rPr>
        <w:t xml:space="preserve">. </w:t>
      </w:r>
      <w:r w:rsidR="00423CCB" w:rsidRPr="002459CF">
        <w:rPr>
          <w:sz w:val="20"/>
        </w:rPr>
        <w:t>Side Effects Naloxone (Wilcoxon signed-rank test).</w:t>
      </w:r>
      <w:bookmarkEnd w:id="37"/>
      <w:bookmarkEnd w:id="3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23CCB" w:rsidRPr="002459CF" w:rsidTr="00926E68">
        <w:tc>
          <w:tcPr>
            <w:tcW w:w="3020" w:type="dxa"/>
            <w:tcBorders>
              <w:top w:val="single" w:sz="4" w:space="0" w:color="auto"/>
              <w:bottom w:val="single" w:sz="4" w:space="0" w:color="auto"/>
            </w:tcBorders>
          </w:tcPr>
          <w:p w:rsidR="00423CCB" w:rsidRPr="002459CF" w:rsidRDefault="00423CCB" w:rsidP="00926E68">
            <w:pPr>
              <w:spacing w:line="360" w:lineRule="auto"/>
              <w:rPr>
                <w:sz w:val="20"/>
              </w:rPr>
            </w:pPr>
          </w:p>
        </w:tc>
        <w:tc>
          <w:tcPr>
            <w:tcW w:w="3021" w:type="dxa"/>
            <w:tcBorders>
              <w:top w:val="single" w:sz="4" w:space="0" w:color="auto"/>
              <w:bottom w:val="single" w:sz="4" w:space="0" w:color="auto"/>
            </w:tcBorders>
            <w:vAlign w:val="center"/>
          </w:tcPr>
          <w:p w:rsidR="00423CCB" w:rsidRPr="002459CF" w:rsidRDefault="00423CCB" w:rsidP="00926E68">
            <w:pPr>
              <w:spacing w:line="360" w:lineRule="auto"/>
              <w:jc w:val="center"/>
              <w:rPr>
                <w:i/>
                <w:sz w:val="20"/>
              </w:rPr>
            </w:pPr>
            <w:r w:rsidRPr="002459CF">
              <w:rPr>
                <w:i/>
                <w:sz w:val="20"/>
              </w:rPr>
              <w:t>W</w:t>
            </w:r>
          </w:p>
        </w:tc>
        <w:tc>
          <w:tcPr>
            <w:tcW w:w="3021" w:type="dxa"/>
            <w:tcBorders>
              <w:top w:val="single" w:sz="4" w:space="0" w:color="auto"/>
              <w:bottom w:val="single" w:sz="4" w:space="0" w:color="auto"/>
            </w:tcBorders>
            <w:vAlign w:val="center"/>
          </w:tcPr>
          <w:p w:rsidR="00423CCB" w:rsidRPr="002459CF" w:rsidRDefault="00423CCB" w:rsidP="00926E68">
            <w:pPr>
              <w:spacing w:line="360" w:lineRule="auto"/>
              <w:jc w:val="center"/>
              <w:rPr>
                <w:i/>
                <w:sz w:val="20"/>
              </w:rPr>
            </w:pPr>
            <w:r w:rsidRPr="002459CF">
              <w:rPr>
                <w:i/>
                <w:sz w:val="20"/>
              </w:rPr>
              <w:t>P</w:t>
            </w:r>
          </w:p>
        </w:tc>
      </w:tr>
      <w:tr w:rsidR="00423CCB" w:rsidRPr="002459CF" w:rsidTr="00926E68">
        <w:tc>
          <w:tcPr>
            <w:tcW w:w="3020" w:type="dxa"/>
            <w:tcBorders>
              <w:top w:val="single" w:sz="4" w:space="0" w:color="auto"/>
            </w:tcBorders>
          </w:tcPr>
          <w:p w:rsidR="00423CCB" w:rsidRPr="002459CF" w:rsidRDefault="00423CCB" w:rsidP="00926E68">
            <w:pPr>
              <w:spacing w:line="360" w:lineRule="auto"/>
              <w:rPr>
                <w:sz w:val="20"/>
              </w:rPr>
            </w:pPr>
            <w:r w:rsidRPr="002459CF">
              <w:rPr>
                <w:sz w:val="20"/>
              </w:rPr>
              <w:t xml:space="preserve">Lethargy </w:t>
            </w:r>
          </w:p>
        </w:tc>
        <w:tc>
          <w:tcPr>
            <w:tcW w:w="3021"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91</w:t>
            </w:r>
          </w:p>
        </w:tc>
        <w:tc>
          <w:tcPr>
            <w:tcW w:w="3021" w:type="dxa"/>
            <w:tcBorders>
              <w:top w:val="single" w:sz="4" w:space="0" w:color="auto"/>
            </w:tcBorders>
            <w:vAlign w:val="center"/>
          </w:tcPr>
          <w:p w:rsidR="00423CCB" w:rsidRPr="002459CF" w:rsidRDefault="00423CCB" w:rsidP="00926E68">
            <w:pPr>
              <w:spacing w:line="360" w:lineRule="auto"/>
              <w:jc w:val="center"/>
              <w:rPr>
                <w:sz w:val="20"/>
              </w:rPr>
            </w:pPr>
            <w:r w:rsidRPr="002459CF">
              <w:rPr>
                <w:sz w:val="20"/>
              </w:rPr>
              <w:t>0.61</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Dry Mouth</w:t>
            </w:r>
          </w:p>
        </w:tc>
        <w:tc>
          <w:tcPr>
            <w:tcW w:w="3021" w:type="dxa"/>
            <w:vAlign w:val="center"/>
          </w:tcPr>
          <w:p w:rsidR="00423CCB" w:rsidRPr="002459CF" w:rsidRDefault="00423CCB" w:rsidP="00926E68">
            <w:pPr>
              <w:spacing w:line="360" w:lineRule="auto"/>
              <w:jc w:val="center"/>
              <w:rPr>
                <w:sz w:val="20"/>
              </w:rPr>
            </w:pPr>
            <w:r w:rsidRPr="002459CF">
              <w:rPr>
                <w:sz w:val="20"/>
              </w:rPr>
              <w:t>77.5</w:t>
            </w:r>
          </w:p>
        </w:tc>
        <w:tc>
          <w:tcPr>
            <w:tcW w:w="3021" w:type="dxa"/>
            <w:vAlign w:val="center"/>
          </w:tcPr>
          <w:p w:rsidR="00423CCB" w:rsidRPr="002459CF" w:rsidRDefault="00423CCB" w:rsidP="00926E68">
            <w:pPr>
              <w:spacing w:line="360" w:lineRule="auto"/>
              <w:jc w:val="center"/>
              <w:rPr>
                <w:sz w:val="20"/>
              </w:rPr>
            </w:pPr>
            <w:r w:rsidRPr="002459CF">
              <w:rPr>
                <w:sz w:val="20"/>
              </w:rPr>
              <w:t>0.06</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Dry Skin</w:t>
            </w:r>
          </w:p>
        </w:tc>
        <w:tc>
          <w:tcPr>
            <w:tcW w:w="3021" w:type="dxa"/>
            <w:vAlign w:val="center"/>
          </w:tcPr>
          <w:p w:rsidR="00423CCB" w:rsidRPr="002459CF" w:rsidRDefault="00423CCB" w:rsidP="00926E68">
            <w:pPr>
              <w:spacing w:line="360" w:lineRule="auto"/>
              <w:jc w:val="center"/>
              <w:rPr>
                <w:sz w:val="20"/>
              </w:rPr>
            </w:pPr>
            <w:r w:rsidRPr="002459CF">
              <w:rPr>
                <w:sz w:val="20"/>
              </w:rPr>
              <w:t>68</w:t>
            </w:r>
          </w:p>
        </w:tc>
        <w:tc>
          <w:tcPr>
            <w:tcW w:w="3021" w:type="dxa"/>
            <w:vAlign w:val="center"/>
          </w:tcPr>
          <w:p w:rsidR="00423CCB" w:rsidRPr="002459CF" w:rsidRDefault="00423CCB" w:rsidP="00926E68">
            <w:pPr>
              <w:spacing w:line="360" w:lineRule="auto"/>
              <w:jc w:val="center"/>
              <w:rPr>
                <w:sz w:val="20"/>
              </w:rPr>
            </w:pPr>
            <w:r w:rsidRPr="002459CF">
              <w:rPr>
                <w:sz w:val="20"/>
              </w:rPr>
              <w:t>0.45</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Blurred Vision</w:t>
            </w:r>
          </w:p>
        </w:tc>
        <w:tc>
          <w:tcPr>
            <w:tcW w:w="3021" w:type="dxa"/>
            <w:vAlign w:val="center"/>
          </w:tcPr>
          <w:p w:rsidR="00423CCB" w:rsidRPr="002459CF" w:rsidRDefault="00423CCB" w:rsidP="00926E68">
            <w:pPr>
              <w:spacing w:line="360" w:lineRule="auto"/>
              <w:jc w:val="center"/>
              <w:rPr>
                <w:sz w:val="20"/>
              </w:rPr>
            </w:pPr>
            <w:r w:rsidRPr="002459CF">
              <w:rPr>
                <w:sz w:val="20"/>
              </w:rPr>
              <w:t>25.5</w:t>
            </w:r>
          </w:p>
        </w:tc>
        <w:tc>
          <w:tcPr>
            <w:tcW w:w="3021" w:type="dxa"/>
            <w:vAlign w:val="center"/>
          </w:tcPr>
          <w:p w:rsidR="00423CCB" w:rsidRPr="002459CF" w:rsidRDefault="00423CCB" w:rsidP="00926E68">
            <w:pPr>
              <w:spacing w:line="360" w:lineRule="auto"/>
              <w:jc w:val="center"/>
              <w:rPr>
                <w:sz w:val="20"/>
              </w:rPr>
            </w:pPr>
            <w:r w:rsidRPr="002459CF">
              <w:rPr>
                <w:sz w:val="20"/>
              </w:rPr>
              <w:t>0.29</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Dizziness</w:t>
            </w:r>
          </w:p>
        </w:tc>
        <w:tc>
          <w:tcPr>
            <w:tcW w:w="3021" w:type="dxa"/>
            <w:vAlign w:val="center"/>
          </w:tcPr>
          <w:p w:rsidR="00423CCB" w:rsidRPr="002459CF" w:rsidRDefault="00423CCB" w:rsidP="00926E68">
            <w:pPr>
              <w:spacing w:line="360" w:lineRule="auto"/>
              <w:jc w:val="center"/>
              <w:rPr>
                <w:sz w:val="20"/>
              </w:rPr>
            </w:pPr>
            <w:r w:rsidRPr="002459CF">
              <w:rPr>
                <w:sz w:val="20"/>
              </w:rPr>
              <w:t>26</w:t>
            </w:r>
          </w:p>
        </w:tc>
        <w:tc>
          <w:tcPr>
            <w:tcW w:w="3021" w:type="dxa"/>
            <w:vAlign w:val="center"/>
          </w:tcPr>
          <w:p w:rsidR="00423CCB" w:rsidRPr="002459CF" w:rsidRDefault="00423CCB" w:rsidP="00926E68">
            <w:pPr>
              <w:spacing w:line="360" w:lineRule="auto"/>
              <w:jc w:val="center"/>
              <w:rPr>
                <w:sz w:val="20"/>
              </w:rPr>
            </w:pPr>
            <w:r w:rsidRPr="002459CF">
              <w:rPr>
                <w:sz w:val="20"/>
              </w:rPr>
              <w:t>0.37</w:t>
            </w:r>
          </w:p>
        </w:tc>
      </w:tr>
      <w:tr w:rsidR="00423CCB" w:rsidRPr="002459CF" w:rsidTr="00926E68">
        <w:tc>
          <w:tcPr>
            <w:tcW w:w="3020" w:type="dxa"/>
          </w:tcPr>
          <w:p w:rsidR="00423CCB" w:rsidRPr="002459CF" w:rsidRDefault="00423CCB" w:rsidP="00926E68">
            <w:pPr>
              <w:spacing w:line="360" w:lineRule="auto"/>
              <w:rPr>
                <w:sz w:val="20"/>
              </w:rPr>
            </w:pPr>
            <w:r w:rsidRPr="002459CF">
              <w:rPr>
                <w:sz w:val="20"/>
              </w:rPr>
              <w:t>Headache</w:t>
            </w:r>
          </w:p>
        </w:tc>
        <w:tc>
          <w:tcPr>
            <w:tcW w:w="3021" w:type="dxa"/>
            <w:vAlign w:val="center"/>
          </w:tcPr>
          <w:p w:rsidR="00423CCB" w:rsidRPr="002459CF" w:rsidRDefault="00423CCB" w:rsidP="00926E68">
            <w:pPr>
              <w:spacing w:line="360" w:lineRule="auto"/>
              <w:jc w:val="center"/>
              <w:rPr>
                <w:sz w:val="20"/>
              </w:rPr>
            </w:pPr>
            <w:r w:rsidRPr="002459CF">
              <w:rPr>
                <w:sz w:val="20"/>
              </w:rPr>
              <w:t>6</w:t>
            </w:r>
          </w:p>
        </w:tc>
        <w:tc>
          <w:tcPr>
            <w:tcW w:w="3021" w:type="dxa"/>
            <w:vAlign w:val="center"/>
          </w:tcPr>
          <w:p w:rsidR="00423CCB" w:rsidRPr="002459CF" w:rsidRDefault="00423CCB" w:rsidP="00926E68">
            <w:pPr>
              <w:spacing w:line="360" w:lineRule="auto"/>
              <w:jc w:val="center"/>
              <w:rPr>
                <w:sz w:val="20"/>
              </w:rPr>
            </w:pPr>
            <w:r w:rsidRPr="002459CF">
              <w:rPr>
                <w:sz w:val="20"/>
              </w:rPr>
              <w:t>0.37</w:t>
            </w:r>
          </w:p>
        </w:tc>
      </w:tr>
      <w:tr w:rsidR="00423CCB" w:rsidRPr="002459CF" w:rsidTr="00926E68">
        <w:tc>
          <w:tcPr>
            <w:tcW w:w="3020" w:type="dxa"/>
            <w:tcBorders>
              <w:bottom w:val="single" w:sz="4" w:space="0" w:color="auto"/>
            </w:tcBorders>
          </w:tcPr>
          <w:p w:rsidR="00423CCB" w:rsidRPr="002459CF" w:rsidRDefault="00423CCB" w:rsidP="00926E68">
            <w:pPr>
              <w:spacing w:line="360" w:lineRule="auto"/>
              <w:rPr>
                <w:sz w:val="20"/>
              </w:rPr>
            </w:pPr>
            <w:r w:rsidRPr="002459CF">
              <w:rPr>
                <w:sz w:val="20"/>
              </w:rPr>
              <w:t>Sickness</w:t>
            </w:r>
          </w:p>
        </w:tc>
        <w:tc>
          <w:tcPr>
            <w:tcW w:w="3021"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4</w:t>
            </w:r>
          </w:p>
        </w:tc>
        <w:tc>
          <w:tcPr>
            <w:tcW w:w="3021" w:type="dxa"/>
            <w:tcBorders>
              <w:bottom w:val="single" w:sz="4" w:space="0" w:color="auto"/>
            </w:tcBorders>
            <w:vAlign w:val="center"/>
          </w:tcPr>
          <w:p w:rsidR="00423CCB" w:rsidRPr="002459CF" w:rsidRDefault="00423CCB" w:rsidP="00926E68">
            <w:pPr>
              <w:spacing w:line="360" w:lineRule="auto"/>
              <w:jc w:val="center"/>
              <w:rPr>
                <w:sz w:val="20"/>
              </w:rPr>
            </w:pPr>
            <w:r w:rsidRPr="002459CF">
              <w:rPr>
                <w:sz w:val="20"/>
              </w:rPr>
              <w:t>0.41</w:t>
            </w:r>
          </w:p>
        </w:tc>
      </w:tr>
      <w:tr w:rsidR="00423CCB" w:rsidRPr="002459CF" w:rsidTr="00926E68">
        <w:tc>
          <w:tcPr>
            <w:tcW w:w="9062" w:type="dxa"/>
            <w:gridSpan w:val="3"/>
            <w:tcBorders>
              <w:top w:val="single" w:sz="4" w:space="0" w:color="auto"/>
              <w:bottom w:val="single" w:sz="4" w:space="0" w:color="auto"/>
            </w:tcBorders>
          </w:tcPr>
          <w:p w:rsidR="00423CCB" w:rsidRPr="002459CF" w:rsidRDefault="00423CCB" w:rsidP="00926E68">
            <w:pPr>
              <w:spacing w:line="360" w:lineRule="auto"/>
              <w:rPr>
                <w:sz w:val="20"/>
              </w:rPr>
            </w:pPr>
            <w:r w:rsidRPr="002459CF">
              <w:rPr>
                <w:i/>
                <w:sz w:val="20"/>
              </w:rPr>
              <w:t>W</w:t>
            </w:r>
            <w:r w:rsidRPr="002459CF">
              <w:rPr>
                <w:sz w:val="20"/>
              </w:rPr>
              <w:t xml:space="preserve"> = test statistic.</w:t>
            </w:r>
          </w:p>
        </w:tc>
      </w:tr>
    </w:tbl>
    <w:p w:rsidR="00423CCB" w:rsidRPr="002459CF" w:rsidRDefault="00423CCB" w:rsidP="00423CCB">
      <w:pPr>
        <w:spacing w:line="360" w:lineRule="auto"/>
        <w:rPr>
          <w:sz w:val="20"/>
        </w:rPr>
      </w:pPr>
      <w:r w:rsidRPr="002459CF">
        <w:rPr>
          <w:sz w:val="20"/>
        </w:rPr>
        <w:br w:type="page"/>
      </w:r>
    </w:p>
    <w:p w:rsidR="00423CCB" w:rsidRPr="002459CF" w:rsidRDefault="00CE7213" w:rsidP="00C23129">
      <w:pPr>
        <w:pStyle w:val="SMHeading"/>
        <w:spacing w:line="360" w:lineRule="auto"/>
        <w:rPr>
          <w:sz w:val="20"/>
        </w:rPr>
      </w:pPr>
      <w:bookmarkStart w:id="39" w:name="_Toc194323916"/>
      <w:r>
        <w:rPr>
          <w:sz w:val="20"/>
          <w:szCs w:val="20"/>
        </w:rPr>
        <w:lastRenderedPageBreak/>
        <w:t>Supplementary File 1x</w:t>
      </w:r>
      <w:r w:rsidR="00423CCB" w:rsidRPr="002459CF">
        <w:rPr>
          <w:sz w:val="20"/>
          <w:szCs w:val="20"/>
        </w:rPr>
        <w:t xml:space="preserve">. </w:t>
      </w:r>
      <w:r w:rsidR="00423CCB" w:rsidRPr="002459CF">
        <w:rPr>
          <w:sz w:val="20"/>
        </w:rPr>
        <w:t>Small Volume Correction (SVC) mask for pain modulation effects based on preregistered midbrain ROIS.</w:t>
      </w:r>
      <w:bookmarkEnd w:id="39"/>
      <w:r w:rsidR="00423CCB" w:rsidRPr="002459CF">
        <w:rPr>
          <w:sz w:val="20"/>
        </w:rPr>
        <w:t xml:space="preserve"> </w:t>
      </w:r>
    </w:p>
    <w:tbl>
      <w:tblPr>
        <w:tblStyle w:val="Tabellen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2017"/>
        <w:gridCol w:w="2540"/>
        <w:gridCol w:w="424"/>
        <w:gridCol w:w="566"/>
        <w:gridCol w:w="622"/>
        <w:gridCol w:w="883"/>
      </w:tblGrid>
      <w:tr w:rsidR="00423CCB" w:rsidRPr="002459CF" w:rsidTr="00926E68">
        <w:trPr>
          <w:trHeight w:val="120"/>
        </w:trPr>
        <w:tc>
          <w:tcPr>
            <w:tcW w:w="2077"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Label</w:t>
            </w:r>
          </w:p>
        </w:tc>
        <w:tc>
          <w:tcPr>
            <w:tcW w:w="2017"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Description</w:t>
            </w:r>
          </w:p>
        </w:tc>
        <w:tc>
          <w:tcPr>
            <w:tcW w:w="2540"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Atlas/Source</w:t>
            </w:r>
          </w:p>
        </w:tc>
        <w:tc>
          <w:tcPr>
            <w:tcW w:w="424"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x</w:t>
            </w:r>
          </w:p>
        </w:tc>
        <w:tc>
          <w:tcPr>
            <w:tcW w:w="566"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y</w:t>
            </w:r>
          </w:p>
        </w:tc>
        <w:tc>
          <w:tcPr>
            <w:tcW w:w="622"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z </w:t>
            </w:r>
          </w:p>
        </w:tc>
        <w:tc>
          <w:tcPr>
            <w:tcW w:w="883" w:type="dxa"/>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Sphere (mm)</w:t>
            </w:r>
          </w:p>
        </w:tc>
      </w:tr>
      <w:tr w:rsidR="00423CCB" w:rsidRPr="002459CF" w:rsidTr="00926E68">
        <w:trPr>
          <w:trHeight w:val="120"/>
        </w:trPr>
        <w:tc>
          <w:tcPr>
            <w:tcW w:w="2077" w:type="dxa"/>
            <w:tcBorders>
              <w:top w:val="single" w:sz="4" w:space="0" w:color="auto"/>
            </w:tcBorders>
          </w:tcPr>
          <w:p w:rsidR="00423CCB" w:rsidRPr="002459CF" w:rsidRDefault="00423CCB" w:rsidP="00926E68">
            <w:pPr>
              <w:spacing w:line="360" w:lineRule="auto"/>
              <w:rPr>
                <w:sz w:val="20"/>
              </w:rPr>
            </w:pPr>
            <w:r w:rsidRPr="002459CF">
              <w:rPr>
                <w:sz w:val="20"/>
              </w:rPr>
              <w:t>PAG</w:t>
            </w:r>
          </w:p>
        </w:tc>
        <w:tc>
          <w:tcPr>
            <w:tcW w:w="2017" w:type="dxa"/>
            <w:tcBorders>
              <w:top w:val="single" w:sz="4" w:space="0" w:color="auto"/>
            </w:tcBorders>
          </w:tcPr>
          <w:p w:rsidR="00423CCB" w:rsidRPr="002459CF" w:rsidRDefault="00423CCB" w:rsidP="00926E68">
            <w:pPr>
              <w:spacing w:line="360" w:lineRule="auto"/>
              <w:rPr>
                <w:sz w:val="20"/>
              </w:rPr>
            </w:pPr>
            <w:r w:rsidRPr="002459CF">
              <w:rPr>
                <w:sz w:val="20"/>
              </w:rPr>
              <w:t>Periaqueductal grey</w:t>
            </w:r>
          </w:p>
        </w:tc>
        <w:tc>
          <w:tcPr>
            <w:tcW w:w="2540" w:type="dxa"/>
            <w:tcBorders>
              <w:top w:val="single" w:sz="4" w:space="0" w:color="auto"/>
            </w:tcBorders>
          </w:tcPr>
          <w:p w:rsidR="00423CCB" w:rsidRPr="002459CF" w:rsidRDefault="00423CCB" w:rsidP="00926E68">
            <w:pPr>
              <w:spacing w:line="360" w:lineRule="auto"/>
              <w:rPr>
                <w:sz w:val="20"/>
              </w:rPr>
            </w:pPr>
            <w:r w:rsidRPr="002459CF">
              <w:rPr>
                <w:sz w:val="20"/>
              </w:rPr>
              <w:t xml:space="preserve">Brainstem Navigator </w:t>
            </w:r>
            <w:r w:rsidRPr="002459CF">
              <w:rPr>
                <w:sz w:val="20"/>
              </w:rPr>
              <w:fldChar w:fldCharType="begin"/>
            </w:r>
            <w:r w:rsidRPr="002459CF">
              <w:rPr>
                <w:sz w:val="20"/>
              </w:rPr>
              <w:instrText xml:space="preserve"> ADDIN ZOTERO_ITEM CSL_CITATION {"citationID":"ryntrMcF","properties":{"formattedCitation":"(Bianciardi et al., 2018, 2015; Garc\\uc0\\u237{}a-Gomar et al., 2022, 2019; Singh et al., 2021, 2020)","plainCitation":"(Bianciardi et al., 2018, 2015; García-Gomar et al., 2022, 2019; Singh et al., 2021, 2020)","noteIndex":0},"citationItems":[{"id":1604,"uris":["http://zotero.org/users/local/7RrBewv2/items/DMTZ7K6R"],"itemData":{"id":1604,"type":"article-journal","abstract":"Background Isolated rapid eye movement (REM) sleep behavior disorder (iRBD) is one of the earliest manifestations of α synucleinopathies. Brainstem pathophysiology underlying REM sleep behavior disorder has been described in animal models, yet it is understudied in living humans because of the lack of an in vivo brainstem nuclei atlas and to the limited magnetic resonance imaging (MRI) sensitivity. Objective To investigate brainstem structural connectivity changes in iRBD patients by using an in vivo probabilistic brainstem nuclei atlas and 7 Tesla MRI. Methods Structural connectivity of 12 iRBD patients and 12 controls was evaluated by probabilistic tractography. Two-sided Wilcoxon rank-sum test was used to compare the structural connectivity indices across groups. Results In iRBD, we found impaired (Z = 2.6, P &lt; 0.01) structural connectivity in 14 brainstem nuclei, including the connectivity between REM-on (eg, subcoeruleus [SubC]) and REM sleep muscle atonia (eg, medullary reticular formation) areas. Conclusions The brainstem nuclei diagram of impaired connectivity in human iRBD expands animal models and is a promising tool to study and possibly assess prodromal synucleinopathy stages. © 2021 International Parkinson and Movement Disorder Society","container-title":"Movement Disorders","DOI":"10.1002/mds.28895","ISSN":"1531-8257","issue":"4","language":"en","license":"© 2021 International Parkinson and Movement Disorder Society","note":"_eprint: https://onlinelibrary.wiley.com/doi/pdf/10.1002/mds.28895","page":"847-853","source":"Wiley Online Library","title":"Disruption of Brainstem Structural Connectivity in REM Sleep Behavior Disorder Using 7 Tesla Magnetic Resonance Imaging","volume":"37","author":[{"family":"García-Gomar","given":"María G."},{"family":"Videnovic","given":"Aleksandar"},{"family":"Singh","given":"Kavita"},{"family":"Stauder","given":"Matthew"},{"family":"Lewis","given":"Laura D."},{"family":"Wald","given":"Lawrence L."},{"family":"Rosen","given":"Bruce R."},{"family":"Bianciardi","given":"Marta"}],"issued":{"date-parts":[["2022"]]}}},{"id":1607,"uris":["http://zotero.org/users/local/7RrBewv2/items/LS2VITH8"],"itemData":{"id":1607,"type":"article-journal","abstract":"Introduction: The mesencephalic reticular formation, isthmic reticular formation, microcellular tegmental nucleus, ventral tegmental area-parabrachial pigmented nucleus complex, and caudal-rostral linear nucleus of the raphe are small brainstem regions crucially involved in arousal, sleep, and reward. Yet, these nuclei are difficult to identify with magnetic resonance imaging (MRI) of living humans. In the current work, we developed a probabilistic atlas of these brainstem nuclei in living humans, using noninvasive ultra-high-field MRI. Methods: We acquired single-subject, multicontrast (diffusion and T2-weighted), 1.1-mm isotropic resolution, 7 Tesla MRI images of 12 healthy subjects. After preprocessing and alignment to the stereotactic space, these images were used to delineate (in each subject) the nuclei of interest based on the image contrast as well as on neighboring nuclei and landmarks. Nucleus labels were averaged across subjects to yield probabilistic labels. The latter were further validated by assessment of the label inter-rater agreement, internal consistency, and volume. Results: Labels were delineated for each nucleus with good overlap across subjects. The inter-rater agreement and internal consistency were below (p &lt; 10-8) the linear spatial imaging resolution (1.1 mm), thus validating the generated probabilistic atlas labels. The volumes of our labels did not differ from literature volumes (p &lt; 0.05), further validating our atlas. Discussion and Conclusion: The probabilistic atlas of these five mesopontine nuclei expands current in vivo brainstem nuclei atlases and can be used as a tool to identify the location of these areas in conventional (e.g., 3 Tesla) images. This might serve to unravel the brainstem structure-to-function link and thus improve clinical outcomes. Impact statement The mesencephalic reticular formation, isthmic reticular formation, microcellular tegmental nucleus, ventral tegmental area-parabrachial pigmented nucleus complex, and caudal-rostral linear nucleus of the raphe are small brainstem regions crucially involved in arousal, sleep, and reward. In the current work, we developed a probabilistic atlas of these brainstem nuclei in living humans, using noninvasive, ultra-high-field magnetic resonance imaging. The probabilistic atlas of these five mesopontine nuclei expands current in vivo brainstem nuclei atlases and can be used as a tool to identify the location of these areas in conventional (e.g., 3 Tesla) images. This might serve to unravel the brainstem structure-to-function link and thus improve clinical outcomes.","container-title":"Brain Connectivity","DOI":"10.1089/brain.2020.0975","ISSN":"2158-0022","issue":"8","journalAbbreviation":"Brain Connect","language":"eng","note":"PMID: 33926237\nPMCID: PMC8817713","page":"613-623","source":"PubMed","title":"Probabilistic Atlas of the Mesencephalic Reticular Formation, Isthmic Reticular Formation, Microcellular Tegmental Nucleus, Ventral Tegmental Area Nucleus Complex, and Caudal-Rostral Linear Raphe Nucleus Complex in Living Humans from 7 Tesla Magnetic Resonance Imaging","volume":"11","author":[{"family":"Singh","given":"Kavita"},{"family":"García-Gomar","given":"María Guadalupe"},{"family":"Bianciardi","given":"Marta"}],"issued":{"date-parts":[["2021",10]]}}},{"id":1610,"uris":["http://zotero.org/users/local/7RrBewv2/items/LVJTRY6K"],"itemData":{"id":1610,"type":"article-journal","abstract":"The lateral parabrachial nucleus, medial parabrachial nucleus, vestibular nuclei complex, and medullary viscero-sensory-motor (VSM) nuclei complex (the latter including among others the solitary nucleus, vagus nerve nucleus, and hypoglossal nucleus) are anatomically and functionally connected brainstem gray matter structures that convey signals across multiple modalities between the brain and the spinal cord to regulate vital bodily functions. It is remarkably difficult to precisely extrapolate the location of these nuclei from ex vivo atlases to conventional 3 Tesla in vivo images; thus, a probabilistic brainstem template in stereotaxic neuroimaging space in living humans is needed. We delineated these nuclei using single-subject high contrast 1.1 mm isotropic resolution 7 Tesla MRI images. After precise coregistration of nuclei labels to stereotaxic space, we generated a probabilistic template of their anatomical locations. Finally, we validated the nuclei labels in the template by assessing their inter-rater agreement, consistency across subjects and volumes. We also performed a preliminary comparison of their location and microstructural properties to histologic sections of a postmortem human brainstem specimen. In future, the resulting probabilistic template of these brainstem nuclei in stereotaxic space may assist researchers and clinicians in evaluating autonomic, vestibular and VSM nuclei structure, function and connectivity in living humans using conventional 3 Tesla MRI scanners.","container-title":"Frontiers in Neuroscience","DOI":"10.3389/fnins.2019.01425","ISSN":"1662-4548","journalAbbreviation":"Front Neurosci","note":"PMID: 32038134\nPMCID: PMC6989551","page":"1425","source":"PubMed Central","title":"Probabilistic Template of the Lateral Parabrachial Nucleus, Medial Parabrachial Nucleus, Vestibular Nuclei Complex, and Medullary Viscero-Sensory-Motor Nuclei Complex in Living Humans From 7 Tesla MRI","volume":"13","author":[{"family":"Singh","given":"Kavita"},{"family":"Indovina","given":"Iole"},{"family":"Augustinack","given":"Jean C."},{"family":"Nestor","given":"Kimberly"},{"family":"García-Gomar","given":"María G."},{"family":"Staab","given":"Jeffrey P."},{"family":"Bianciardi","given":"Marta"}],"issued":{"date-parts":[["2020",1,23]]}}},{"id":1614,"uris":["http://zotero.org/users/local/7RrBewv2/items/S2RNRNG3"],"itemData":{"id":1614,"type":"article-journal","container-title":"Frontiers in Neuroscience","DOI":"10.3389/fnins.2019.00764","ISSN":"1662-453X","journalAbbreviation":"Front. Neurosci.","language":"en","page":"764","source":"DOI.org (Crossref)","title":"In vivo Probabilistic Structural Atlas of the Inferior and Superior Colliculi, Medial and Lateral Geniculate Nuclei and Superior Olivary Complex in Humans Based on 7 Tesla MRI","volume":"13","author":[{"family":"García-Gomar","given":"María G."},{"family":"Strong","given":"Christian"},{"family":"Toschi","given":"Nicola"},{"family":"Singh","given":"Kavita"},{"family":"Rosen","given":"Bruce R."},{"family":"Wald","given":"Lawrence L."},{"family":"Bianciardi","given":"Marta"}],"issued":{"date-parts":[["2019",8,7]]}}},{"id":1615,"uris":["http://zotero.org/users/local/7RrBewv2/items/99GKWUJ7"],"itemData":{"id":1615,"type":"article-journal","abstract":"Semantic Scholar extracted view of \"A probabilistic template of human mesopontine tegmental nuclei from in vivo 7T MRI\" by M. Bianciardi et al.","container-title":"NeuroImage","DOI":"10.1016/j.neuroimage.2017.04.070","ISSN":"10538119","journalAbbreviation":"NeuroImage","language":"en","page":"222-230","source":"Semantic Scholar","title":"A probabilistic template of human mesopontine tegmental nuclei from in vivo 7 T MRI","volume":"170","author":[{"family":"Bianciardi","given":"Marta"},{"family":"Strong","given":"Christian"},{"family":"Toschi","given":"Nicola"},{"family":"Edlow","given":"Brian L."},{"family":"Fischl","given":"Bruce"},{"family":"Brown","given":"Emery N."},{"family":"Rosen","given":"Bruce R."},{"family":"Wald","given":"Lawrence L."}],"issued":{"date-parts":[["2018",4]]}}},{"id":1618,"uris":["http://zotero.org/users/local/7RrBewv2/items/CZQF8YNS"],"itemData":{"id":1618,"type":"article-journal","abstract":"Brainstem nuclei (Bn) in humans play a crucial role in vital functions, such as arousal, autonomic homeostasis, sensory and motor relay, nociception, sleep, and cranial nerve function, and they have been implicated in a vast array of brain pathologies. However, an in vivo delineation of most human Bn has been elusive because of limited sensitivity and contrast for detecting these small regions using standard neuroimaging methods. To precisely identify several human Bn in vivo, we employed a 7 Tesla scanner equipped with multi-channel receive-coil array, which provided high magnetic resonance imaging sensitivity, and a multi-contrast (diffusion fractional anisotropy and T2-weighted) echo-planar-imaging approach, which provided complementary contrasts for Bn anatomy with matched geometric distortions and resolution. Through a combined examination of 1.3 mm3 multi-contrast anatomical images acquired in healthy human adults, we semi-automatically generated in vivo probabilistic Bn labels of the ascending arousal (median and dorsal raphe), autonomic (raphe magnus, periaqueductal gray), and motor (inferior olivary nuclei, two subregions of the substantia nigra compatible with pars compacta and pars reticulata, two subregions of the red nucleus, and, in the diencephalon, two subregions of the subthalamic nucleus) systems. These labels constitute a first step toward the development of an in vivo neuroimaging template of Bn in standard space to facilitate future clinical and research investigations of human brainstem function and pathology. Proof-of-concept clinical use of this template is demonstrated in a minimally conscious patient with traumatic brainstem hemorrhages precisely localized to the raphe Bn involved in arousal.","container-title":"Brain Connectivity","DOI":"10.1089/brain.2015.0347","ISSN":"2158-0014","issue":"10","journalAbbreviation":"Brain Connect","note":"PMID: 26066023\nPMCID: PMC4684653","page":"597-607","source":"PubMed Central","title":"Toward an In Vivo Neuroimaging Template of Human Brainstem Nuclei of the Ascending Arousal, Autonomic, and Motor Systems","volume":"5","author":[{"family":"Bianciardi","given":"Marta"},{"family":"Toschi","given":"Nicola"},{"family":"Edlow","given":"Brian L."},{"family":"Eichner","given":"Cornelius"},{"family":"Setsompop","given":"Kawin"},{"family":"Polimeni","given":"Jonathan R."},{"family":"Brown","given":"Emery N."},{"family":"Kinney","given":"Hannah C."},{"family":"Rosen","given":"Bruce R."},{"family":"Wald","given":"Lawrence L."}],"issued":{"date-parts":[["2015",12,1]]}}}],"schema":"https://github.com/citation-style-language/schema/raw/master/csl-citation.json"} </w:instrText>
            </w:r>
            <w:r w:rsidRPr="002459CF">
              <w:rPr>
                <w:sz w:val="20"/>
              </w:rPr>
              <w:fldChar w:fldCharType="separate"/>
            </w:r>
            <w:r w:rsidRPr="00CD06B9">
              <w:rPr>
                <w:sz w:val="20"/>
                <w:szCs w:val="24"/>
              </w:rPr>
              <w:t>(Bianciardi et al., 2018, 2015; García-Gomar et al., 2022, 2019; Singh et al., 2021, 2020)</w:t>
            </w:r>
            <w:r w:rsidRPr="002459CF">
              <w:rPr>
                <w:sz w:val="20"/>
              </w:rPr>
              <w:fldChar w:fldCharType="end"/>
            </w:r>
          </w:p>
        </w:tc>
        <w:tc>
          <w:tcPr>
            <w:tcW w:w="424" w:type="dxa"/>
            <w:tcBorders>
              <w:top w:val="single" w:sz="4" w:space="0" w:color="auto"/>
            </w:tcBorders>
          </w:tcPr>
          <w:p w:rsidR="00423CCB" w:rsidRPr="002459CF" w:rsidRDefault="00423CCB" w:rsidP="00926E68">
            <w:pPr>
              <w:spacing w:line="360" w:lineRule="auto"/>
              <w:rPr>
                <w:sz w:val="20"/>
              </w:rPr>
            </w:pPr>
            <w:r w:rsidRPr="002459CF">
              <w:rPr>
                <w:sz w:val="20"/>
              </w:rPr>
              <w:t>-</w:t>
            </w:r>
          </w:p>
        </w:tc>
        <w:tc>
          <w:tcPr>
            <w:tcW w:w="566" w:type="dxa"/>
            <w:tcBorders>
              <w:top w:val="single" w:sz="4" w:space="0" w:color="auto"/>
            </w:tcBorders>
          </w:tcPr>
          <w:p w:rsidR="00423CCB" w:rsidRPr="002459CF" w:rsidRDefault="00423CCB" w:rsidP="00926E68">
            <w:pPr>
              <w:spacing w:line="360" w:lineRule="auto"/>
              <w:rPr>
                <w:sz w:val="20"/>
              </w:rPr>
            </w:pPr>
            <w:r w:rsidRPr="002459CF">
              <w:rPr>
                <w:sz w:val="20"/>
              </w:rPr>
              <w:t>-</w:t>
            </w:r>
          </w:p>
        </w:tc>
        <w:tc>
          <w:tcPr>
            <w:tcW w:w="622" w:type="dxa"/>
            <w:tcBorders>
              <w:top w:val="single" w:sz="4" w:space="0" w:color="auto"/>
            </w:tcBorders>
          </w:tcPr>
          <w:p w:rsidR="00423CCB" w:rsidRPr="002459CF" w:rsidRDefault="00423CCB" w:rsidP="00926E68">
            <w:pPr>
              <w:spacing w:line="360" w:lineRule="auto"/>
              <w:rPr>
                <w:sz w:val="20"/>
              </w:rPr>
            </w:pPr>
            <w:r w:rsidRPr="002459CF">
              <w:rPr>
                <w:sz w:val="20"/>
              </w:rPr>
              <w:t>-</w:t>
            </w:r>
          </w:p>
        </w:tc>
        <w:tc>
          <w:tcPr>
            <w:tcW w:w="883" w:type="dxa"/>
            <w:tcBorders>
              <w:top w:val="single" w:sz="4" w:space="0" w:color="auto"/>
            </w:tcBorders>
          </w:tcPr>
          <w:p w:rsidR="00423CCB" w:rsidRPr="002459CF" w:rsidRDefault="00423CCB" w:rsidP="00926E68">
            <w:pPr>
              <w:spacing w:line="360" w:lineRule="auto"/>
              <w:rPr>
                <w:sz w:val="20"/>
              </w:rPr>
            </w:pPr>
            <w:r w:rsidRPr="002459CF">
              <w:rPr>
                <w:sz w:val="20"/>
              </w:rPr>
              <w:t>-</w:t>
            </w:r>
          </w:p>
        </w:tc>
      </w:tr>
      <w:tr w:rsidR="00423CCB" w:rsidRPr="002459CF" w:rsidTr="00926E68">
        <w:trPr>
          <w:trHeight w:val="140"/>
        </w:trPr>
        <w:tc>
          <w:tcPr>
            <w:tcW w:w="2077" w:type="dxa"/>
          </w:tcPr>
          <w:p w:rsidR="00423CCB" w:rsidRPr="002459CF" w:rsidRDefault="00423CCB" w:rsidP="00926E68">
            <w:pPr>
              <w:spacing w:line="360" w:lineRule="auto"/>
              <w:rPr>
                <w:sz w:val="20"/>
              </w:rPr>
            </w:pPr>
            <w:r w:rsidRPr="002459CF">
              <w:rPr>
                <w:sz w:val="20"/>
              </w:rPr>
              <w:t>RVM</w:t>
            </w:r>
          </w:p>
        </w:tc>
        <w:tc>
          <w:tcPr>
            <w:tcW w:w="2017" w:type="dxa"/>
          </w:tcPr>
          <w:p w:rsidR="00423CCB" w:rsidRPr="002459CF" w:rsidRDefault="00423CCB" w:rsidP="00926E68">
            <w:pPr>
              <w:spacing w:line="360" w:lineRule="auto"/>
              <w:rPr>
                <w:sz w:val="20"/>
              </w:rPr>
            </w:pPr>
            <w:r w:rsidRPr="002459CF">
              <w:rPr>
                <w:sz w:val="20"/>
              </w:rPr>
              <w:t>Rostral ventral medulla</w:t>
            </w:r>
          </w:p>
        </w:tc>
        <w:tc>
          <w:tcPr>
            <w:tcW w:w="2540" w:type="dxa"/>
          </w:tcPr>
          <w:p w:rsidR="00423CCB" w:rsidRPr="002459CF" w:rsidRDefault="00423CCB" w:rsidP="00926E68">
            <w:pPr>
              <w:spacing w:line="360" w:lineRule="auto"/>
              <w:rPr>
                <w:sz w:val="20"/>
              </w:rPr>
            </w:pPr>
            <w:r w:rsidRPr="002459CF">
              <w:rPr>
                <w:sz w:val="20"/>
              </w:rPr>
              <w:t xml:space="preserve">ROI from </w:t>
            </w:r>
            <w:proofErr w:type="spellStart"/>
            <w:r w:rsidRPr="002459CF">
              <w:rPr>
                <w:sz w:val="20"/>
              </w:rPr>
              <w:t>Tinnermann</w:t>
            </w:r>
            <w:proofErr w:type="spellEnd"/>
            <w:r w:rsidRPr="002459CF">
              <w:rPr>
                <w:sz w:val="20"/>
              </w:rPr>
              <w:t xml:space="preserve"> et al. (2017) </w:t>
            </w:r>
            <w:r w:rsidRPr="002459CF">
              <w:rPr>
                <w:sz w:val="20"/>
              </w:rPr>
              <w:fldChar w:fldCharType="begin"/>
            </w:r>
            <w:r w:rsidRPr="002459CF">
              <w:rPr>
                <w:sz w:val="20"/>
              </w:rPr>
              <w:instrText xml:space="preserve"> ADDIN ZOTERO_ITEM CSL_CITATION {"citationID":"gXYAJ6Q1","properties":{"formattedCitation":"(Tinnermann et al., 2017)","plainCitation":"(Tinnermann et al., 2017)","noteIndex":0},"citationItems":[{"id":1021,"uris":["http://zotero.org/users/local/7RrBewv2/items/E42U43T2"],"itemData":{"id":1021,"type":"article-journal","abstract":"Value information about a drug, such as the price tag, can strongly affect its therapeutic effect. We discovered that value information influences adverse treatment outcomes in humans even in the absence of an active substance. Labeling an inert treatment as expensive medication led to stronger nocebo hyperalgesia than labeling it as cheap medication. This effect was mediated by neural interactions between cortex, brainstem, and spinal cord. In particular, activity in the prefrontal cortex mediated the effect of value on nocebo hyperalgesia. Value furthermore modulated coupling between prefrontal areas, brainstem, and spinal cord, which might represent a flexible mechanism through which higher-cognitive representations, such as value, can modulate early pain processing.","container-title":"Science","DOI":"10.1126/science.aan1221","issue":"6359","note":"publisher: American Association for the Advancement of Science","page":"105-108","source":"science.org (Atypon)","title":"Interactions between brain and spinal cord mediate value effects in nocebo hyperalgesia","volume":"358","author":[{"family":"Tinnermann","given":"A."},{"family":"Geuter","given":"S."},{"family":"Sprenger","given":"C."},{"family":"Finsterbusch","given":"J."},{"family":"Büchel","given":"C."}],"issued":{"date-parts":[["2017",10,6]]}}}],"schema":"https://github.com/citation-style-language/schema/raw/master/csl-citation.json"} </w:instrText>
            </w:r>
            <w:r w:rsidRPr="002459CF">
              <w:rPr>
                <w:sz w:val="20"/>
              </w:rPr>
              <w:fldChar w:fldCharType="separate"/>
            </w:r>
            <w:r w:rsidRPr="00CD06B9">
              <w:rPr>
                <w:sz w:val="20"/>
              </w:rPr>
              <w:t>(Tinnermann et al., 2017)</w:t>
            </w:r>
            <w:r w:rsidRPr="002459CF">
              <w:rPr>
                <w:sz w:val="20"/>
              </w:rPr>
              <w:fldChar w:fldCharType="end"/>
            </w:r>
          </w:p>
        </w:tc>
        <w:tc>
          <w:tcPr>
            <w:tcW w:w="424" w:type="dxa"/>
          </w:tcPr>
          <w:p w:rsidR="00423CCB" w:rsidRPr="002459CF" w:rsidRDefault="00423CCB" w:rsidP="00926E68">
            <w:pPr>
              <w:spacing w:line="360" w:lineRule="auto"/>
              <w:rPr>
                <w:sz w:val="20"/>
              </w:rPr>
            </w:pPr>
            <w:r w:rsidRPr="002459CF">
              <w:rPr>
                <w:sz w:val="20"/>
              </w:rPr>
              <w:t>0</w:t>
            </w:r>
          </w:p>
        </w:tc>
        <w:tc>
          <w:tcPr>
            <w:tcW w:w="566" w:type="dxa"/>
          </w:tcPr>
          <w:p w:rsidR="00423CCB" w:rsidRPr="002459CF" w:rsidRDefault="00423CCB" w:rsidP="00926E68">
            <w:pPr>
              <w:spacing w:line="360" w:lineRule="auto"/>
              <w:rPr>
                <w:sz w:val="20"/>
              </w:rPr>
            </w:pPr>
            <w:r w:rsidRPr="002459CF">
              <w:rPr>
                <w:sz w:val="20"/>
              </w:rPr>
              <w:t>-32</w:t>
            </w:r>
          </w:p>
        </w:tc>
        <w:tc>
          <w:tcPr>
            <w:tcW w:w="622" w:type="dxa"/>
          </w:tcPr>
          <w:p w:rsidR="00423CCB" w:rsidRPr="002459CF" w:rsidRDefault="00423CCB" w:rsidP="00926E68">
            <w:pPr>
              <w:spacing w:line="360" w:lineRule="auto"/>
              <w:rPr>
                <w:sz w:val="20"/>
              </w:rPr>
            </w:pPr>
            <w:r w:rsidRPr="002459CF">
              <w:rPr>
                <w:sz w:val="20"/>
              </w:rPr>
              <w:t>-44</w:t>
            </w:r>
          </w:p>
        </w:tc>
        <w:tc>
          <w:tcPr>
            <w:tcW w:w="883" w:type="dxa"/>
          </w:tcPr>
          <w:p w:rsidR="00423CCB" w:rsidRPr="002459CF" w:rsidRDefault="00423CCB" w:rsidP="00926E68">
            <w:pPr>
              <w:spacing w:line="360" w:lineRule="auto"/>
              <w:rPr>
                <w:sz w:val="20"/>
              </w:rPr>
            </w:pPr>
            <w:r w:rsidRPr="002459CF">
              <w:rPr>
                <w:sz w:val="20"/>
              </w:rPr>
              <w:t>3</w:t>
            </w:r>
          </w:p>
        </w:tc>
      </w:tr>
      <w:tr w:rsidR="00423CCB" w:rsidRPr="002459CF" w:rsidTr="00926E68">
        <w:trPr>
          <w:trHeight w:val="140"/>
        </w:trPr>
        <w:tc>
          <w:tcPr>
            <w:tcW w:w="2077" w:type="dxa"/>
          </w:tcPr>
          <w:p w:rsidR="00423CCB" w:rsidRPr="002459CF" w:rsidRDefault="00423CCB" w:rsidP="00926E68">
            <w:pPr>
              <w:spacing w:line="360" w:lineRule="auto"/>
              <w:rPr>
                <w:sz w:val="20"/>
              </w:rPr>
            </w:pPr>
            <w:r w:rsidRPr="002459CF">
              <w:rPr>
                <w:sz w:val="20"/>
              </w:rPr>
              <w:t>Frontal Midline</w:t>
            </w:r>
          </w:p>
        </w:tc>
        <w:tc>
          <w:tcPr>
            <w:tcW w:w="2017" w:type="dxa"/>
          </w:tcPr>
          <w:p w:rsidR="00423CCB" w:rsidRPr="002459CF" w:rsidRDefault="00423CCB" w:rsidP="00926E68">
            <w:pPr>
              <w:spacing w:line="360" w:lineRule="auto"/>
              <w:rPr>
                <w:sz w:val="20"/>
              </w:rPr>
            </w:pPr>
          </w:p>
        </w:tc>
        <w:tc>
          <w:tcPr>
            <w:tcW w:w="2540" w:type="dxa"/>
          </w:tcPr>
          <w:p w:rsidR="00423CCB" w:rsidRPr="002459CF" w:rsidRDefault="00423CCB" w:rsidP="00926E68">
            <w:pPr>
              <w:spacing w:line="360" w:lineRule="auto"/>
              <w:rPr>
                <w:sz w:val="20"/>
              </w:rPr>
            </w:pPr>
          </w:p>
        </w:tc>
        <w:tc>
          <w:tcPr>
            <w:tcW w:w="424" w:type="dxa"/>
          </w:tcPr>
          <w:p w:rsidR="00423CCB" w:rsidRPr="002459CF" w:rsidRDefault="00423CCB" w:rsidP="00926E68">
            <w:pPr>
              <w:spacing w:line="360" w:lineRule="auto"/>
              <w:rPr>
                <w:sz w:val="20"/>
              </w:rPr>
            </w:pPr>
          </w:p>
        </w:tc>
        <w:tc>
          <w:tcPr>
            <w:tcW w:w="566" w:type="dxa"/>
          </w:tcPr>
          <w:p w:rsidR="00423CCB" w:rsidRPr="002459CF" w:rsidRDefault="00423CCB" w:rsidP="00926E68">
            <w:pPr>
              <w:spacing w:line="360" w:lineRule="auto"/>
              <w:rPr>
                <w:sz w:val="20"/>
              </w:rPr>
            </w:pPr>
          </w:p>
        </w:tc>
        <w:tc>
          <w:tcPr>
            <w:tcW w:w="622" w:type="dxa"/>
          </w:tcPr>
          <w:p w:rsidR="00423CCB" w:rsidRPr="002459CF" w:rsidRDefault="00423CCB" w:rsidP="00926E68">
            <w:pPr>
              <w:spacing w:line="360" w:lineRule="auto"/>
              <w:rPr>
                <w:sz w:val="20"/>
              </w:rPr>
            </w:pPr>
          </w:p>
        </w:tc>
        <w:tc>
          <w:tcPr>
            <w:tcW w:w="883" w:type="dxa"/>
          </w:tcPr>
          <w:p w:rsidR="00423CCB" w:rsidRPr="002459CF" w:rsidRDefault="00423CCB" w:rsidP="00926E68">
            <w:pPr>
              <w:spacing w:line="360" w:lineRule="auto"/>
              <w:rPr>
                <w:sz w:val="20"/>
              </w:rPr>
            </w:pPr>
          </w:p>
        </w:tc>
      </w:tr>
      <w:tr w:rsidR="00423CCB" w:rsidRPr="002459CF" w:rsidTr="00926E68">
        <w:trPr>
          <w:trHeight w:val="140"/>
        </w:trPr>
        <w:tc>
          <w:tcPr>
            <w:tcW w:w="2077" w:type="dxa"/>
          </w:tcPr>
          <w:p w:rsidR="00423CCB" w:rsidRPr="002459CF" w:rsidRDefault="00423CCB" w:rsidP="00926E68">
            <w:pPr>
              <w:spacing w:line="360" w:lineRule="auto"/>
              <w:rPr>
                <w:sz w:val="20"/>
              </w:rPr>
            </w:pPr>
          </w:p>
        </w:tc>
        <w:tc>
          <w:tcPr>
            <w:tcW w:w="2017" w:type="dxa"/>
          </w:tcPr>
          <w:p w:rsidR="00423CCB" w:rsidRPr="002459CF" w:rsidRDefault="00423CCB" w:rsidP="00926E68">
            <w:pPr>
              <w:spacing w:line="360" w:lineRule="auto"/>
              <w:rPr>
                <w:sz w:val="20"/>
              </w:rPr>
            </w:pPr>
            <w:proofErr w:type="spellStart"/>
            <w:r w:rsidRPr="002459CF">
              <w:rPr>
                <w:sz w:val="20"/>
              </w:rPr>
              <w:t>pgACC</w:t>
            </w:r>
            <w:proofErr w:type="spellEnd"/>
            <w:r w:rsidRPr="002459CF">
              <w:rPr>
                <w:sz w:val="20"/>
              </w:rPr>
              <w:t xml:space="preserve"> bilateral</w:t>
            </w:r>
          </w:p>
        </w:tc>
        <w:tc>
          <w:tcPr>
            <w:tcW w:w="2540" w:type="dxa"/>
          </w:tcPr>
          <w:p w:rsidR="00423CCB" w:rsidRPr="002459CF" w:rsidRDefault="00423CCB" w:rsidP="00926E68">
            <w:pPr>
              <w:spacing w:line="360" w:lineRule="auto"/>
              <w:rPr>
                <w:sz w:val="20"/>
              </w:rPr>
            </w:pPr>
            <w:r w:rsidRPr="002459CF">
              <w:rPr>
                <w:sz w:val="20"/>
              </w:rPr>
              <w:t xml:space="preserve">From Vega et al., (2016) </w:t>
            </w:r>
            <w:r w:rsidRPr="002459CF">
              <w:rPr>
                <w:i/>
                <w:sz w:val="20"/>
              </w:rPr>
              <w:fldChar w:fldCharType="begin"/>
            </w:r>
            <w:r w:rsidRPr="002459CF">
              <w:rPr>
                <w:i/>
                <w:sz w:val="20"/>
              </w:rPr>
              <w:instrText xml:space="preserve"> ADDIN ZOTERO_ITEM CSL_CITATION {"citationID":"QtlgHxLn","properties":{"formattedCitation":"(Vega et al., 2016)","plainCitation":"(Vega et al., 2016)","noteIndex":0},"citationItems":[{"id":1384,"uris":["http://zotero.org/users/local/7RrBewv2/items/DQKBZFNS"],"itemData":{"id":1384,"type":"article-journal","abstract":"The functional organization of human medial frontal cortex (MFC) is a subject of intense study. Using fMRI, the MFC has been associated with diverse psychological processes, including motor function, cognitive control, affect, and social cognition. However, there have been few large-scale efforts to comprehensively map specific psychological functions to subregions of medial frontal anatomy. Here we applied a meta-analytic data-driven approach to nearly 10,000 fMRI studies to identify putatively separable regions of MFC and determine which psychological states preferentially recruit their activation. We identified regions at several spatial scales on the basis of meta-analytic coactivation, revealing three broad functional zones along a rostrocaudal axis composed of 2–4 smaller subregions each. Multivariate classification analyses aimed at identifying the psychological functions most strongly predictive of activity in each region revealed a tripartite division within MFC, with each zone displaying a relatively distinct functional signature. The posterior zone was associated preferentially with motor function, the middle zone with cognitive control, pain, and affect, and the anterior with reward, social processing, and episodic memory. Within each zone, the more fine-grained subregions showed distinct, but subtler, variations in psychological function. These results provide hypotheses about the functional organization of medial prefrontal cortex that can be tested explicitly in future studies.\nSIGNIFICANCE STATEMENT Activation of medial frontal cortex in fMRI studies is associated with a wide range of psychological states ranging from cognitive control to pain. However, this high rate of activation makes it challenging to determine how these various processes are topologically organized across medial frontal anatomy. We conducted a meta-analysis across nearly 10,000 studies to comprehensively map psychological states to discrete subregions in medial frontal cortex using relatively unbiased data-driven methods. This approach revealed three distinct zones that differed substantially in function, each of which were further subdivided into 2–4 smaller subregions that showed additional functional variation. Each individual region was recruited by multiple psychological states, suggesting subregions of medial frontal cortex are functionally heterogeneous.","container-title":"Journal of Neuroscience","DOI":"10.1523/JNEUROSCI.4402-15.2016","ISSN":"0270-6474, 1529-2401","issue":"24","journalAbbreviation":"J. Neurosci.","language":"en","license":"Copyright © 2016 the authors 0270-6474/16/366553-10$15.00/0","note":"publisher: Society for Neuroscience\nsection: Articles\nPMID: 27307242","page":"6553-6562","source":"www.jneurosci.org","title":"Large-Scale Meta-Analysis of Human Medial Frontal Cortex Reveals Tripartite Functional Organization","volume":"36","author":[{"family":"Vega","given":"Alejandro","dropping-particle":"de la"},{"family":"Chang","given":"Luke J."},{"family":"Banich","given":"Marie T."},{"family":"Wager","given":"Tor D."},{"family":"Yarkoni","given":"Tal"}],"issued":{"date-parts":[["2016",6,15]]}}}],"schema":"https://github.com/citation-style-language/schema/raw/master/csl-citation.json"} </w:instrText>
            </w:r>
            <w:r w:rsidRPr="002459CF">
              <w:rPr>
                <w:i/>
                <w:sz w:val="20"/>
              </w:rPr>
              <w:fldChar w:fldCharType="separate"/>
            </w:r>
            <w:r w:rsidRPr="00CD06B9">
              <w:rPr>
                <w:sz w:val="20"/>
              </w:rPr>
              <w:t>(Vega et al., 2016)</w:t>
            </w:r>
            <w:r w:rsidRPr="002459CF">
              <w:rPr>
                <w:i/>
                <w:sz w:val="20"/>
              </w:rPr>
              <w:fldChar w:fldCharType="end"/>
            </w:r>
          </w:p>
        </w:tc>
        <w:tc>
          <w:tcPr>
            <w:tcW w:w="424" w:type="dxa"/>
          </w:tcPr>
          <w:p w:rsidR="00423CCB" w:rsidRPr="002459CF" w:rsidRDefault="00423CCB" w:rsidP="00926E68">
            <w:pPr>
              <w:spacing w:line="360" w:lineRule="auto"/>
              <w:rPr>
                <w:sz w:val="20"/>
              </w:rPr>
            </w:pPr>
            <w:r w:rsidRPr="002459CF">
              <w:rPr>
                <w:sz w:val="20"/>
              </w:rPr>
              <w:t>-</w:t>
            </w:r>
          </w:p>
        </w:tc>
        <w:tc>
          <w:tcPr>
            <w:tcW w:w="566" w:type="dxa"/>
          </w:tcPr>
          <w:p w:rsidR="00423CCB" w:rsidRPr="002459CF" w:rsidRDefault="00423CCB" w:rsidP="00926E68">
            <w:pPr>
              <w:spacing w:line="360" w:lineRule="auto"/>
              <w:rPr>
                <w:sz w:val="20"/>
              </w:rPr>
            </w:pPr>
            <w:r w:rsidRPr="002459CF">
              <w:rPr>
                <w:sz w:val="20"/>
              </w:rPr>
              <w:t>-</w:t>
            </w:r>
          </w:p>
        </w:tc>
        <w:tc>
          <w:tcPr>
            <w:tcW w:w="622" w:type="dxa"/>
          </w:tcPr>
          <w:p w:rsidR="00423CCB" w:rsidRPr="002459CF" w:rsidRDefault="00423CCB" w:rsidP="00926E68">
            <w:pPr>
              <w:spacing w:line="360" w:lineRule="auto"/>
              <w:rPr>
                <w:sz w:val="20"/>
              </w:rPr>
            </w:pPr>
            <w:r w:rsidRPr="002459CF">
              <w:rPr>
                <w:sz w:val="20"/>
              </w:rPr>
              <w:t>-</w:t>
            </w:r>
          </w:p>
        </w:tc>
        <w:tc>
          <w:tcPr>
            <w:tcW w:w="883" w:type="dxa"/>
          </w:tcPr>
          <w:p w:rsidR="00423CCB" w:rsidRPr="002459CF" w:rsidRDefault="00423CCB" w:rsidP="00926E68">
            <w:pPr>
              <w:spacing w:line="360" w:lineRule="auto"/>
              <w:rPr>
                <w:sz w:val="20"/>
              </w:rPr>
            </w:pPr>
            <w:r w:rsidRPr="002459CF">
              <w:rPr>
                <w:sz w:val="20"/>
              </w:rPr>
              <w:t>-</w:t>
            </w:r>
          </w:p>
        </w:tc>
      </w:tr>
      <w:tr w:rsidR="00423CCB" w:rsidRPr="002459CF" w:rsidTr="00926E68">
        <w:trPr>
          <w:trHeight w:val="140"/>
        </w:trPr>
        <w:tc>
          <w:tcPr>
            <w:tcW w:w="2077" w:type="dxa"/>
          </w:tcPr>
          <w:p w:rsidR="00423CCB" w:rsidRPr="002459CF" w:rsidRDefault="00423CCB" w:rsidP="00926E68">
            <w:pPr>
              <w:spacing w:line="360" w:lineRule="auto"/>
              <w:rPr>
                <w:sz w:val="20"/>
              </w:rPr>
            </w:pPr>
          </w:p>
        </w:tc>
        <w:tc>
          <w:tcPr>
            <w:tcW w:w="2017" w:type="dxa"/>
          </w:tcPr>
          <w:p w:rsidR="00423CCB" w:rsidRPr="002459CF" w:rsidRDefault="00423CCB" w:rsidP="00926E68">
            <w:pPr>
              <w:spacing w:line="360" w:lineRule="auto"/>
              <w:rPr>
                <w:sz w:val="20"/>
              </w:rPr>
            </w:pPr>
            <w:r w:rsidRPr="002459CF">
              <w:rPr>
                <w:sz w:val="20"/>
              </w:rPr>
              <w:t>vmPFC</w:t>
            </w:r>
          </w:p>
        </w:tc>
        <w:tc>
          <w:tcPr>
            <w:tcW w:w="2540" w:type="dxa"/>
          </w:tcPr>
          <w:p w:rsidR="00423CCB" w:rsidRPr="002459CF" w:rsidRDefault="00423CCB" w:rsidP="00926E68">
            <w:pPr>
              <w:spacing w:line="360" w:lineRule="auto"/>
              <w:rPr>
                <w:sz w:val="20"/>
              </w:rPr>
            </w:pPr>
            <w:r w:rsidRPr="002459CF">
              <w:rPr>
                <w:sz w:val="20"/>
              </w:rPr>
              <w:t xml:space="preserve">From Vega et al., (2016) </w:t>
            </w:r>
            <w:r w:rsidRPr="002459CF">
              <w:rPr>
                <w:sz w:val="20"/>
              </w:rPr>
              <w:fldChar w:fldCharType="begin"/>
            </w:r>
            <w:r w:rsidRPr="002459CF">
              <w:rPr>
                <w:sz w:val="20"/>
              </w:rPr>
              <w:instrText xml:space="preserve"> ADDIN ZOTERO_ITEM CSL_CITATION {"citationID":"KJu0Xo4J","properties":{"formattedCitation":"(Vega et al., 2016)","plainCitation":"(Vega et al., 2016)","noteIndex":0},"citationItems":[{"id":1384,"uris":["http://zotero.org/users/local/7RrBewv2/items/DQKBZFNS"],"itemData":{"id":1384,"type":"article-journal","abstract":"The functional organization of human medial frontal cortex (MFC) is a subject of intense study. Using fMRI, the MFC has been associated with diverse psychological processes, including motor function, cognitive control, affect, and social cognition. However, there have been few large-scale efforts to comprehensively map specific psychological functions to subregions of medial frontal anatomy. Here we applied a meta-analytic data-driven approach to nearly 10,000 fMRI studies to identify putatively separable regions of MFC and determine which psychological states preferentially recruit their activation. We identified regions at several spatial scales on the basis of meta-analytic coactivation, revealing three broad functional zones along a rostrocaudal axis composed of 2–4 smaller subregions each. Multivariate classification analyses aimed at identifying the psychological functions most strongly predictive of activity in each region revealed a tripartite division within MFC, with each zone displaying a relatively distinct functional signature. The posterior zone was associated preferentially with motor function, the middle zone with cognitive control, pain, and affect, and the anterior with reward, social processing, and episodic memory. Within each zone, the more fine-grained subregions showed distinct, but subtler, variations in psychological function. These results provide hypotheses about the functional organization of medial prefrontal cortex that can be tested explicitly in future studies.\nSIGNIFICANCE STATEMENT Activation of medial frontal cortex in fMRI studies is associated with a wide range of psychological states ranging from cognitive control to pain. However, this high rate of activation makes it challenging to determine how these various processes are topologically organized across medial frontal anatomy. We conducted a meta-analysis across nearly 10,000 studies to comprehensively map psychological states to discrete subregions in medial frontal cortex using relatively unbiased data-driven methods. This approach revealed three distinct zones that differed substantially in function, each of which were further subdivided into 2–4 smaller subregions that showed additional functional variation. Each individual region was recruited by multiple psychological states, suggesting subregions of medial frontal cortex are functionally heterogeneous.","container-title":"Journal of Neuroscience","DOI":"10.1523/JNEUROSCI.4402-15.2016","ISSN":"0270-6474, 1529-2401","issue":"24","journalAbbreviation":"J. Neurosci.","language":"en","license":"Copyright © 2016 the authors 0270-6474/16/366553-10$15.00/0","note":"publisher: Society for Neuroscience\nsection: Articles\nPMID: 27307242","page":"6553-6562","source":"www.jneurosci.org","title":"Large-Scale Meta-Analysis of Human Medial Frontal Cortex Reveals Tripartite Functional Organization","volume":"36","author":[{"family":"Vega","given":"Alejandro","dropping-particle":"de la"},{"family":"Chang","given":"Luke J."},{"family":"Banich","given":"Marie T."},{"family":"Wager","given":"Tor D."},{"family":"Yarkoni","given":"Tal"}],"issued":{"date-parts":[["2016",6,15]]}}}],"schema":"https://github.com/citation-style-language/schema/raw/master/csl-citation.json"} </w:instrText>
            </w:r>
            <w:r w:rsidRPr="002459CF">
              <w:rPr>
                <w:sz w:val="20"/>
              </w:rPr>
              <w:fldChar w:fldCharType="separate"/>
            </w:r>
            <w:r w:rsidRPr="00CD06B9">
              <w:rPr>
                <w:sz w:val="20"/>
              </w:rPr>
              <w:t>(Vega et al., 2016)</w:t>
            </w:r>
            <w:r w:rsidRPr="002459CF">
              <w:rPr>
                <w:sz w:val="20"/>
              </w:rPr>
              <w:fldChar w:fldCharType="end"/>
            </w:r>
          </w:p>
        </w:tc>
        <w:tc>
          <w:tcPr>
            <w:tcW w:w="424" w:type="dxa"/>
          </w:tcPr>
          <w:p w:rsidR="00423CCB" w:rsidRPr="002459CF" w:rsidRDefault="00423CCB" w:rsidP="00926E68">
            <w:pPr>
              <w:spacing w:line="360" w:lineRule="auto"/>
              <w:rPr>
                <w:sz w:val="20"/>
              </w:rPr>
            </w:pPr>
            <w:r w:rsidRPr="002459CF">
              <w:rPr>
                <w:sz w:val="20"/>
              </w:rPr>
              <w:t>-</w:t>
            </w:r>
          </w:p>
        </w:tc>
        <w:tc>
          <w:tcPr>
            <w:tcW w:w="566" w:type="dxa"/>
          </w:tcPr>
          <w:p w:rsidR="00423CCB" w:rsidRPr="002459CF" w:rsidRDefault="00423CCB" w:rsidP="00926E68">
            <w:pPr>
              <w:spacing w:line="360" w:lineRule="auto"/>
              <w:rPr>
                <w:sz w:val="20"/>
              </w:rPr>
            </w:pPr>
            <w:r w:rsidRPr="002459CF">
              <w:rPr>
                <w:sz w:val="20"/>
              </w:rPr>
              <w:t>-</w:t>
            </w:r>
          </w:p>
        </w:tc>
        <w:tc>
          <w:tcPr>
            <w:tcW w:w="622" w:type="dxa"/>
          </w:tcPr>
          <w:p w:rsidR="00423CCB" w:rsidRPr="002459CF" w:rsidRDefault="00423CCB" w:rsidP="00926E68">
            <w:pPr>
              <w:spacing w:line="360" w:lineRule="auto"/>
              <w:rPr>
                <w:sz w:val="20"/>
              </w:rPr>
            </w:pPr>
            <w:r w:rsidRPr="002459CF">
              <w:rPr>
                <w:sz w:val="20"/>
              </w:rPr>
              <w:t>-</w:t>
            </w:r>
          </w:p>
        </w:tc>
        <w:tc>
          <w:tcPr>
            <w:tcW w:w="883" w:type="dxa"/>
          </w:tcPr>
          <w:p w:rsidR="00423CCB" w:rsidRPr="002459CF" w:rsidRDefault="00423CCB" w:rsidP="00926E68">
            <w:pPr>
              <w:spacing w:line="360" w:lineRule="auto"/>
              <w:rPr>
                <w:sz w:val="20"/>
              </w:rPr>
            </w:pPr>
            <w:r w:rsidRPr="002459CF">
              <w:rPr>
                <w:sz w:val="20"/>
              </w:rPr>
              <w:t>-</w:t>
            </w:r>
          </w:p>
        </w:tc>
      </w:tr>
      <w:tr w:rsidR="00423CCB" w:rsidRPr="002459CF" w:rsidTr="00926E68">
        <w:trPr>
          <w:trHeight w:val="120"/>
        </w:trPr>
        <w:tc>
          <w:tcPr>
            <w:tcW w:w="9129" w:type="dxa"/>
            <w:gridSpan w:val="7"/>
            <w:tcBorders>
              <w:top w:val="single" w:sz="4" w:space="0" w:color="auto"/>
              <w:bottom w:val="single" w:sz="4" w:space="0" w:color="auto"/>
            </w:tcBorders>
          </w:tcPr>
          <w:p w:rsidR="00423CCB" w:rsidRPr="002459CF" w:rsidRDefault="00423CCB" w:rsidP="00926E68">
            <w:pPr>
              <w:spacing w:line="360" w:lineRule="auto"/>
              <w:rPr>
                <w:sz w:val="20"/>
              </w:rPr>
            </w:pPr>
            <w:r w:rsidRPr="002459CF">
              <w:rPr>
                <w:sz w:val="20"/>
              </w:rPr>
              <w:t xml:space="preserve">xyz-coordinates are provided in the MNI space. mm = </w:t>
            </w:r>
            <w:proofErr w:type="spellStart"/>
            <w:r w:rsidRPr="002459CF">
              <w:rPr>
                <w:sz w:val="20"/>
              </w:rPr>
              <w:t>millimetre</w:t>
            </w:r>
            <w:proofErr w:type="spellEnd"/>
            <w:r w:rsidRPr="002459CF">
              <w:rPr>
                <w:sz w:val="20"/>
              </w:rPr>
              <w:t xml:space="preserve">, PAG = Periaqueductal gray, </w:t>
            </w:r>
            <w:proofErr w:type="spellStart"/>
            <w:r w:rsidRPr="002459CF">
              <w:rPr>
                <w:sz w:val="20"/>
              </w:rPr>
              <w:t>pgACC</w:t>
            </w:r>
            <w:proofErr w:type="spellEnd"/>
            <w:r w:rsidRPr="002459CF">
              <w:rPr>
                <w:sz w:val="20"/>
              </w:rPr>
              <w:t xml:space="preserve"> = pregenual anterior cingulate cortex, RVM = Rostral ventral medulla, vmPFC = ventromedial prefrontal cortex.</w:t>
            </w:r>
          </w:p>
        </w:tc>
      </w:tr>
    </w:tbl>
    <w:p w:rsidR="00926E68" w:rsidRDefault="00926E68"/>
    <w:sectPr w:rsidR="00926E68" w:rsidSect="00C23129">
      <w:pgSz w:w="11906" w:h="16838"/>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9A098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wNTc3N7YwMzQ1tTBR0lEKTi0uzszPAykwqQUA5+DljCwAAAA="/>
  </w:docVars>
  <w:rsids>
    <w:rsidRoot w:val="00423CCB"/>
    <w:rsid w:val="000A2E5D"/>
    <w:rsid w:val="00423CCB"/>
    <w:rsid w:val="00512855"/>
    <w:rsid w:val="00605384"/>
    <w:rsid w:val="00607AB9"/>
    <w:rsid w:val="0076798E"/>
    <w:rsid w:val="007E7188"/>
    <w:rsid w:val="007F658E"/>
    <w:rsid w:val="00926E68"/>
    <w:rsid w:val="009906C6"/>
    <w:rsid w:val="009E6BAC"/>
    <w:rsid w:val="00A20821"/>
    <w:rsid w:val="00BE64CE"/>
    <w:rsid w:val="00C23129"/>
    <w:rsid w:val="00C502B3"/>
    <w:rsid w:val="00C555B8"/>
    <w:rsid w:val="00CE7213"/>
    <w:rsid w:val="00D15D10"/>
    <w:rsid w:val="00E36022"/>
    <w:rsid w:val="00E97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1354E-8AA3-468C-87E7-360FD336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CCB"/>
    <w:pPr>
      <w:spacing w:after="0" w:line="240" w:lineRule="auto"/>
    </w:pPr>
    <w:rPr>
      <w:rFonts w:ascii="Times New Roman" w:eastAsia="Times New Roman" w:hAnsi="Times New Roman" w:cs="Times New Roman"/>
      <w:sz w:val="24"/>
      <w:szCs w:val="20"/>
      <w:lang w:val="en-US"/>
    </w:rPr>
  </w:style>
  <w:style w:type="paragraph" w:styleId="berschrift1">
    <w:name w:val="heading 1"/>
    <w:basedOn w:val="Standard"/>
    <w:next w:val="Standard"/>
    <w:link w:val="berschrift1Zchn"/>
    <w:qFormat/>
    <w:rsid w:val="00423CCB"/>
    <w:pPr>
      <w:keepNext/>
      <w:spacing w:before="240" w:after="60"/>
      <w:outlineLvl w:val="0"/>
    </w:pPr>
    <w:rPr>
      <w:b/>
      <w:bCs/>
      <w:kern w:val="32"/>
      <w:szCs w:val="24"/>
    </w:rPr>
  </w:style>
  <w:style w:type="paragraph" w:styleId="berschrift2">
    <w:name w:val="heading 2"/>
    <w:basedOn w:val="Standard"/>
    <w:next w:val="Standard"/>
    <w:link w:val="berschrift2Zchn"/>
    <w:semiHidden/>
    <w:qFormat/>
    <w:rsid w:val="00423CCB"/>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qFormat/>
    <w:rsid w:val="00423CCB"/>
    <w:pPr>
      <w:keepNext/>
      <w:spacing w:line="480" w:lineRule="auto"/>
      <w:outlineLvl w:val="2"/>
    </w:pPr>
    <w:rPr>
      <w:rFonts w:ascii="Times" w:eastAsia="Times" w:hAnsi="Times"/>
      <w:b/>
    </w:rPr>
  </w:style>
  <w:style w:type="paragraph" w:styleId="berschrift4">
    <w:name w:val="heading 4"/>
    <w:basedOn w:val="Standard"/>
    <w:next w:val="Standard"/>
    <w:link w:val="berschrift4Zchn"/>
    <w:semiHidden/>
    <w:qFormat/>
    <w:rsid w:val="00423CCB"/>
    <w:pPr>
      <w:keepNext/>
      <w:spacing w:line="480" w:lineRule="auto"/>
      <w:outlineLvl w:val="3"/>
    </w:pPr>
    <w:rPr>
      <w:rFonts w:ascii="Times" w:hAnsi="Times"/>
      <w:b/>
      <w:color w:val="0000FF"/>
      <w:sz w:val="44"/>
    </w:rPr>
  </w:style>
  <w:style w:type="paragraph" w:styleId="berschrift5">
    <w:name w:val="heading 5"/>
    <w:basedOn w:val="Standard"/>
    <w:next w:val="Standard"/>
    <w:link w:val="berschrift5Zchn"/>
    <w:semiHidden/>
    <w:qFormat/>
    <w:rsid w:val="00423CCB"/>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qFormat/>
    <w:rsid w:val="00423CCB"/>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qFormat/>
    <w:rsid w:val="00423CCB"/>
    <w:pPr>
      <w:spacing w:before="240" w:after="60"/>
      <w:outlineLvl w:val="6"/>
    </w:pPr>
    <w:rPr>
      <w:rFonts w:ascii="Calibri" w:hAnsi="Calibri"/>
      <w:szCs w:val="24"/>
    </w:rPr>
  </w:style>
  <w:style w:type="paragraph" w:styleId="berschrift8">
    <w:name w:val="heading 8"/>
    <w:basedOn w:val="Standard"/>
    <w:next w:val="Standard"/>
    <w:link w:val="berschrift8Zchn"/>
    <w:semiHidden/>
    <w:qFormat/>
    <w:rsid w:val="00423CCB"/>
    <w:pPr>
      <w:spacing w:before="240" w:after="60"/>
      <w:outlineLvl w:val="7"/>
    </w:pPr>
    <w:rPr>
      <w:rFonts w:ascii="Calibri" w:hAnsi="Calibri"/>
      <w:i/>
      <w:iCs/>
      <w:szCs w:val="24"/>
    </w:rPr>
  </w:style>
  <w:style w:type="paragraph" w:styleId="berschrift9">
    <w:name w:val="heading 9"/>
    <w:basedOn w:val="Standard"/>
    <w:next w:val="Standard"/>
    <w:link w:val="berschrift9Zchn"/>
    <w:semiHidden/>
    <w:qFormat/>
    <w:rsid w:val="00423CCB"/>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23CCB"/>
    <w:rPr>
      <w:rFonts w:ascii="Times New Roman" w:eastAsia="Times New Roman" w:hAnsi="Times New Roman" w:cs="Times New Roman"/>
      <w:b/>
      <w:bCs/>
      <w:kern w:val="32"/>
      <w:sz w:val="24"/>
      <w:szCs w:val="24"/>
      <w:lang w:val="en-US"/>
    </w:rPr>
  </w:style>
  <w:style w:type="character" w:customStyle="1" w:styleId="berschrift2Zchn">
    <w:name w:val="Überschrift 2 Zchn"/>
    <w:basedOn w:val="Absatz-Standardschriftart"/>
    <w:link w:val="berschrift2"/>
    <w:semiHidden/>
    <w:rsid w:val="00423CCB"/>
    <w:rPr>
      <w:rFonts w:ascii="Cambria" w:eastAsia="Times New Roman" w:hAnsi="Cambria" w:cs="Times New Roman"/>
      <w:b/>
      <w:bCs/>
      <w:i/>
      <w:iCs/>
      <w:sz w:val="28"/>
      <w:szCs w:val="28"/>
      <w:lang w:val="en-US"/>
    </w:rPr>
  </w:style>
  <w:style w:type="character" w:customStyle="1" w:styleId="berschrift3Zchn">
    <w:name w:val="Überschrift 3 Zchn"/>
    <w:basedOn w:val="Absatz-Standardschriftart"/>
    <w:link w:val="berschrift3"/>
    <w:semiHidden/>
    <w:rsid w:val="00423CCB"/>
    <w:rPr>
      <w:rFonts w:ascii="Times" w:eastAsia="Times" w:hAnsi="Times" w:cs="Times New Roman"/>
      <w:b/>
      <w:sz w:val="24"/>
      <w:szCs w:val="20"/>
      <w:lang w:val="en-US"/>
    </w:rPr>
  </w:style>
  <w:style w:type="character" w:customStyle="1" w:styleId="berschrift4Zchn">
    <w:name w:val="Überschrift 4 Zchn"/>
    <w:basedOn w:val="Absatz-Standardschriftart"/>
    <w:link w:val="berschrift4"/>
    <w:semiHidden/>
    <w:rsid w:val="00423CCB"/>
    <w:rPr>
      <w:rFonts w:ascii="Times" w:eastAsia="Times New Roman" w:hAnsi="Times" w:cs="Times New Roman"/>
      <w:b/>
      <w:color w:val="0000FF"/>
      <w:sz w:val="44"/>
      <w:szCs w:val="20"/>
      <w:lang w:val="en-US"/>
    </w:rPr>
  </w:style>
  <w:style w:type="character" w:customStyle="1" w:styleId="berschrift5Zchn">
    <w:name w:val="Überschrift 5 Zchn"/>
    <w:basedOn w:val="Absatz-Standardschriftart"/>
    <w:link w:val="berschrift5"/>
    <w:semiHidden/>
    <w:rsid w:val="00423CCB"/>
    <w:rPr>
      <w:rFonts w:ascii="Calibri" w:eastAsia="Times New Roman" w:hAnsi="Calibri" w:cs="Times New Roman"/>
      <w:b/>
      <w:bCs/>
      <w:i/>
      <w:iCs/>
      <w:sz w:val="26"/>
      <w:szCs w:val="26"/>
      <w:lang w:val="en-US"/>
    </w:rPr>
  </w:style>
  <w:style w:type="character" w:customStyle="1" w:styleId="berschrift6Zchn">
    <w:name w:val="Überschrift 6 Zchn"/>
    <w:basedOn w:val="Absatz-Standardschriftart"/>
    <w:link w:val="berschrift6"/>
    <w:semiHidden/>
    <w:rsid w:val="00423CCB"/>
    <w:rPr>
      <w:rFonts w:ascii="Calibri" w:eastAsia="Times New Roman" w:hAnsi="Calibri" w:cs="Times New Roman"/>
      <w:b/>
      <w:bCs/>
      <w:lang w:val="en-US"/>
    </w:rPr>
  </w:style>
  <w:style w:type="character" w:customStyle="1" w:styleId="berschrift7Zchn">
    <w:name w:val="Überschrift 7 Zchn"/>
    <w:basedOn w:val="Absatz-Standardschriftart"/>
    <w:link w:val="berschrift7"/>
    <w:semiHidden/>
    <w:rsid w:val="00423CCB"/>
    <w:rPr>
      <w:rFonts w:ascii="Calibri" w:eastAsia="Times New Roman" w:hAnsi="Calibri" w:cs="Times New Roman"/>
      <w:sz w:val="24"/>
      <w:szCs w:val="24"/>
      <w:lang w:val="en-US"/>
    </w:rPr>
  </w:style>
  <w:style w:type="character" w:customStyle="1" w:styleId="berschrift8Zchn">
    <w:name w:val="Überschrift 8 Zchn"/>
    <w:basedOn w:val="Absatz-Standardschriftart"/>
    <w:link w:val="berschrift8"/>
    <w:semiHidden/>
    <w:rsid w:val="00423CCB"/>
    <w:rPr>
      <w:rFonts w:ascii="Calibri" w:eastAsia="Times New Roman" w:hAnsi="Calibri" w:cs="Times New Roman"/>
      <w:i/>
      <w:iCs/>
      <w:sz w:val="24"/>
      <w:szCs w:val="24"/>
      <w:lang w:val="en-US"/>
    </w:rPr>
  </w:style>
  <w:style w:type="character" w:customStyle="1" w:styleId="berschrift9Zchn">
    <w:name w:val="Überschrift 9 Zchn"/>
    <w:basedOn w:val="Absatz-Standardschriftart"/>
    <w:link w:val="berschrift9"/>
    <w:semiHidden/>
    <w:rsid w:val="00423CCB"/>
    <w:rPr>
      <w:rFonts w:ascii="Cambria" w:eastAsia="Times New Roman" w:hAnsi="Cambria" w:cs="Times New Roman"/>
      <w:lang w:val="en-US"/>
    </w:rPr>
  </w:style>
  <w:style w:type="character" w:styleId="Seitenzahl">
    <w:name w:val="page number"/>
    <w:basedOn w:val="Absatz-Standardschriftart"/>
    <w:semiHidden/>
    <w:rsid w:val="00423CCB"/>
  </w:style>
  <w:style w:type="paragraph" w:customStyle="1" w:styleId="SMHeading">
    <w:name w:val="SM Heading"/>
    <w:basedOn w:val="berschrift1"/>
    <w:qFormat/>
    <w:rsid w:val="00423CCB"/>
  </w:style>
  <w:style w:type="paragraph" w:customStyle="1" w:styleId="SMSubheading">
    <w:name w:val="SM Subheading"/>
    <w:basedOn w:val="Standard"/>
    <w:qFormat/>
    <w:rsid w:val="00423CCB"/>
    <w:rPr>
      <w:u w:val="words"/>
    </w:rPr>
  </w:style>
  <w:style w:type="paragraph" w:customStyle="1" w:styleId="SMText">
    <w:name w:val="SM Text"/>
    <w:basedOn w:val="Standard"/>
    <w:qFormat/>
    <w:rsid w:val="00423CCB"/>
    <w:pPr>
      <w:ind w:firstLine="480"/>
    </w:pPr>
  </w:style>
  <w:style w:type="paragraph" w:customStyle="1" w:styleId="SMcaption">
    <w:name w:val="SM caption"/>
    <w:basedOn w:val="SMText"/>
    <w:qFormat/>
    <w:rsid w:val="00423CCB"/>
    <w:pPr>
      <w:ind w:firstLine="0"/>
    </w:pPr>
  </w:style>
  <w:style w:type="paragraph" w:styleId="Sprechblasentext">
    <w:name w:val="Balloon Text"/>
    <w:basedOn w:val="Standard"/>
    <w:link w:val="SprechblasentextZchn"/>
    <w:semiHidden/>
    <w:rsid w:val="00423CCB"/>
    <w:rPr>
      <w:rFonts w:ascii="Tahoma" w:hAnsi="Tahoma" w:cs="Tahoma"/>
      <w:sz w:val="16"/>
      <w:szCs w:val="16"/>
    </w:rPr>
  </w:style>
  <w:style w:type="character" w:customStyle="1" w:styleId="SprechblasentextZchn">
    <w:name w:val="Sprechblasentext Zchn"/>
    <w:basedOn w:val="Absatz-Standardschriftart"/>
    <w:link w:val="Sprechblasentext"/>
    <w:semiHidden/>
    <w:rsid w:val="00423CCB"/>
    <w:rPr>
      <w:rFonts w:ascii="Tahoma" w:eastAsia="Times New Roman" w:hAnsi="Tahoma" w:cs="Tahoma"/>
      <w:sz w:val="16"/>
      <w:szCs w:val="16"/>
      <w:lang w:val="en-US"/>
    </w:rPr>
  </w:style>
  <w:style w:type="paragraph" w:styleId="Literaturverzeichnis">
    <w:name w:val="Bibliography"/>
    <w:basedOn w:val="Standard"/>
    <w:next w:val="Standard"/>
    <w:uiPriority w:val="37"/>
    <w:semiHidden/>
    <w:rsid w:val="00423CCB"/>
    <w:pPr>
      <w:ind w:left="720" w:hanging="720"/>
    </w:pPr>
  </w:style>
  <w:style w:type="paragraph" w:styleId="Blocktext">
    <w:name w:val="Block Text"/>
    <w:basedOn w:val="Standard"/>
    <w:semiHidden/>
    <w:rsid w:val="00423CCB"/>
    <w:pPr>
      <w:spacing w:after="120"/>
      <w:ind w:left="1440" w:right="1440"/>
    </w:pPr>
  </w:style>
  <w:style w:type="paragraph" w:styleId="Textkrper">
    <w:name w:val="Body Text"/>
    <w:basedOn w:val="Standard"/>
    <w:link w:val="TextkrperZchn"/>
    <w:semiHidden/>
    <w:rsid w:val="00423CCB"/>
    <w:pPr>
      <w:spacing w:after="120"/>
    </w:pPr>
  </w:style>
  <w:style w:type="character" w:customStyle="1" w:styleId="TextkrperZchn">
    <w:name w:val="Textkörper Zchn"/>
    <w:basedOn w:val="Absatz-Standardschriftart"/>
    <w:link w:val="Textkrper"/>
    <w:semiHidden/>
    <w:rsid w:val="00423CCB"/>
    <w:rPr>
      <w:rFonts w:ascii="Times New Roman" w:eastAsia="Times New Roman" w:hAnsi="Times New Roman" w:cs="Times New Roman"/>
      <w:sz w:val="24"/>
      <w:szCs w:val="20"/>
      <w:lang w:val="en-US"/>
    </w:rPr>
  </w:style>
  <w:style w:type="paragraph" w:styleId="Textkrper2">
    <w:name w:val="Body Text 2"/>
    <w:basedOn w:val="Standard"/>
    <w:link w:val="Textkrper2Zchn"/>
    <w:semiHidden/>
    <w:rsid w:val="00423CCB"/>
    <w:pPr>
      <w:spacing w:after="120" w:line="480" w:lineRule="auto"/>
    </w:pPr>
  </w:style>
  <w:style w:type="character" w:customStyle="1" w:styleId="Textkrper2Zchn">
    <w:name w:val="Textkörper 2 Zchn"/>
    <w:basedOn w:val="Absatz-Standardschriftart"/>
    <w:link w:val="Textkrper2"/>
    <w:semiHidden/>
    <w:rsid w:val="00423CCB"/>
    <w:rPr>
      <w:rFonts w:ascii="Times New Roman" w:eastAsia="Times New Roman" w:hAnsi="Times New Roman" w:cs="Times New Roman"/>
      <w:sz w:val="24"/>
      <w:szCs w:val="20"/>
      <w:lang w:val="en-US"/>
    </w:rPr>
  </w:style>
  <w:style w:type="paragraph" w:styleId="Textkrper3">
    <w:name w:val="Body Text 3"/>
    <w:basedOn w:val="Standard"/>
    <w:link w:val="Textkrper3Zchn"/>
    <w:semiHidden/>
    <w:rsid w:val="00423CCB"/>
    <w:pPr>
      <w:spacing w:after="120"/>
    </w:pPr>
    <w:rPr>
      <w:sz w:val="16"/>
      <w:szCs w:val="16"/>
    </w:rPr>
  </w:style>
  <w:style w:type="character" w:customStyle="1" w:styleId="Textkrper3Zchn">
    <w:name w:val="Textkörper 3 Zchn"/>
    <w:basedOn w:val="Absatz-Standardschriftart"/>
    <w:link w:val="Textkrper3"/>
    <w:semiHidden/>
    <w:rsid w:val="00423CCB"/>
    <w:rPr>
      <w:rFonts w:ascii="Times New Roman" w:eastAsia="Times New Roman" w:hAnsi="Times New Roman" w:cs="Times New Roman"/>
      <w:sz w:val="16"/>
      <w:szCs w:val="16"/>
      <w:lang w:val="en-US"/>
    </w:rPr>
  </w:style>
  <w:style w:type="paragraph" w:styleId="Textkrper-Erstzeileneinzug">
    <w:name w:val="Body Text First Indent"/>
    <w:basedOn w:val="Textkrper"/>
    <w:link w:val="Textkrper-ErstzeileneinzugZchn"/>
    <w:semiHidden/>
    <w:rsid w:val="00423CCB"/>
    <w:pPr>
      <w:ind w:firstLine="210"/>
    </w:pPr>
  </w:style>
  <w:style w:type="character" w:customStyle="1" w:styleId="Textkrper-ErstzeileneinzugZchn">
    <w:name w:val="Textkörper-Erstzeileneinzug Zchn"/>
    <w:basedOn w:val="TextkrperZchn"/>
    <w:link w:val="Textkrper-Erstzeileneinzug"/>
    <w:semiHidden/>
    <w:rsid w:val="00423CCB"/>
    <w:rPr>
      <w:rFonts w:ascii="Times New Roman" w:eastAsia="Times New Roman" w:hAnsi="Times New Roman" w:cs="Times New Roman"/>
      <w:sz w:val="24"/>
      <w:szCs w:val="20"/>
      <w:lang w:val="en-US"/>
    </w:rPr>
  </w:style>
  <w:style w:type="paragraph" w:styleId="Textkrper-Zeileneinzug">
    <w:name w:val="Body Text Indent"/>
    <w:basedOn w:val="Standard"/>
    <w:link w:val="Textkrper-ZeileneinzugZchn"/>
    <w:semiHidden/>
    <w:rsid w:val="00423CCB"/>
    <w:pPr>
      <w:spacing w:after="120"/>
      <w:ind w:left="360"/>
    </w:pPr>
  </w:style>
  <w:style w:type="character" w:customStyle="1" w:styleId="Textkrper-ZeileneinzugZchn">
    <w:name w:val="Textkörper-Zeileneinzug Zchn"/>
    <w:basedOn w:val="Absatz-Standardschriftart"/>
    <w:link w:val="Textkrper-Zeileneinzug"/>
    <w:semiHidden/>
    <w:rsid w:val="00423CCB"/>
    <w:rPr>
      <w:rFonts w:ascii="Times New Roman" w:eastAsia="Times New Roman" w:hAnsi="Times New Roman" w:cs="Times New Roman"/>
      <w:sz w:val="24"/>
      <w:szCs w:val="20"/>
      <w:lang w:val="en-US"/>
    </w:rPr>
  </w:style>
  <w:style w:type="paragraph" w:styleId="Textkrper-Erstzeileneinzug2">
    <w:name w:val="Body Text First Indent 2"/>
    <w:basedOn w:val="Textkrper-Zeileneinzug"/>
    <w:link w:val="Textkrper-Erstzeileneinzug2Zchn"/>
    <w:semiHidden/>
    <w:rsid w:val="00423CCB"/>
    <w:pPr>
      <w:ind w:firstLine="210"/>
    </w:pPr>
  </w:style>
  <w:style w:type="character" w:customStyle="1" w:styleId="Textkrper-Erstzeileneinzug2Zchn">
    <w:name w:val="Textkörper-Erstzeileneinzug 2 Zchn"/>
    <w:basedOn w:val="Textkrper-ZeileneinzugZchn"/>
    <w:link w:val="Textkrper-Erstzeileneinzug2"/>
    <w:semiHidden/>
    <w:rsid w:val="00423CCB"/>
    <w:rPr>
      <w:rFonts w:ascii="Times New Roman" w:eastAsia="Times New Roman" w:hAnsi="Times New Roman" w:cs="Times New Roman"/>
      <w:sz w:val="24"/>
      <w:szCs w:val="20"/>
      <w:lang w:val="en-US"/>
    </w:rPr>
  </w:style>
  <w:style w:type="paragraph" w:styleId="Textkrper-Einzug2">
    <w:name w:val="Body Text Indent 2"/>
    <w:basedOn w:val="Standard"/>
    <w:link w:val="Textkrper-Einzug2Zchn"/>
    <w:semiHidden/>
    <w:rsid w:val="00423CCB"/>
    <w:pPr>
      <w:spacing w:after="120" w:line="480" w:lineRule="auto"/>
      <w:ind w:left="360"/>
    </w:pPr>
  </w:style>
  <w:style w:type="character" w:customStyle="1" w:styleId="Textkrper-Einzug2Zchn">
    <w:name w:val="Textkörper-Einzug 2 Zchn"/>
    <w:basedOn w:val="Absatz-Standardschriftart"/>
    <w:link w:val="Textkrper-Einzug2"/>
    <w:semiHidden/>
    <w:rsid w:val="00423CCB"/>
    <w:rPr>
      <w:rFonts w:ascii="Times New Roman" w:eastAsia="Times New Roman" w:hAnsi="Times New Roman" w:cs="Times New Roman"/>
      <w:sz w:val="24"/>
      <w:szCs w:val="20"/>
      <w:lang w:val="en-US"/>
    </w:rPr>
  </w:style>
  <w:style w:type="paragraph" w:styleId="Textkrper-Einzug3">
    <w:name w:val="Body Text Indent 3"/>
    <w:basedOn w:val="Standard"/>
    <w:link w:val="Textkrper-Einzug3Zchn"/>
    <w:semiHidden/>
    <w:rsid w:val="00423CCB"/>
    <w:pPr>
      <w:spacing w:after="120"/>
      <w:ind w:left="360"/>
    </w:pPr>
    <w:rPr>
      <w:sz w:val="16"/>
      <w:szCs w:val="16"/>
    </w:rPr>
  </w:style>
  <w:style w:type="character" w:customStyle="1" w:styleId="Textkrper-Einzug3Zchn">
    <w:name w:val="Textkörper-Einzug 3 Zchn"/>
    <w:basedOn w:val="Absatz-Standardschriftart"/>
    <w:link w:val="Textkrper-Einzug3"/>
    <w:semiHidden/>
    <w:rsid w:val="00423CCB"/>
    <w:rPr>
      <w:rFonts w:ascii="Times New Roman" w:eastAsia="Times New Roman" w:hAnsi="Times New Roman" w:cs="Times New Roman"/>
      <w:sz w:val="16"/>
      <w:szCs w:val="16"/>
      <w:lang w:val="en-US"/>
    </w:rPr>
  </w:style>
  <w:style w:type="paragraph" w:styleId="Beschriftung">
    <w:name w:val="caption"/>
    <w:basedOn w:val="Standard"/>
    <w:next w:val="Standard"/>
    <w:semiHidden/>
    <w:qFormat/>
    <w:rsid w:val="00423CCB"/>
    <w:rPr>
      <w:b/>
      <w:bCs/>
      <w:sz w:val="20"/>
    </w:rPr>
  </w:style>
  <w:style w:type="paragraph" w:styleId="Gruformel">
    <w:name w:val="Closing"/>
    <w:basedOn w:val="Standard"/>
    <w:link w:val="GruformelZchn"/>
    <w:semiHidden/>
    <w:rsid w:val="00423CCB"/>
    <w:pPr>
      <w:ind w:left="4320"/>
    </w:pPr>
  </w:style>
  <w:style w:type="character" w:customStyle="1" w:styleId="GruformelZchn">
    <w:name w:val="Grußformel Zchn"/>
    <w:basedOn w:val="Absatz-Standardschriftart"/>
    <w:link w:val="Gruformel"/>
    <w:semiHidden/>
    <w:rsid w:val="00423CCB"/>
    <w:rPr>
      <w:rFonts w:ascii="Times New Roman" w:eastAsia="Times New Roman" w:hAnsi="Times New Roman" w:cs="Times New Roman"/>
      <w:sz w:val="24"/>
      <w:szCs w:val="20"/>
      <w:lang w:val="en-US"/>
    </w:rPr>
  </w:style>
  <w:style w:type="paragraph" w:styleId="Kommentartext">
    <w:name w:val="annotation text"/>
    <w:basedOn w:val="Standard"/>
    <w:link w:val="KommentartextZchn"/>
    <w:semiHidden/>
    <w:rsid w:val="00423CCB"/>
    <w:rPr>
      <w:sz w:val="20"/>
    </w:rPr>
  </w:style>
  <w:style w:type="character" w:customStyle="1" w:styleId="KommentartextZchn">
    <w:name w:val="Kommentartext Zchn"/>
    <w:basedOn w:val="Absatz-Standardschriftart"/>
    <w:link w:val="Kommentartext"/>
    <w:semiHidden/>
    <w:rsid w:val="00423CCB"/>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uiPriority w:val="99"/>
    <w:semiHidden/>
    <w:rsid w:val="00423CCB"/>
    <w:rPr>
      <w:b/>
      <w:bCs/>
    </w:rPr>
  </w:style>
  <w:style w:type="character" w:customStyle="1" w:styleId="KommentarthemaZchn">
    <w:name w:val="Kommentarthema Zchn"/>
    <w:basedOn w:val="KommentartextZchn"/>
    <w:link w:val="Kommentarthema"/>
    <w:uiPriority w:val="99"/>
    <w:semiHidden/>
    <w:rsid w:val="00423CCB"/>
    <w:rPr>
      <w:rFonts w:ascii="Times New Roman" w:eastAsia="Times New Roman" w:hAnsi="Times New Roman" w:cs="Times New Roman"/>
      <w:b/>
      <w:bCs/>
      <w:sz w:val="20"/>
      <w:szCs w:val="20"/>
      <w:lang w:val="en-US"/>
    </w:rPr>
  </w:style>
  <w:style w:type="paragraph" w:styleId="Datum">
    <w:name w:val="Date"/>
    <w:basedOn w:val="Standard"/>
    <w:next w:val="Standard"/>
    <w:link w:val="DatumZchn"/>
    <w:semiHidden/>
    <w:rsid w:val="00423CCB"/>
  </w:style>
  <w:style w:type="character" w:customStyle="1" w:styleId="DatumZchn">
    <w:name w:val="Datum Zchn"/>
    <w:basedOn w:val="Absatz-Standardschriftart"/>
    <w:link w:val="Datum"/>
    <w:semiHidden/>
    <w:rsid w:val="00423CCB"/>
    <w:rPr>
      <w:rFonts w:ascii="Times New Roman" w:eastAsia="Times New Roman" w:hAnsi="Times New Roman" w:cs="Times New Roman"/>
      <w:sz w:val="24"/>
      <w:szCs w:val="20"/>
      <w:lang w:val="en-US"/>
    </w:rPr>
  </w:style>
  <w:style w:type="paragraph" w:styleId="Dokumentstruktur">
    <w:name w:val="Document Map"/>
    <w:basedOn w:val="Standard"/>
    <w:link w:val="DokumentstrukturZchn"/>
    <w:semiHidden/>
    <w:rsid w:val="00423CCB"/>
    <w:rPr>
      <w:rFonts w:ascii="Tahoma" w:hAnsi="Tahoma" w:cs="Tahoma"/>
      <w:sz w:val="16"/>
      <w:szCs w:val="16"/>
    </w:rPr>
  </w:style>
  <w:style w:type="character" w:customStyle="1" w:styleId="DokumentstrukturZchn">
    <w:name w:val="Dokumentstruktur Zchn"/>
    <w:basedOn w:val="Absatz-Standardschriftart"/>
    <w:link w:val="Dokumentstruktur"/>
    <w:semiHidden/>
    <w:rsid w:val="00423CCB"/>
    <w:rPr>
      <w:rFonts w:ascii="Tahoma" w:eastAsia="Times New Roman" w:hAnsi="Tahoma" w:cs="Tahoma"/>
      <w:sz w:val="16"/>
      <w:szCs w:val="16"/>
      <w:lang w:val="en-US"/>
    </w:rPr>
  </w:style>
  <w:style w:type="paragraph" w:styleId="E-Mail-Signatur">
    <w:name w:val="E-mail Signature"/>
    <w:basedOn w:val="Standard"/>
    <w:link w:val="E-Mail-SignaturZchn"/>
    <w:semiHidden/>
    <w:rsid w:val="00423CCB"/>
  </w:style>
  <w:style w:type="character" w:customStyle="1" w:styleId="E-Mail-SignaturZchn">
    <w:name w:val="E-Mail-Signatur Zchn"/>
    <w:basedOn w:val="Absatz-Standardschriftart"/>
    <w:link w:val="E-Mail-Signatur"/>
    <w:semiHidden/>
    <w:rsid w:val="00423CCB"/>
    <w:rPr>
      <w:rFonts w:ascii="Times New Roman" w:eastAsia="Times New Roman" w:hAnsi="Times New Roman" w:cs="Times New Roman"/>
      <w:sz w:val="24"/>
      <w:szCs w:val="20"/>
      <w:lang w:val="en-US"/>
    </w:rPr>
  </w:style>
  <w:style w:type="paragraph" w:styleId="Endnotentext">
    <w:name w:val="endnote text"/>
    <w:basedOn w:val="Standard"/>
    <w:link w:val="EndnotentextZchn"/>
    <w:semiHidden/>
    <w:rsid w:val="00423CCB"/>
    <w:rPr>
      <w:sz w:val="20"/>
    </w:rPr>
  </w:style>
  <w:style w:type="character" w:customStyle="1" w:styleId="EndnotentextZchn">
    <w:name w:val="Endnotentext Zchn"/>
    <w:basedOn w:val="Absatz-Standardschriftart"/>
    <w:link w:val="Endnotentext"/>
    <w:semiHidden/>
    <w:rsid w:val="00423CCB"/>
    <w:rPr>
      <w:rFonts w:ascii="Times New Roman" w:eastAsia="Times New Roman" w:hAnsi="Times New Roman" w:cs="Times New Roman"/>
      <w:sz w:val="20"/>
      <w:szCs w:val="20"/>
      <w:lang w:val="en-US"/>
    </w:rPr>
  </w:style>
  <w:style w:type="paragraph" w:styleId="Umschlagadresse">
    <w:name w:val="envelope address"/>
    <w:basedOn w:val="Standard"/>
    <w:semiHidden/>
    <w:rsid w:val="00423CCB"/>
    <w:pPr>
      <w:framePr w:w="7920" w:h="1980" w:hRule="exact" w:hSpace="180" w:wrap="auto" w:hAnchor="page" w:xAlign="center" w:yAlign="bottom"/>
      <w:ind w:left="2880"/>
    </w:pPr>
    <w:rPr>
      <w:rFonts w:ascii="Cambria" w:hAnsi="Cambria"/>
      <w:szCs w:val="24"/>
    </w:rPr>
  </w:style>
  <w:style w:type="paragraph" w:styleId="Umschlagabsenderadresse">
    <w:name w:val="envelope return"/>
    <w:basedOn w:val="Standard"/>
    <w:semiHidden/>
    <w:rsid w:val="00423CCB"/>
    <w:rPr>
      <w:rFonts w:ascii="Cambria" w:hAnsi="Cambria"/>
      <w:sz w:val="20"/>
    </w:rPr>
  </w:style>
  <w:style w:type="paragraph" w:styleId="Fuzeile">
    <w:name w:val="footer"/>
    <w:basedOn w:val="Standard"/>
    <w:link w:val="FuzeileZchn"/>
    <w:semiHidden/>
    <w:rsid w:val="00423CCB"/>
    <w:pPr>
      <w:tabs>
        <w:tab w:val="center" w:pos="4680"/>
        <w:tab w:val="right" w:pos="9360"/>
      </w:tabs>
    </w:pPr>
  </w:style>
  <w:style w:type="character" w:customStyle="1" w:styleId="FuzeileZchn">
    <w:name w:val="Fußzeile Zchn"/>
    <w:basedOn w:val="Absatz-Standardschriftart"/>
    <w:link w:val="Fuzeile"/>
    <w:semiHidden/>
    <w:rsid w:val="00423CCB"/>
    <w:rPr>
      <w:rFonts w:ascii="Times New Roman" w:eastAsia="Times New Roman" w:hAnsi="Times New Roman" w:cs="Times New Roman"/>
      <w:sz w:val="24"/>
      <w:szCs w:val="20"/>
      <w:lang w:val="en-US"/>
    </w:rPr>
  </w:style>
  <w:style w:type="paragraph" w:styleId="Funotentext">
    <w:name w:val="footnote text"/>
    <w:basedOn w:val="Standard"/>
    <w:link w:val="FunotentextZchn"/>
    <w:semiHidden/>
    <w:rsid w:val="00423CCB"/>
    <w:rPr>
      <w:sz w:val="20"/>
    </w:rPr>
  </w:style>
  <w:style w:type="character" w:customStyle="1" w:styleId="FunotentextZchn">
    <w:name w:val="Fußnotentext Zchn"/>
    <w:basedOn w:val="Absatz-Standardschriftart"/>
    <w:link w:val="Funotentext"/>
    <w:semiHidden/>
    <w:rsid w:val="00423CCB"/>
    <w:rPr>
      <w:rFonts w:ascii="Times New Roman" w:eastAsia="Times New Roman" w:hAnsi="Times New Roman" w:cs="Times New Roman"/>
      <w:sz w:val="20"/>
      <w:szCs w:val="20"/>
      <w:lang w:val="en-US"/>
    </w:rPr>
  </w:style>
  <w:style w:type="paragraph" w:styleId="Kopfzeile">
    <w:name w:val="header"/>
    <w:basedOn w:val="Standard"/>
    <w:link w:val="KopfzeileZchn"/>
    <w:semiHidden/>
    <w:rsid w:val="00423CCB"/>
    <w:pPr>
      <w:tabs>
        <w:tab w:val="center" w:pos="4680"/>
        <w:tab w:val="right" w:pos="9360"/>
      </w:tabs>
    </w:pPr>
  </w:style>
  <w:style w:type="character" w:customStyle="1" w:styleId="KopfzeileZchn">
    <w:name w:val="Kopfzeile Zchn"/>
    <w:basedOn w:val="Absatz-Standardschriftart"/>
    <w:link w:val="Kopfzeile"/>
    <w:semiHidden/>
    <w:rsid w:val="00423CCB"/>
    <w:rPr>
      <w:rFonts w:ascii="Times New Roman" w:eastAsia="Times New Roman" w:hAnsi="Times New Roman" w:cs="Times New Roman"/>
      <w:sz w:val="24"/>
      <w:szCs w:val="20"/>
      <w:lang w:val="en-US"/>
    </w:rPr>
  </w:style>
  <w:style w:type="paragraph" w:styleId="HTMLAdresse">
    <w:name w:val="HTML Address"/>
    <w:basedOn w:val="Standard"/>
    <w:link w:val="HTMLAdresseZchn"/>
    <w:semiHidden/>
    <w:rsid w:val="00423CCB"/>
    <w:rPr>
      <w:i/>
      <w:iCs/>
    </w:rPr>
  </w:style>
  <w:style w:type="character" w:customStyle="1" w:styleId="HTMLAdresseZchn">
    <w:name w:val="HTML Adresse Zchn"/>
    <w:basedOn w:val="Absatz-Standardschriftart"/>
    <w:link w:val="HTMLAdresse"/>
    <w:semiHidden/>
    <w:rsid w:val="00423CCB"/>
    <w:rPr>
      <w:rFonts w:ascii="Times New Roman" w:eastAsia="Times New Roman" w:hAnsi="Times New Roman" w:cs="Times New Roman"/>
      <w:i/>
      <w:iCs/>
      <w:sz w:val="24"/>
      <w:szCs w:val="20"/>
      <w:lang w:val="en-US"/>
    </w:rPr>
  </w:style>
  <w:style w:type="paragraph" w:styleId="HTMLVorformatiert">
    <w:name w:val="HTML Preformatted"/>
    <w:basedOn w:val="Standard"/>
    <w:link w:val="HTMLVorformatiertZchn"/>
    <w:semiHidden/>
    <w:rsid w:val="00423CCB"/>
    <w:rPr>
      <w:rFonts w:ascii="Courier New" w:hAnsi="Courier New" w:cs="Courier New"/>
      <w:sz w:val="20"/>
    </w:rPr>
  </w:style>
  <w:style w:type="character" w:customStyle="1" w:styleId="HTMLVorformatiertZchn">
    <w:name w:val="HTML Vorformatiert Zchn"/>
    <w:basedOn w:val="Absatz-Standardschriftart"/>
    <w:link w:val="HTMLVorformatiert"/>
    <w:semiHidden/>
    <w:rsid w:val="00423CCB"/>
    <w:rPr>
      <w:rFonts w:ascii="Courier New" w:eastAsia="Times New Roman" w:hAnsi="Courier New" w:cs="Courier New"/>
      <w:sz w:val="20"/>
      <w:szCs w:val="20"/>
      <w:lang w:val="en-US"/>
    </w:rPr>
  </w:style>
  <w:style w:type="paragraph" w:styleId="Index1">
    <w:name w:val="index 1"/>
    <w:basedOn w:val="Standard"/>
    <w:next w:val="Standard"/>
    <w:autoRedefine/>
    <w:semiHidden/>
    <w:rsid w:val="00423CCB"/>
    <w:pPr>
      <w:ind w:left="240" w:hanging="240"/>
    </w:pPr>
  </w:style>
  <w:style w:type="paragraph" w:styleId="Index2">
    <w:name w:val="index 2"/>
    <w:basedOn w:val="Standard"/>
    <w:next w:val="Standard"/>
    <w:autoRedefine/>
    <w:semiHidden/>
    <w:rsid w:val="00423CCB"/>
    <w:pPr>
      <w:ind w:left="480" w:hanging="240"/>
    </w:pPr>
  </w:style>
  <w:style w:type="paragraph" w:styleId="Index3">
    <w:name w:val="index 3"/>
    <w:basedOn w:val="Standard"/>
    <w:next w:val="Standard"/>
    <w:autoRedefine/>
    <w:semiHidden/>
    <w:rsid w:val="00423CCB"/>
    <w:pPr>
      <w:ind w:left="720" w:hanging="240"/>
    </w:pPr>
  </w:style>
  <w:style w:type="paragraph" w:styleId="Index4">
    <w:name w:val="index 4"/>
    <w:basedOn w:val="Standard"/>
    <w:next w:val="Standard"/>
    <w:autoRedefine/>
    <w:semiHidden/>
    <w:rsid w:val="00423CCB"/>
    <w:pPr>
      <w:ind w:left="960" w:hanging="240"/>
    </w:pPr>
  </w:style>
  <w:style w:type="paragraph" w:styleId="Index5">
    <w:name w:val="index 5"/>
    <w:basedOn w:val="Standard"/>
    <w:next w:val="Standard"/>
    <w:autoRedefine/>
    <w:semiHidden/>
    <w:rsid w:val="00423CCB"/>
    <w:pPr>
      <w:ind w:left="1200" w:hanging="240"/>
    </w:pPr>
  </w:style>
  <w:style w:type="paragraph" w:styleId="Index6">
    <w:name w:val="index 6"/>
    <w:basedOn w:val="Standard"/>
    <w:next w:val="Standard"/>
    <w:autoRedefine/>
    <w:semiHidden/>
    <w:rsid w:val="00423CCB"/>
    <w:pPr>
      <w:ind w:left="1440" w:hanging="240"/>
    </w:pPr>
  </w:style>
  <w:style w:type="paragraph" w:styleId="Index7">
    <w:name w:val="index 7"/>
    <w:basedOn w:val="Standard"/>
    <w:next w:val="Standard"/>
    <w:autoRedefine/>
    <w:semiHidden/>
    <w:rsid w:val="00423CCB"/>
    <w:pPr>
      <w:ind w:left="1680" w:hanging="240"/>
    </w:pPr>
  </w:style>
  <w:style w:type="paragraph" w:styleId="Index8">
    <w:name w:val="index 8"/>
    <w:basedOn w:val="Standard"/>
    <w:next w:val="Standard"/>
    <w:autoRedefine/>
    <w:semiHidden/>
    <w:rsid w:val="00423CCB"/>
    <w:pPr>
      <w:ind w:left="1920" w:hanging="240"/>
    </w:pPr>
  </w:style>
  <w:style w:type="paragraph" w:styleId="Index9">
    <w:name w:val="index 9"/>
    <w:basedOn w:val="Standard"/>
    <w:next w:val="Standard"/>
    <w:autoRedefine/>
    <w:semiHidden/>
    <w:rsid w:val="00423CCB"/>
    <w:pPr>
      <w:ind w:left="2160" w:hanging="240"/>
    </w:pPr>
  </w:style>
  <w:style w:type="paragraph" w:styleId="Indexberschrift">
    <w:name w:val="index heading"/>
    <w:basedOn w:val="Standard"/>
    <w:next w:val="Index1"/>
    <w:semiHidden/>
    <w:rsid w:val="00423CCB"/>
    <w:rPr>
      <w:rFonts w:ascii="Cambria" w:hAnsi="Cambria"/>
      <w:b/>
      <w:bCs/>
    </w:rPr>
  </w:style>
  <w:style w:type="paragraph" w:styleId="IntensivesZitat">
    <w:name w:val="Intense Quote"/>
    <w:basedOn w:val="Standard"/>
    <w:next w:val="Standard"/>
    <w:link w:val="IntensivesZitatZchn"/>
    <w:uiPriority w:val="30"/>
    <w:qFormat/>
    <w:rsid w:val="00423CCB"/>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30"/>
    <w:rsid w:val="00423CCB"/>
    <w:rPr>
      <w:rFonts w:ascii="Times New Roman" w:eastAsia="Times New Roman" w:hAnsi="Times New Roman" w:cs="Times New Roman"/>
      <w:b/>
      <w:bCs/>
      <w:i/>
      <w:iCs/>
      <w:color w:val="4F81BD"/>
      <w:sz w:val="24"/>
      <w:szCs w:val="20"/>
      <w:lang w:val="en-US"/>
    </w:rPr>
  </w:style>
  <w:style w:type="paragraph" w:styleId="Liste">
    <w:name w:val="List"/>
    <w:basedOn w:val="Standard"/>
    <w:semiHidden/>
    <w:rsid w:val="00423CCB"/>
    <w:pPr>
      <w:ind w:left="360" w:hanging="360"/>
      <w:contextualSpacing/>
    </w:pPr>
  </w:style>
  <w:style w:type="paragraph" w:styleId="Liste2">
    <w:name w:val="List 2"/>
    <w:basedOn w:val="Standard"/>
    <w:semiHidden/>
    <w:rsid w:val="00423CCB"/>
    <w:pPr>
      <w:ind w:left="720" w:hanging="360"/>
      <w:contextualSpacing/>
    </w:pPr>
  </w:style>
  <w:style w:type="paragraph" w:styleId="Liste3">
    <w:name w:val="List 3"/>
    <w:basedOn w:val="Standard"/>
    <w:semiHidden/>
    <w:rsid w:val="00423CCB"/>
    <w:pPr>
      <w:ind w:left="1080" w:hanging="360"/>
      <w:contextualSpacing/>
    </w:pPr>
  </w:style>
  <w:style w:type="paragraph" w:styleId="Liste4">
    <w:name w:val="List 4"/>
    <w:basedOn w:val="Standard"/>
    <w:semiHidden/>
    <w:rsid w:val="00423CCB"/>
    <w:pPr>
      <w:ind w:left="1440" w:hanging="360"/>
      <w:contextualSpacing/>
    </w:pPr>
  </w:style>
  <w:style w:type="paragraph" w:styleId="Liste5">
    <w:name w:val="List 5"/>
    <w:basedOn w:val="Standard"/>
    <w:semiHidden/>
    <w:rsid w:val="00423CCB"/>
    <w:pPr>
      <w:ind w:left="1800" w:hanging="360"/>
      <w:contextualSpacing/>
    </w:pPr>
  </w:style>
  <w:style w:type="paragraph" w:styleId="Aufzhlungszeichen">
    <w:name w:val="List Bullet"/>
    <w:basedOn w:val="Standard"/>
    <w:semiHidden/>
    <w:rsid w:val="00423CCB"/>
    <w:pPr>
      <w:numPr>
        <w:numId w:val="1"/>
      </w:numPr>
      <w:contextualSpacing/>
    </w:pPr>
  </w:style>
  <w:style w:type="paragraph" w:styleId="Aufzhlungszeichen2">
    <w:name w:val="List Bullet 2"/>
    <w:basedOn w:val="Standard"/>
    <w:semiHidden/>
    <w:rsid w:val="00423CCB"/>
    <w:pPr>
      <w:numPr>
        <w:numId w:val="2"/>
      </w:numPr>
      <w:contextualSpacing/>
    </w:pPr>
  </w:style>
  <w:style w:type="paragraph" w:styleId="Aufzhlungszeichen3">
    <w:name w:val="List Bullet 3"/>
    <w:basedOn w:val="Standard"/>
    <w:semiHidden/>
    <w:rsid w:val="00423CCB"/>
    <w:pPr>
      <w:numPr>
        <w:numId w:val="3"/>
      </w:numPr>
      <w:contextualSpacing/>
    </w:pPr>
  </w:style>
  <w:style w:type="paragraph" w:styleId="Aufzhlungszeichen4">
    <w:name w:val="List Bullet 4"/>
    <w:basedOn w:val="Standard"/>
    <w:semiHidden/>
    <w:rsid w:val="00423CCB"/>
    <w:pPr>
      <w:numPr>
        <w:numId w:val="4"/>
      </w:numPr>
      <w:contextualSpacing/>
    </w:pPr>
  </w:style>
  <w:style w:type="paragraph" w:styleId="Aufzhlungszeichen5">
    <w:name w:val="List Bullet 5"/>
    <w:basedOn w:val="Standard"/>
    <w:semiHidden/>
    <w:rsid w:val="00423CCB"/>
    <w:pPr>
      <w:numPr>
        <w:numId w:val="5"/>
      </w:numPr>
      <w:contextualSpacing/>
    </w:pPr>
  </w:style>
  <w:style w:type="paragraph" w:styleId="Listenfortsetzung">
    <w:name w:val="List Continue"/>
    <w:basedOn w:val="Standard"/>
    <w:semiHidden/>
    <w:rsid w:val="00423CCB"/>
    <w:pPr>
      <w:spacing w:after="120"/>
      <w:ind w:left="360"/>
      <w:contextualSpacing/>
    </w:pPr>
  </w:style>
  <w:style w:type="paragraph" w:styleId="Listenfortsetzung2">
    <w:name w:val="List Continue 2"/>
    <w:basedOn w:val="Standard"/>
    <w:semiHidden/>
    <w:rsid w:val="00423CCB"/>
    <w:pPr>
      <w:spacing w:after="120"/>
      <w:ind w:left="720"/>
      <w:contextualSpacing/>
    </w:pPr>
  </w:style>
  <w:style w:type="paragraph" w:styleId="Listenfortsetzung3">
    <w:name w:val="List Continue 3"/>
    <w:basedOn w:val="Standard"/>
    <w:semiHidden/>
    <w:rsid w:val="00423CCB"/>
    <w:pPr>
      <w:spacing w:after="120"/>
      <w:ind w:left="1080"/>
      <w:contextualSpacing/>
    </w:pPr>
  </w:style>
  <w:style w:type="paragraph" w:styleId="Listenfortsetzung4">
    <w:name w:val="List Continue 4"/>
    <w:basedOn w:val="Standard"/>
    <w:semiHidden/>
    <w:rsid w:val="00423CCB"/>
    <w:pPr>
      <w:spacing w:after="120"/>
      <w:ind w:left="1440"/>
      <w:contextualSpacing/>
    </w:pPr>
  </w:style>
  <w:style w:type="paragraph" w:styleId="Listenfortsetzung5">
    <w:name w:val="List Continue 5"/>
    <w:basedOn w:val="Standard"/>
    <w:semiHidden/>
    <w:rsid w:val="00423CCB"/>
    <w:pPr>
      <w:spacing w:after="120"/>
      <w:ind w:left="1800"/>
      <w:contextualSpacing/>
    </w:pPr>
  </w:style>
  <w:style w:type="paragraph" w:styleId="Listennummer">
    <w:name w:val="List Number"/>
    <w:basedOn w:val="Standard"/>
    <w:semiHidden/>
    <w:rsid w:val="00423CCB"/>
    <w:pPr>
      <w:numPr>
        <w:numId w:val="6"/>
      </w:numPr>
      <w:contextualSpacing/>
    </w:pPr>
  </w:style>
  <w:style w:type="paragraph" w:styleId="Listennummer2">
    <w:name w:val="List Number 2"/>
    <w:basedOn w:val="Standard"/>
    <w:semiHidden/>
    <w:rsid w:val="00423CCB"/>
    <w:pPr>
      <w:numPr>
        <w:numId w:val="7"/>
      </w:numPr>
      <w:contextualSpacing/>
    </w:pPr>
  </w:style>
  <w:style w:type="paragraph" w:styleId="Listennummer3">
    <w:name w:val="List Number 3"/>
    <w:basedOn w:val="Standard"/>
    <w:semiHidden/>
    <w:rsid w:val="00423CCB"/>
    <w:pPr>
      <w:numPr>
        <w:numId w:val="8"/>
      </w:numPr>
      <w:contextualSpacing/>
    </w:pPr>
  </w:style>
  <w:style w:type="paragraph" w:styleId="Listennummer4">
    <w:name w:val="List Number 4"/>
    <w:basedOn w:val="Standard"/>
    <w:semiHidden/>
    <w:rsid w:val="00423CCB"/>
    <w:pPr>
      <w:numPr>
        <w:numId w:val="9"/>
      </w:numPr>
      <w:contextualSpacing/>
    </w:pPr>
  </w:style>
  <w:style w:type="paragraph" w:styleId="Listennummer5">
    <w:name w:val="List Number 5"/>
    <w:basedOn w:val="Standard"/>
    <w:semiHidden/>
    <w:rsid w:val="00423CCB"/>
    <w:pPr>
      <w:numPr>
        <w:numId w:val="10"/>
      </w:numPr>
      <w:contextualSpacing/>
    </w:pPr>
  </w:style>
  <w:style w:type="paragraph" w:styleId="Listenabsatz">
    <w:name w:val="List Paragraph"/>
    <w:basedOn w:val="Standard"/>
    <w:uiPriority w:val="34"/>
    <w:qFormat/>
    <w:rsid w:val="00423CCB"/>
    <w:pPr>
      <w:ind w:left="720"/>
    </w:pPr>
  </w:style>
  <w:style w:type="paragraph" w:styleId="Makrotext">
    <w:name w:val="macro"/>
    <w:link w:val="MakrotextZchn"/>
    <w:semiHidden/>
    <w:rsid w:val="00423CC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krotextZchn">
    <w:name w:val="Makrotext Zchn"/>
    <w:basedOn w:val="Absatz-Standardschriftart"/>
    <w:link w:val="Makrotext"/>
    <w:semiHidden/>
    <w:rsid w:val="00423CCB"/>
    <w:rPr>
      <w:rFonts w:ascii="Courier New" w:eastAsia="Times New Roman" w:hAnsi="Courier New" w:cs="Courier New"/>
      <w:sz w:val="20"/>
      <w:szCs w:val="20"/>
      <w:lang w:val="en-US"/>
    </w:rPr>
  </w:style>
  <w:style w:type="paragraph" w:styleId="Nachrichtenkopf">
    <w:name w:val="Message Header"/>
    <w:basedOn w:val="Standard"/>
    <w:link w:val="NachrichtenkopfZchn"/>
    <w:semiHidden/>
    <w:rsid w:val="00423CC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NachrichtenkopfZchn">
    <w:name w:val="Nachrichtenkopf Zchn"/>
    <w:basedOn w:val="Absatz-Standardschriftart"/>
    <w:link w:val="Nachrichtenkopf"/>
    <w:semiHidden/>
    <w:rsid w:val="00423CCB"/>
    <w:rPr>
      <w:rFonts w:ascii="Cambria" w:eastAsia="Times New Roman" w:hAnsi="Cambria" w:cs="Times New Roman"/>
      <w:sz w:val="24"/>
      <w:szCs w:val="24"/>
      <w:shd w:val="pct20" w:color="auto" w:fill="auto"/>
      <w:lang w:val="en-US"/>
    </w:rPr>
  </w:style>
  <w:style w:type="paragraph" w:styleId="KeinLeerraum">
    <w:name w:val="No Spacing"/>
    <w:uiPriority w:val="1"/>
    <w:qFormat/>
    <w:rsid w:val="00423CCB"/>
    <w:pPr>
      <w:spacing w:after="0" w:line="240" w:lineRule="auto"/>
    </w:pPr>
    <w:rPr>
      <w:rFonts w:ascii="Times New Roman" w:eastAsia="Times New Roman" w:hAnsi="Times New Roman" w:cs="Times New Roman"/>
      <w:sz w:val="24"/>
      <w:szCs w:val="20"/>
      <w:lang w:val="en-US"/>
    </w:rPr>
  </w:style>
  <w:style w:type="paragraph" w:styleId="StandardWeb">
    <w:name w:val="Normal (Web)"/>
    <w:basedOn w:val="Standard"/>
    <w:semiHidden/>
    <w:rsid w:val="00423CCB"/>
    <w:rPr>
      <w:szCs w:val="24"/>
    </w:rPr>
  </w:style>
  <w:style w:type="paragraph" w:styleId="Standardeinzug">
    <w:name w:val="Normal Indent"/>
    <w:basedOn w:val="Standard"/>
    <w:semiHidden/>
    <w:rsid w:val="00423CCB"/>
    <w:pPr>
      <w:ind w:left="720"/>
    </w:pPr>
  </w:style>
  <w:style w:type="paragraph" w:styleId="Fu-Endnotenberschrift">
    <w:name w:val="Note Heading"/>
    <w:basedOn w:val="Standard"/>
    <w:next w:val="Standard"/>
    <w:link w:val="Fu-EndnotenberschriftZchn"/>
    <w:semiHidden/>
    <w:rsid w:val="00423CCB"/>
  </w:style>
  <w:style w:type="character" w:customStyle="1" w:styleId="Fu-EndnotenberschriftZchn">
    <w:name w:val="Fuß/-Endnotenüberschrift Zchn"/>
    <w:basedOn w:val="Absatz-Standardschriftart"/>
    <w:link w:val="Fu-Endnotenberschrift"/>
    <w:semiHidden/>
    <w:rsid w:val="00423CCB"/>
    <w:rPr>
      <w:rFonts w:ascii="Times New Roman" w:eastAsia="Times New Roman" w:hAnsi="Times New Roman" w:cs="Times New Roman"/>
      <w:sz w:val="24"/>
      <w:szCs w:val="20"/>
      <w:lang w:val="en-US"/>
    </w:rPr>
  </w:style>
  <w:style w:type="paragraph" w:styleId="NurText">
    <w:name w:val="Plain Text"/>
    <w:basedOn w:val="Standard"/>
    <w:link w:val="NurTextZchn"/>
    <w:semiHidden/>
    <w:rsid w:val="00423CCB"/>
    <w:rPr>
      <w:rFonts w:ascii="Courier New" w:hAnsi="Courier New" w:cs="Courier New"/>
      <w:sz w:val="20"/>
    </w:rPr>
  </w:style>
  <w:style w:type="character" w:customStyle="1" w:styleId="NurTextZchn">
    <w:name w:val="Nur Text Zchn"/>
    <w:basedOn w:val="Absatz-Standardschriftart"/>
    <w:link w:val="NurText"/>
    <w:semiHidden/>
    <w:rsid w:val="00423CCB"/>
    <w:rPr>
      <w:rFonts w:ascii="Courier New" w:eastAsia="Times New Roman" w:hAnsi="Courier New" w:cs="Courier New"/>
      <w:sz w:val="20"/>
      <w:szCs w:val="20"/>
      <w:lang w:val="en-US"/>
    </w:rPr>
  </w:style>
  <w:style w:type="paragraph" w:styleId="Zitat">
    <w:name w:val="Quote"/>
    <w:basedOn w:val="Standard"/>
    <w:next w:val="Standard"/>
    <w:link w:val="ZitatZchn"/>
    <w:uiPriority w:val="29"/>
    <w:qFormat/>
    <w:rsid w:val="00423CCB"/>
    <w:rPr>
      <w:i/>
      <w:iCs/>
      <w:color w:val="000000"/>
    </w:rPr>
  </w:style>
  <w:style w:type="character" w:customStyle="1" w:styleId="ZitatZchn">
    <w:name w:val="Zitat Zchn"/>
    <w:basedOn w:val="Absatz-Standardschriftart"/>
    <w:link w:val="Zitat"/>
    <w:uiPriority w:val="29"/>
    <w:rsid w:val="00423CCB"/>
    <w:rPr>
      <w:rFonts w:ascii="Times New Roman" w:eastAsia="Times New Roman" w:hAnsi="Times New Roman" w:cs="Times New Roman"/>
      <w:i/>
      <w:iCs/>
      <w:color w:val="000000"/>
      <w:sz w:val="24"/>
      <w:szCs w:val="20"/>
      <w:lang w:val="en-US"/>
    </w:rPr>
  </w:style>
  <w:style w:type="paragraph" w:styleId="Anrede">
    <w:name w:val="Salutation"/>
    <w:basedOn w:val="Standard"/>
    <w:next w:val="Standard"/>
    <w:link w:val="AnredeZchn"/>
    <w:semiHidden/>
    <w:rsid w:val="00423CCB"/>
  </w:style>
  <w:style w:type="character" w:customStyle="1" w:styleId="AnredeZchn">
    <w:name w:val="Anrede Zchn"/>
    <w:basedOn w:val="Absatz-Standardschriftart"/>
    <w:link w:val="Anrede"/>
    <w:semiHidden/>
    <w:rsid w:val="00423CCB"/>
    <w:rPr>
      <w:rFonts w:ascii="Times New Roman" w:eastAsia="Times New Roman" w:hAnsi="Times New Roman" w:cs="Times New Roman"/>
      <w:sz w:val="24"/>
      <w:szCs w:val="20"/>
      <w:lang w:val="en-US"/>
    </w:rPr>
  </w:style>
  <w:style w:type="paragraph" w:styleId="Unterschrift">
    <w:name w:val="Signature"/>
    <w:basedOn w:val="Standard"/>
    <w:link w:val="UnterschriftZchn"/>
    <w:semiHidden/>
    <w:rsid w:val="00423CCB"/>
    <w:pPr>
      <w:ind w:left="4320"/>
    </w:pPr>
  </w:style>
  <w:style w:type="character" w:customStyle="1" w:styleId="UnterschriftZchn">
    <w:name w:val="Unterschrift Zchn"/>
    <w:basedOn w:val="Absatz-Standardschriftart"/>
    <w:link w:val="Unterschrift"/>
    <w:semiHidden/>
    <w:rsid w:val="00423CCB"/>
    <w:rPr>
      <w:rFonts w:ascii="Times New Roman" w:eastAsia="Times New Roman" w:hAnsi="Times New Roman" w:cs="Times New Roman"/>
      <w:sz w:val="24"/>
      <w:szCs w:val="20"/>
      <w:lang w:val="en-US"/>
    </w:rPr>
  </w:style>
  <w:style w:type="paragraph" w:styleId="Untertitel">
    <w:name w:val="Subtitle"/>
    <w:basedOn w:val="Standard"/>
    <w:next w:val="Standard"/>
    <w:link w:val="UntertitelZchn"/>
    <w:qFormat/>
    <w:rsid w:val="00423CCB"/>
    <w:pPr>
      <w:spacing w:after="60"/>
      <w:jc w:val="center"/>
      <w:outlineLvl w:val="1"/>
    </w:pPr>
    <w:rPr>
      <w:rFonts w:ascii="Cambria" w:hAnsi="Cambria"/>
      <w:szCs w:val="24"/>
    </w:rPr>
  </w:style>
  <w:style w:type="character" w:customStyle="1" w:styleId="UntertitelZchn">
    <w:name w:val="Untertitel Zchn"/>
    <w:basedOn w:val="Absatz-Standardschriftart"/>
    <w:link w:val="Untertitel"/>
    <w:rsid w:val="00423CCB"/>
    <w:rPr>
      <w:rFonts w:ascii="Cambria" w:eastAsia="Times New Roman" w:hAnsi="Cambria" w:cs="Times New Roman"/>
      <w:sz w:val="24"/>
      <w:szCs w:val="24"/>
      <w:lang w:val="en-US"/>
    </w:rPr>
  </w:style>
  <w:style w:type="paragraph" w:styleId="Rechtsgrundlagenverzeichnis">
    <w:name w:val="table of authorities"/>
    <w:basedOn w:val="Standard"/>
    <w:next w:val="Standard"/>
    <w:semiHidden/>
    <w:rsid w:val="00423CCB"/>
    <w:pPr>
      <w:ind w:left="240" w:hanging="240"/>
    </w:pPr>
  </w:style>
  <w:style w:type="paragraph" w:styleId="Abbildungsverzeichnis">
    <w:name w:val="table of figures"/>
    <w:basedOn w:val="Standard"/>
    <w:next w:val="Standard"/>
    <w:semiHidden/>
    <w:rsid w:val="00423CCB"/>
  </w:style>
  <w:style w:type="paragraph" w:styleId="Titel">
    <w:name w:val="Title"/>
    <w:basedOn w:val="Standard"/>
    <w:next w:val="Standard"/>
    <w:link w:val="TitelZchn"/>
    <w:qFormat/>
    <w:rsid w:val="00423CCB"/>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423CCB"/>
    <w:rPr>
      <w:rFonts w:ascii="Cambria" w:eastAsia="Times New Roman" w:hAnsi="Cambria" w:cs="Times New Roman"/>
      <w:b/>
      <w:bCs/>
      <w:kern w:val="28"/>
      <w:sz w:val="32"/>
      <w:szCs w:val="32"/>
      <w:lang w:val="en-US"/>
    </w:rPr>
  </w:style>
  <w:style w:type="paragraph" w:styleId="RGV-berschrift">
    <w:name w:val="toa heading"/>
    <w:basedOn w:val="Standard"/>
    <w:next w:val="Standard"/>
    <w:semiHidden/>
    <w:rsid w:val="00423CCB"/>
    <w:pPr>
      <w:spacing w:before="120"/>
    </w:pPr>
    <w:rPr>
      <w:rFonts w:ascii="Cambria" w:hAnsi="Cambria"/>
      <w:b/>
      <w:bCs/>
      <w:szCs w:val="24"/>
    </w:rPr>
  </w:style>
  <w:style w:type="paragraph" w:styleId="Verzeichnis1">
    <w:name w:val="toc 1"/>
    <w:basedOn w:val="Standard"/>
    <w:next w:val="Standard"/>
    <w:autoRedefine/>
    <w:uiPriority w:val="39"/>
    <w:rsid w:val="00423CCB"/>
    <w:pPr>
      <w:tabs>
        <w:tab w:val="right" w:leader="dot" w:pos="9350"/>
      </w:tabs>
      <w:spacing w:line="276" w:lineRule="auto"/>
      <w:ind w:left="720" w:hanging="720"/>
      <w:jc w:val="both"/>
    </w:pPr>
    <w:rPr>
      <w:b/>
      <w:noProof/>
      <w:sz w:val="20"/>
    </w:rPr>
  </w:style>
  <w:style w:type="paragraph" w:styleId="Verzeichnis2">
    <w:name w:val="toc 2"/>
    <w:basedOn w:val="Standard"/>
    <w:next w:val="Standard"/>
    <w:autoRedefine/>
    <w:semiHidden/>
    <w:rsid w:val="00423CCB"/>
    <w:pPr>
      <w:ind w:left="240"/>
    </w:pPr>
  </w:style>
  <w:style w:type="paragraph" w:styleId="Verzeichnis3">
    <w:name w:val="toc 3"/>
    <w:basedOn w:val="Standard"/>
    <w:next w:val="Standard"/>
    <w:autoRedefine/>
    <w:semiHidden/>
    <w:rsid w:val="00423CCB"/>
    <w:pPr>
      <w:ind w:left="480"/>
    </w:pPr>
  </w:style>
  <w:style w:type="paragraph" w:styleId="Verzeichnis4">
    <w:name w:val="toc 4"/>
    <w:basedOn w:val="Standard"/>
    <w:next w:val="Standard"/>
    <w:autoRedefine/>
    <w:semiHidden/>
    <w:rsid w:val="00423CCB"/>
    <w:pPr>
      <w:ind w:left="720"/>
    </w:pPr>
  </w:style>
  <w:style w:type="paragraph" w:styleId="Verzeichnis5">
    <w:name w:val="toc 5"/>
    <w:basedOn w:val="Standard"/>
    <w:next w:val="Standard"/>
    <w:autoRedefine/>
    <w:semiHidden/>
    <w:rsid w:val="00423CCB"/>
    <w:pPr>
      <w:ind w:left="960"/>
    </w:pPr>
  </w:style>
  <w:style w:type="paragraph" w:styleId="Verzeichnis6">
    <w:name w:val="toc 6"/>
    <w:basedOn w:val="Standard"/>
    <w:next w:val="Standard"/>
    <w:autoRedefine/>
    <w:semiHidden/>
    <w:rsid w:val="00423CCB"/>
    <w:pPr>
      <w:ind w:left="1200"/>
    </w:pPr>
  </w:style>
  <w:style w:type="paragraph" w:styleId="Verzeichnis7">
    <w:name w:val="toc 7"/>
    <w:basedOn w:val="Standard"/>
    <w:next w:val="Standard"/>
    <w:autoRedefine/>
    <w:semiHidden/>
    <w:rsid w:val="00423CCB"/>
    <w:pPr>
      <w:ind w:left="1440"/>
    </w:pPr>
  </w:style>
  <w:style w:type="paragraph" w:styleId="Verzeichnis8">
    <w:name w:val="toc 8"/>
    <w:basedOn w:val="Standard"/>
    <w:next w:val="Standard"/>
    <w:autoRedefine/>
    <w:semiHidden/>
    <w:rsid w:val="00423CCB"/>
    <w:pPr>
      <w:ind w:left="1680"/>
    </w:pPr>
  </w:style>
  <w:style w:type="paragraph" w:styleId="Verzeichnis9">
    <w:name w:val="toc 9"/>
    <w:basedOn w:val="Standard"/>
    <w:next w:val="Standard"/>
    <w:autoRedefine/>
    <w:semiHidden/>
    <w:rsid w:val="00423CCB"/>
    <w:pPr>
      <w:ind w:left="1920"/>
    </w:pPr>
  </w:style>
  <w:style w:type="paragraph" w:styleId="Inhaltsverzeichnisberschrift">
    <w:name w:val="TOC Heading"/>
    <w:basedOn w:val="berschrift1"/>
    <w:next w:val="Standard"/>
    <w:uiPriority w:val="39"/>
    <w:unhideWhenUsed/>
    <w:qFormat/>
    <w:rsid w:val="00423CCB"/>
    <w:pPr>
      <w:outlineLvl w:val="9"/>
    </w:pPr>
    <w:rPr>
      <w:rFonts w:ascii="Cambria" w:hAnsi="Cambria"/>
      <w:sz w:val="32"/>
      <w:szCs w:val="32"/>
    </w:rPr>
  </w:style>
  <w:style w:type="character" w:styleId="Hyperlink">
    <w:name w:val="Hyperlink"/>
    <w:uiPriority w:val="99"/>
    <w:rsid w:val="00423CCB"/>
    <w:rPr>
      <w:color w:val="0000FF"/>
      <w:u w:val="single"/>
    </w:rPr>
  </w:style>
  <w:style w:type="character" w:styleId="BesuchterLink">
    <w:name w:val="FollowedHyperlink"/>
    <w:semiHidden/>
    <w:unhideWhenUsed/>
    <w:rsid w:val="00423CCB"/>
    <w:rPr>
      <w:color w:val="800080"/>
      <w:u w:val="single"/>
    </w:rPr>
  </w:style>
  <w:style w:type="character" w:styleId="Kommentarzeichen">
    <w:name w:val="annotation reference"/>
    <w:semiHidden/>
    <w:unhideWhenUsed/>
    <w:rsid w:val="00423CCB"/>
    <w:rPr>
      <w:sz w:val="16"/>
      <w:szCs w:val="16"/>
    </w:rPr>
  </w:style>
  <w:style w:type="character" w:customStyle="1" w:styleId="UnresolvedMention">
    <w:name w:val="Unresolved Mention"/>
    <w:basedOn w:val="Absatz-Standardschriftart"/>
    <w:uiPriority w:val="99"/>
    <w:semiHidden/>
    <w:unhideWhenUsed/>
    <w:rsid w:val="00423CCB"/>
    <w:rPr>
      <w:color w:val="808080"/>
      <w:shd w:val="clear" w:color="auto" w:fill="E6E6E6"/>
    </w:rPr>
  </w:style>
  <w:style w:type="paragraph" w:customStyle="1" w:styleId="PubInfo">
    <w:name w:val="PubInfo"/>
    <w:basedOn w:val="Standard"/>
    <w:qFormat/>
    <w:rsid w:val="00423CCB"/>
    <w:pPr>
      <w:suppressAutoHyphens/>
      <w:jc w:val="center"/>
    </w:pPr>
    <w:rPr>
      <w:sz w:val="20"/>
      <w:lang w:eastAsia="ar-SA"/>
    </w:rPr>
  </w:style>
  <w:style w:type="paragraph" w:customStyle="1" w:styleId="DoiInfo">
    <w:name w:val="DoiInfo"/>
    <w:basedOn w:val="Standard"/>
    <w:qFormat/>
    <w:rsid w:val="00423CCB"/>
    <w:pPr>
      <w:suppressAutoHyphens/>
      <w:jc w:val="center"/>
    </w:pPr>
    <w:rPr>
      <w:sz w:val="20"/>
      <w:lang w:eastAsia="ar-SA"/>
    </w:rPr>
  </w:style>
  <w:style w:type="table" w:styleId="Tabellenraster">
    <w:name w:val="Table Grid"/>
    <w:basedOn w:val="NormaleTabelle"/>
    <w:uiPriority w:val="39"/>
    <w:rsid w:val="0042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aser">
    <w:name w:val="Teaser"/>
    <w:basedOn w:val="Standard"/>
    <w:rsid w:val="00423CCB"/>
    <w:pPr>
      <w:spacing w:before="120"/>
    </w:pPr>
    <w:rPr>
      <w:szCs w:val="24"/>
    </w:rPr>
  </w:style>
  <w:style w:type="paragraph" w:styleId="berarbeitung">
    <w:name w:val="Revision"/>
    <w:hidden/>
    <w:uiPriority w:val="99"/>
    <w:semiHidden/>
    <w:rsid w:val="00423CCB"/>
    <w:pPr>
      <w:spacing w:after="0" w:line="240" w:lineRule="auto"/>
    </w:pPr>
    <w:rPr>
      <w:rFonts w:ascii="Times New Roman" w:eastAsia="Times New Roman" w:hAnsi="Times New Roman" w:cs="Times New Roman"/>
      <w:sz w:val="24"/>
      <w:szCs w:val="20"/>
      <w:lang w:val="en-US"/>
    </w:rPr>
  </w:style>
  <w:style w:type="character" w:styleId="Zeilennummer">
    <w:name w:val="line number"/>
    <w:basedOn w:val="Absatz-Standardschriftart"/>
    <w:uiPriority w:val="99"/>
    <w:semiHidden/>
    <w:unhideWhenUsed/>
    <w:rsid w:val="00C2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5324</Words>
  <Characters>30348</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2025-07-15T12:56:00Z</dcterms:created>
  <dcterms:modified xsi:type="dcterms:W3CDTF">2025-07-17T09:00:00Z</dcterms:modified>
</cp:coreProperties>
</file>