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5AA57F7" w:rsidR="00F102CC" w:rsidRPr="003D5AF6" w:rsidRDefault="00C36700">
            <w:pPr>
              <w:rPr>
                <w:rFonts w:ascii="Noto Sans" w:eastAsia="Noto Sans" w:hAnsi="Noto Sans" w:cs="Noto Sans"/>
                <w:bCs/>
                <w:color w:val="434343"/>
                <w:sz w:val="18"/>
                <w:szCs w:val="18"/>
              </w:rPr>
            </w:pPr>
            <w:r>
              <w:rPr>
                <w:rFonts w:ascii="Noto Sans" w:eastAsia="Noto Sans" w:hAnsi="Noto Sans" w:cs="Noto Sans"/>
                <w:bCs/>
                <w:color w:val="434343"/>
                <w:sz w:val="18"/>
                <w:szCs w:val="18"/>
              </w:rPr>
              <w:t>The section named “Material availability statement” is included after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D9CA13" w:rsidR="00F102CC" w:rsidRPr="003D5AF6" w:rsidRDefault="00C36700">
            <w:pPr>
              <w:rPr>
                <w:rFonts w:ascii="Noto Sans" w:eastAsia="Noto Sans" w:hAnsi="Noto Sans" w:cs="Noto Sans" w:hint="eastAsia"/>
                <w:bCs/>
                <w:color w:val="434343"/>
                <w:sz w:val="18"/>
                <w:szCs w:val="18"/>
                <w:lang w:eastAsia="ja-JP"/>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D315AB" w:rsidR="00F102CC" w:rsidRPr="003D5AF6" w:rsidRDefault="00C367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for cloning were described in Materials and Methods section. Primers for qPCR were listed in Table 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95609F" w:rsidR="00F102CC" w:rsidRPr="003D5AF6" w:rsidRDefault="00C367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1BA2D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F82A409" w:rsidR="00F102CC" w:rsidRPr="003D5AF6" w:rsidRDefault="008A19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0D54E2" w:rsidR="00F102CC" w:rsidRPr="003D5AF6" w:rsidRDefault="008A19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18DCAFA" w:rsidR="00F102CC" w:rsidRPr="003D5AF6" w:rsidRDefault="008A19F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of all </w:t>
            </w:r>
            <w:r w:rsidRPr="00F33640">
              <w:rPr>
                <w:rFonts w:ascii="Noto Sans" w:eastAsia="Noto Sans" w:hAnsi="Noto Sans" w:cs="Noto Sans"/>
                <w:bCs/>
                <w:i/>
                <w:iCs/>
                <w:color w:val="434343"/>
                <w:sz w:val="18"/>
                <w:szCs w:val="18"/>
              </w:rPr>
              <w:t>Arabidopsis</w:t>
            </w:r>
            <w:r>
              <w:rPr>
                <w:rFonts w:ascii="Noto Sans" w:eastAsia="Noto Sans" w:hAnsi="Noto Sans" w:cs="Noto Sans"/>
                <w:bCs/>
                <w:color w:val="434343"/>
                <w:sz w:val="18"/>
                <w:szCs w:val="18"/>
              </w:rPr>
              <w:t xml:space="preserve"> lines used in this study were described in Results section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84F11B1" w:rsidR="00F102CC" w:rsidRPr="003D5AF6" w:rsidRDefault="008A19F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Transgenic </w:t>
            </w:r>
            <w:r w:rsidRPr="008A19F1">
              <w:rPr>
                <w:rFonts w:ascii="Noto Sans" w:eastAsia="Noto Sans" w:hAnsi="Noto Sans" w:cs="Noto Sans"/>
                <w:bCs/>
                <w:i/>
                <w:iCs/>
                <w:color w:val="434343"/>
                <w:sz w:val="18"/>
                <w:szCs w:val="18"/>
              </w:rPr>
              <w:t>Agrobacterium</w:t>
            </w:r>
            <w:r>
              <w:rPr>
                <w:rFonts w:ascii="Noto Sans" w:eastAsia="Noto Sans" w:hAnsi="Noto Sans" w:cs="Noto Sans"/>
                <w:bCs/>
                <w:color w:val="434343"/>
                <w:sz w:val="18"/>
                <w:szCs w:val="18"/>
              </w:rPr>
              <w:t xml:space="preserve"> used for transformation and transient assays were described in </w:t>
            </w:r>
            <w:r>
              <w:rPr>
                <w:rFonts w:ascii="Noto Sans" w:eastAsia="Noto Sans" w:hAnsi="Noto Sans" w:cs="Noto Sans"/>
                <w:bCs/>
                <w:color w:val="434343"/>
                <w:sz w:val="18"/>
                <w:szCs w:val="18"/>
              </w:rPr>
              <w:t>Results section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8E9C0B" w:rsidR="00F102CC" w:rsidRDefault="008A19F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D8F262" w:rsidR="00F102CC" w:rsidRPr="003D5AF6" w:rsidRDefault="008A19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7B429A" w:rsidR="00F102CC" w:rsidRPr="003D5AF6" w:rsidRDefault="00E968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83FF2B0" w:rsidR="00F102CC" w:rsidRPr="003D5AF6" w:rsidRDefault="00145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sizes were described in figure legend.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0D502E3" w:rsidR="00F102CC" w:rsidRPr="003D5AF6" w:rsidRDefault="00145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279F023" w:rsidR="00F102CC" w:rsidRPr="003D5AF6" w:rsidRDefault="00145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A81EAFD" w:rsidR="00F102CC" w:rsidRPr="003D5AF6" w:rsidRDefault="00145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57AEA0A" w:rsidR="00F102CC" w:rsidRPr="003D5AF6" w:rsidRDefault="008C5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4A82FDB" w:rsidR="00F102CC" w:rsidRPr="003D5AF6" w:rsidRDefault="00F81E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biological replicates were described in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18D2E61" w:rsidR="00F102CC" w:rsidRPr="003D5AF6" w:rsidRDefault="008C5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89C0186" w:rsidR="00F102CC" w:rsidRPr="003D5AF6" w:rsidRDefault="008C5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CD50321" w:rsidR="00F102CC" w:rsidRPr="003D5AF6" w:rsidRDefault="008C5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AEA2D81" w:rsidR="00F102CC" w:rsidRPr="003D5AF6" w:rsidRDefault="00CC1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D537C22" w:rsidR="00F102CC" w:rsidRPr="003D5AF6" w:rsidRDefault="00CC1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E9A0B96" w:rsidR="00CC16B1" w:rsidRPr="003D5AF6" w:rsidRDefault="00CC1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statistical tests were performed using Prism 10. The methods of statistical tests were described in figure legends.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65519AC" w:rsidR="00F102CC" w:rsidRPr="003D5AF6" w:rsidRDefault="00C7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Sequencing raw data files were deposited in NIBI GEO and DDBJ. Other raw data was deposited in </w:t>
            </w:r>
            <w:proofErr w:type="spellStart"/>
            <w:r>
              <w:rPr>
                <w:rFonts w:ascii="Noto Sans" w:eastAsia="Noto Sans" w:hAnsi="Noto Sans" w:cs="Noto Sans"/>
                <w:bCs/>
                <w:color w:val="434343"/>
                <w:sz w:val="18"/>
                <w:szCs w:val="18"/>
              </w:rPr>
              <w:t>Figshare</w:t>
            </w:r>
            <w:proofErr w:type="spellEnd"/>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88DF166" w:rsidR="00F102CC" w:rsidRPr="003D5AF6" w:rsidRDefault="00C7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Accession numbers of sequencing data are available.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7FEE28C" w:rsidR="00F102CC" w:rsidRPr="003D5AF6" w:rsidRDefault="00C7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6510A0E" w:rsidR="00F102CC" w:rsidRPr="003D5AF6" w:rsidRDefault="00C7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of coding was described in Materials and Method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EA947D8" w:rsidR="00F102CC" w:rsidRPr="003D5AF6" w:rsidRDefault="00C7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7C26764" w:rsidR="00F102CC" w:rsidRPr="003D5AF6" w:rsidRDefault="00C7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96219F9" w:rsidR="00F102CC" w:rsidRPr="003D5AF6" w:rsidRDefault="00C7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12BE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B99D" w14:textId="77777777" w:rsidR="00B12BE8" w:rsidRDefault="00B12BE8">
      <w:r>
        <w:separator/>
      </w:r>
    </w:p>
  </w:endnote>
  <w:endnote w:type="continuationSeparator" w:id="0">
    <w:p w14:paraId="089F3217" w14:textId="77777777" w:rsidR="00B12BE8" w:rsidRDefault="00B1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ABE7" w14:textId="77777777" w:rsidR="00B12BE8" w:rsidRDefault="00B12BE8">
      <w:r>
        <w:separator/>
      </w:r>
    </w:p>
  </w:footnote>
  <w:footnote w:type="continuationSeparator" w:id="0">
    <w:p w14:paraId="218A4F80" w14:textId="77777777" w:rsidR="00B12BE8" w:rsidRDefault="00B1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51C5"/>
    <w:rsid w:val="001B3BCC"/>
    <w:rsid w:val="002209A8"/>
    <w:rsid w:val="003D5AF6"/>
    <w:rsid w:val="00400C53"/>
    <w:rsid w:val="00427975"/>
    <w:rsid w:val="004E2C31"/>
    <w:rsid w:val="005B0259"/>
    <w:rsid w:val="006B3C49"/>
    <w:rsid w:val="007054B6"/>
    <w:rsid w:val="0078687E"/>
    <w:rsid w:val="008A19F1"/>
    <w:rsid w:val="008C5877"/>
    <w:rsid w:val="009C7B26"/>
    <w:rsid w:val="00A11E52"/>
    <w:rsid w:val="00B12BE8"/>
    <w:rsid w:val="00B2483D"/>
    <w:rsid w:val="00B37E51"/>
    <w:rsid w:val="00BD41E9"/>
    <w:rsid w:val="00C36700"/>
    <w:rsid w:val="00C60AFD"/>
    <w:rsid w:val="00C72699"/>
    <w:rsid w:val="00C84413"/>
    <w:rsid w:val="00CC16B1"/>
    <w:rsid w:val="00D75367"/>
    <w:rsid w:val="00E968E8"/>
    <w:rsid w:val="00F102CC"/>
    <w:rsid w:val="00F33640"/>
    <w:rsid w:val="00F81E88"/>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6</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Hiroshi Takagi</cp:lastModifiedBy>
  <cp:revision>15</cp:revision>
  <dcterms:created xsi:type="dcterms:W3CDTF">2022-02-28T12:21:00Z</dcterms:created>
  <dcterms:modified xsi:type="dcterms:W3CDTF">2025-09-27T14:11:00Z</dcterms:modified>
</cp:coreProperties>
</file>