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2399377" w14:textId="4F1A2144" w:rsidR="004C5876" w:rsidRPr="003C5C66" w:rsidRDefault="004C5876" w:rsidP="004C5876">
      <w:pPr>
        <w:contextualSpacing/>
        <w:rPr>
          <w:rFonts w:ascii="Arial" w:hAnsi="Arial" w:cs="Arial"/>
        </w:rPr>
      </w:pPr>
      <w:r w:rsidRPr="003C5C66">
        <w:rPr>
          <w:rFonts w:ascii="Arial" w:hAnsi="Arial" w:cs="Arial"/>
          <w:lang w:val="en-GB"/>
        </w:rPr>
        <w:t xml:space="preserve">Kalkhoven E, </w:t>
      </w:r>
      <w:r w:rsidRPr="003C5C66">
        <w:rPr>
          <w:rFonts w:ascii="Arial" w:hAnsi="Arial" w:cs="Arial"/>
          <w:lang w:val="en-GB"/>
        </w:rPr>
        <w:t>Kluijtmans</w:t>
      </w:r>
      <w:r w:rsidRPr="003C5C66">
        <w:rPr>
          <w:rFonts w:ascii="Arial" w:hAnsi="Arial" w:cs="Arial"/>
          <w:lang w:val="en-GB"/>
        </w:rPr>
        <w:t xml:space="preserve"> M. 2026. </w:t>
      </w:r>
      <w:r w:rsidRPr="003C5C66">
        <w:rPr>
          <w:rFonts w:ascii="Arial" w:hAnsi="Arial" w:cs="Arial"/>
          <w:lang w:val="en-GB"/>
        </w:rPr>
        <w:t>Point of View: Teaching early-career researchers how to respond to peer reviewers</w:t>
      </w:r>
      <w:r w:rsidRPr="003C5C66">
        <w:rPr>
          <w:rFonts w:ascii="Arial" w:hAnsi="Arial" w:cs="Arial"/>
          <w:lang w:val="en-GB"/>
        </w:rPr>
        <w:t xml:space="preserve">. </w:t>
      </w:r>
      <w:r w:rsidRPr="003C5C66">
        <w:rPr>
          <w:rFonts w:ascii="Arial" w:hAnsi="Arial" w:cs="Arial"/>
          <w:i/>
          <w:iCs/>
          <w:lang w:val="en-GB"/>
        </w:rPr>
        <w:t>eLife</w:t>
      </w:r>
      <w:r w:rsidRPr="003C5C66">
        <w:rPr>
          <w:rFonts w:ascii="Arial" w:hAnsi="Arial" w:cs="Arial"/>
          <w:lang w:val="en-GB"/>
        </w:rPr>
        <w:t xml:space="preserve"> </w:t>
      </w:r>
      <w:r w:rsidRPr="003C5C66">
        <w:rPr>
          <w:rFonts w:ascii="Arial" w:hAnsi="Arial" w:cs="Arial"/>
          <w:b/>
          <w:bCs/>
          <w:lang w:val="en-GB"/>
        </w:rPr>
        <w:t>15</w:t>
      </w:r>
      <w:r w:rsidRPr="003C5C66">
        <w:rPr>
          <w:rFonts w:ascii="Arial" w:hAnsi="Arial" w:cs="Arial"/>
          <w:lang w:val="en-GB"/>
        </w:rPr>
        <w:t xml:space="preserve">:e102619. </w:t>
      </w:r>
      <w:r w:rsidRPr="003C5C66">
        <w:rPr>
          <w:rFonts w:ascii="Arial" w:hAnsi="Arial" w:cs="Arial"/>
        </w:rPr>
        <w:t>https://doi.org/10.7554/eLife.1</w:t>
      </w:r>
      <w:r w:rsidRPr="003C5C66">
        <w:rPr>
          <w:rFonts w:ascii="Arial" w:hAnsi="Arial" w:cs="Arial"/>
        </w:rPr>
        <w:t>02619</w:t>
      </w:r>
    </w:p>
    <w:p w14:paraId="4709908A" w14:textId="77777777" w:rsidR="004C5876" w:rsidRPr="003C5C66" w:rsidRDefault="004C5876" w:rsidP="004C5876">
      <w:pPr>
        <w:contextualSpacing/>
        <w:rPr>
          <w:rFonts w:ascii="Arial" w:hAnsi="Arial" w:cs="Arial"/>
          <w:b/>
          <w:bCs/>
          <w:lang w:val="en-GB"/>
        </w:rPr>
      </w:pPr>
    </w:p>
    <w:p w14:paraId="1BAB5052" w14:textId="77777777" w:rsidR="003C5C66" w:rsidRPr="003C5C66" w:rsidRDefault="003C5C66" w:rsidP="004C5876">
      <w:pPr>
        <w:rPr>
          <w:rFonts w:ascii="Arial" w:hAnsi="Arial" w:cs="Arial"/>
          <w:b/>
          <w:bCs/>
        </w:rPr>
      </w:pPr>
    </w:p>
    <w:p w14:paraId="2F8C561A" w14:textId="1635252B" w:rsidR="00913FE4" w:rsidRPr="003C5C66" w:rsidRDefault="008426BA" w:rsidP="004C5876">
      <w:pPr>
        <w:rPr>
          <w:rFonts w:ascii="Arial" w:hAnsi="Arial" w:cs="Arial"/>
          <w:b/>
          <w:bCs/>
        </w:rPr>
      </w:pPr>
      <w:r w:rsidRPr="003C5C66">
        <w:rPr>
          <w:rFonts w:ascii="Arial" w:hAnsi="Arial" w:cs="Arial"/>
          <w:b/>
          <w:bCs/>
        </w:rPr>
        <w:t xml:space="preserve">SUPPLEMENTARY FILE </w:t>
      </w:r>
      <w:r w:rsidR="004C5876" w:rsidRPr="003C5C66">
        <w:rPr>
          <w:rFonts w:ascii="Arial" w:hAnsi="Arial" w:cs="Arial"/>
          <w:b/>
          <w:bCs/>
        </w:rPr>
        <w:t>1</w:t>
      </w:r>
    </w:p>
    <w:p w14:paraId="72B78E9C" w14:textId="77777777" w:rsidR="003C5C66" w:rsidRPr="003C5C66" w:rsidRDefault="003C5C66" w:rsidP="003C5C66">
      <w:pPr>
        <w:rPr>
          <w:rFonts w:ascii="Arial" w:hAnsi="Arial" w:cs="Arial"/>
          <w:b/>
          <w:bCs/>
        </w:rPr>
      </w:pPr>
    </w:p>
    <w:p w14:paraId="0F0D273D" w14:textId="0FD1FB17" w:rsidR="003C5C66" w:rsidRPr="003C5C66" w:rsidRDefault="003C5C66" w:rsidP="003C5C66">
      <w:pPr>
        <w:rPr>
          <w:rFonts w:ascii="Arial" w:hAnsi="Arial" w:cs="Arial"/>
          <w:b/>
          <w:bCs/>
        </w:rPr>
      </w:pPr>
      <w:r w:rsidRPr="003C5C66">
        <w:rPr>
          <w:rFonts w:ascii="Arial" w:hAnsi="Arial" w:cs="Arial"/>
          <w:b/>
          <w:bCs/>
        </w:rPr>
        <w:t>Example of student presentation</w:t>
      </w:r>
    </w:p>
    <w:p w14:paraId="61DC8C1C" w14:textId="77777777" w:rsidR="003C5C66" w:rsidRPr="003C5C66" w:rsidRDefault="003C5C66" w:rsidP="003C5C66">
      <w:pPr>
        <w:rPr>
          <w:rFonts w:ascii="Arial" w:hAnsi="Arial" w:cs="Arial"/>
          <w:b/>
          <w:bCs/>
        </w:rPr>
      </w:pPr>
    </w:p>
    <w:p w14:paraId="085BA4DD" w14:textId="212E9D5D" w:rsidR="003C5C66" w:rsidRPr="003C5C66" w:rsidRDefault="003C5C66" w:rsidP="003C5C66">
      <w:pPr>
        <w:rPr>
          <w:rFonts w:ascii="Arial" w:hAnsi="Arial" w:cs="Arial"/>
          <w:b/>
          <w:bCs/>
        </w:rPr>
      </w:pPr>
      <w:r w:rsidRPr="003C5C66">
        <w:rPr>
          <w:rFonts w:ascii="Arial" w:hAnsi="Arial" w:cs="Arial"/>
          <w:b/>
          <w:bCs/>
        </w:rPr>
        <w:t xml:space="preserve">Methods: </w:t>
      </w:r>
      <w:r w:rsidRPr="003C5C66">
        <w:rPr>
          <w:rFonts w:ascii="Arial" w:hAnsi="Arial" w:cs="Arial"/>
          <w:b/>
          <w:bCs/>
        </w:rPr>
        <w:t>Setting of the module and evaluation</w:t>
      </w:r>
    </w:p>
    <w:p w14:paraId="19EABA75" w14:textId="77777777" w:rsidR="003C5C66" w:rsidRPr="003C5C66" w:rsidRDefault="003C5C66" w:rsidP="003C5C66">
      <w:pPr>
        <w:rPr>
          <w:rFonts w:ascii="Arial" w:hAnsi="Arial" w:cs="Arial"/>
          <w:b/>
          <w:bCs/>
        </w:rPr>
      </w:pPr>
    </w:p>
    <w:p w14:paraId="593EF9A5" w14:textId="1A34A799" w:rsidR="003C5C66" w:rsidRPr="003C5C66" w:rsidRDefault="003C5C66" w:rsidP="003C5C66">
      <w:pPr>
        <w:rPr>
          <w:rFonts w:ascii="Arial" w:hAnsi="Arial" w:cs="Arial"/>
          <w:b/>
          <w:bCs/>
        </w:rPr>
      </w:pPr>
      <w:r w:rsidRPr="003C5C66">
        <w:rPr>
          <w:rFonts w:ascii="Arial" w:hAnsi="Arial" w:cs="Arial"/>
          <w:b/>
          <w:bCs/>
        </w:rPr>
        <w:t>Methods: D</w:t>
      </w:r>
      <w:r w:rsidRPr="003C5C66">
        <w:rPr>
          <w:rFonts w:ascii="Arial" w:hAnsi="Arial" w:cs="Arial"/>
          <w:b/>
          <w:bCs/>
        </w:rPr>
        <w:t>ata analyses</w:t>
      </w:r>
    </w:p>
    <w:p w14:paraId="5DB5FA89" w14:textId="77777777" w:rsidR="003C5C66" w:rsidRPr="003C5C66" w:rsidRDefault="003C5C66" w:rsidP="003C5C66">
      <w:pPr>
        <w:rPr>
          <w:rFonts w:ascii="Arial" w:eastAsia="Calibri" w:hAnsi="Arial" w:cs="Arial"/>
          <w:b/>
          <w:bCs/>
          <w:kern w:val="0"/>
          <w14:ligatures w14:val="none"/>
        </w:rPr>
      </w:pPr>
    </w:p>
    <w:p w14:paraId="6303912A" w14:textId="5CFFD5B2" w:rsidR="003C5C66" w:rsidRPr="003C5C66" w:rsidRDefault="003C5C66" w:rsidP="003C5C66">
      <w:pPr>
        <w:rPr>
          <w:rFonts w:ascii="Arial" w:eastAsia="Calibri" w:hAnsi="Arial" w:cs="Arial"/>
          <w:b/>
          <w:bCs/>
          <w:kern w:val="0"/>
          <w14:ligatures w14:val="none"/>
        </w:rPr>
      </w:pPr>
      <w:r w:rsidRPr="003C5C66">
        <w:rPr>
          <w:rFonts w:ascii="Arial" w:eastAsia="Calibri" w:hAnsi="Arial" w:cs="Arial"/>
          <w:b/>
          <w:bCs/>
          <w:kern w:val="0"/>
          <w14:ligatures w14:val="none"/>
        </w:rPr>
        <w:t>Table: Students’ learning experiences: main themes and subthemes</w:t>
      </w:r>
    </w:p>
    <w:p w14:paraId="5DAD9E63" w14:textId="77777777" w:rsidR="003C5C66" w:rsidRPr="003C5C66" w:rsidRDefault="003C5C66" w:rsidP="003C5C66">
      <w:pPr>
        <w:rPr>
          <w:rFonts w:ascii="Arial" w:hAnsi="Arial" w:cs="Arial"/>
          <w:b/>
          <w:bCs/>
        </w:rPr>
      </w:pPr>
    </w:p>
    <w:p w14:paraId="577C7955" w14:textId="710E57BE" w:rsidR="003C5C66" w:rsidRPr="003C5C66" w:rsidRDefault="003C5C66" w:rsidP="003C5C66">
      <w:pPr>
        <w:rPr>
          <w:rFonts w:ascii="Arial" w:hAnsi="Arial" w:cs="Arial"/>
          <w:b/>
          <w:bCs/>
        </w:rPr>
      </w:pPr>
      <w:r w:rsidRPr="003C5C66">
        <w:rPr>
          <w:rFonts w:ascii="Arial" w:hAnsi="Arial" w:cs="Arial"/>
          <w:b/>
          <w:bCs/>
        </w:rPr>
        <w:t>Figure: Distribution of quantitative students’ scores</w:t>
      </w:r>
    </w:p>
    <w:p w14:paraId="4F4B1B13" w14:textId="77777777" w:rsidR="003C5C66" w:rsidRDefault="003C5C66">
      <w:pPr>
        <w:rPr>
          <w:rFonts w:ascii="Arial" w:hAnsi="Arial" w:cs="Arial"/>
          <w:b/>
          <w:bCs/>
        </w:rPr>
      </w:pPr>
      <w:r>
        <w:rPr>
          <w:rFonts w:ascii="Arial" w:hAnsi="Arial" w:cs="Arial"/>
          <w:b/>
          <w:bCs/>
        </w:rPr>
        <w:br w:type="page"/>
      </w:r>
    </w:p>
    <w:p w14:paraId="542BD472" w14:textId="378011DD" w:rsidR="003C5C66" w:rsidRDefault="003C5C66" w:rsidP="004C5876">
      <w:pPr>
        <w:rPr>
          <w:rFonts w:ascii="Arial" w:hAnsi="Arial" w:cs="Arial"/>
          <w:b/>
          <w:bCs/>
        </w:rPr>
      </w:pPr>
      <w:r w:rsidRPr="003C5C66">
        <w:rPr>
          <w:rFonts w:ascii="Arial" w:hAnsi="Arial" w:cs="Arial"/>
          <w:b/>
          <w:bCs/>
        </w:rPr>
        <w:lastRenderedPageBreak/>
        <w:t>Example of student presentation</w:t>
      </w:r>
    </w:p>
    <w:p w14:paraId="194DE0B1" w14:textId="77777777" w:rsidR="003C5C66" w:rsidRPr="003C5C66" w:rsidRDefault="003C5C66" w:rsidP="004C5876">
      <w:pPr>
        <w:rPr>
          <w:rFonts w:ascii="Arial" w:hAnsi="Arial" w:cs="Arial"/>
          <w:b/>
          <w:bCs/>
        </w:rPr>
      </w:pPr>
    </w:p>
    <w:p w14:paraId="3D3D8072" w14:textId="5BB19E1F" w:rsidR="00841054" w:rsidRDefault="004C5876" w:rsidP="004C5876">
      <w:pPr>
        <w:rPr>
          <w:rFonts w:ascii="Arial" w:hAnsi="Arial" w:cs="Arial"/>
          <w:sz w:val="22"/>
          <w:szCs w:val="22"/>
        </w:rPr>
      </w:pPr>
      <w:r w:rsidRPr="003C5C66">
        <w:rPr>
          <w:rFonts w:ascii="Arial" w:hAnsi="Arial" w:cs="Arial"/>
          <w:sz w:val="22"/>
          <w:szCs w:val="22"/>
        </w:rPr>
        <w:t xml:space="preserve">Slides presented by students </w:t>
      </w:r>
      <w:r w:rsidR="003C5C66" w:rsidRPr="003C5C66">
        <w:rPr>
          <w:rFonts w:ascii="Arial" w:hAnsi="Arial" w:cs="Arial"/>
          <w:sz w:val="22"/>
          <w:szCs w:val="22"/>
        </w:rPr>
        <w:t xml:space="preserve">about a reviewer comment on </w:t>
      </w:r>
      <w:proofErr w:type="spellStart"/>
      <w:r w:rsidR="003C5C66" w:rsidRPr="003C5C66">
        <w:rPr>
          <w:rFonts w:ascii="Arial" w:hAnsi="Arial" w:cs="Arial"/>
          <w:sz w:val="22"/>
          <w:szCs w:val="22"/>
        </w:rPr>
        <w:t>Oberbeckman</w:t>
      </w:r>
      <w:proofErr w:type="spellEnd"/>
      <w:r w:rsidR="003C5C66" w:rsidRPr="003C5C66">
        <w:rPr>
          <w:rFonts w:ascii="Arial" w:hAnsi="Arial" w:cs="Arial"/>
          <w:sz w:val="22"/>
          <w:szCs w:val="22"/>
        </w:rPr>
        <w:t xml:space="preserve"> et al.</w:t>
      </w:r>
      <w:r w:rsidR="003C5C66" w:rsidRPr="003C5C66">
        <w:rPr>
          <w:rFonts w:ascii="Arial" w:hAnsi="Arial" w:cs="Arial"/>
          <w:sz w:val="22"/>
          <w:szCs w:val="22"/>
        </w:rPr>
        <w:t xml:space="preserve"> (</w:t>
      </w:r>
      <w:r w:rsidR="003C5C66" w:rsidRPr="003C5C66">
        <w:rPr>
          <w:rFonts w:ascii="Arial" w:hAnsi="Arial" w:cs="Arial"/>
          <w:i/>
          <w:iCs/>
          <w:noProof/>
          <w:sz w:val="22"/>
          <w:szCs w:val="22"/>
          <w:lang w:val="en-GB"/>
        </w:rPr>
        <w:t>Nat</w:t>
      </w:r>
      <w:r w:rsidR="003C5C66" w:rsidRPr="003C5C66">
        <w:rPr>
          <w:rFonts w:ascii="Arial" w:hAnsi="Arial" w:cs="Arial"/>
          <w:i/>
          <w:iCs/>
          <w:noProof/>
          <w:sz w:val="22"/>
          <w:szCs w:val="22"/>
          <w:lang w:val="en-GB"/>
        </w:rPr>
        <w:t>ure</w:t>
      </w:r>
      <w:r w:rsidR="003C5C66" w:rsidRPr="003C5C66">
        <w:rPr>
          <w:rFonts w:ascii="Arial" w:hAnsi="Arial" w:cs="Arial"/>
          <w:i/>
          <w:iCs/>
          <w:noProof/>
          <w:sz w:val="22"/>
          <w:szCs w:val="22"/>
          <w:lang w:val="en-GB"/>
        </w:rPr>
        <w:t xml:space="preserve"> Genet</w:t>
      </w:r>
      <w:r w:rsidR="003C5C66" w:rsidRPr="003C5C66">
        <w:rPr>
          <w:rFonts w:ascii="Arial" w:hAnsi="Arial" w:cs="Arial"/>
          <w:i/>
          <w:iCs/>
          <w:noProof/>
          <w:sz w:val="22"/>
          <w:szCs w:val="22"/>
          <w:lang w:val="en-GB"/>
        </w:rPr>
        <w:t>ics</w:t>
      </w:r>
      <w:r w:rsidR="003C5C66" w:rsidRPr="003C5C66">
        <w:rPr>
          <w:rFonts w:ascii="Arial" w:hAnsi="Arial" w:cs="Arial"/>
          <w:noProof/>
          <w:sz w:val="22"/>
          <w:szCs w:val="22"/>
          <w:lang w:val="en-GB"/>
        </w:rPr>
        <w:t xml:space="preserve"> </w:t>
      </w:r>
      <w:r w:rsidR="003C5C66" w:rsidRPr="003C5C66">
        <w:rPr>
          <w:rFonts w:ascii="Arial" w:hAnsi="Arial" w:cs="Arial"/>
          <w:b/>
          <w:bCs/>
          <w:noProof/>
          <w:sz w:val="22"/>
          <w:szCs w:val="22"/>
          <w:lang w:val="en-GB"/>
        </w:rPr>
        <w:t>56</w:t>
      </w:r>
      <w:r w:rsidR="003C5C66" w:rsidRPr="003C5C66">
        <w:rPr>
          <w:rFonts w:ascii="Arial" w:hAnsi="Arial" w:cs="Arial"/>
          <w:noProof/>
          <w:sz w:val="22"/>
          <w:szCs w:val="22"/>
          <w:lang w:val="en-GB"/>
        </w:rPr>
        <w:t>:</w:t>
      </w:r>
      <w:r w:rsidR="003C5C66" w:rsidRPr="003C5C66">
        <w:rPr>
          <w:rFonts w:ascii="Arial" w:hAnsi="Arial" w:cs="Arial"/>
          <w:noProof/>
          <w:sz w:val="22"/>
          <w:szCs w:val="22"/>
          <w:lang w:val="en-GB"/>
        </w:rPr>
        <w:t>483–492</w:t>
      </w:r>
      <w:r w:rsidR="003C5C66" w:rsidRPr="003C5C66">
        <w:rPr>
          <w:rFonts w:ascii="Arial" w:hAnsi="Arial" w:cs="Arial"/>
          <w:noProof/>
          <w:sz w:val="22"/>
          <w:szCs w:val="22"/>
          <w:lang w:val="en-GB"/>
        </w:rPr>
        <w:t xml:space="preserve">; </w:t>
      </w:r>
      <w:r w:rsidR="003C5C66" w:rsidRPr="003C5C66">
        <w:rPr>
          <w:rFonts w:ascii="Arial" w:hAnsi="Arial" w:cs="Arial"/>
          <w:noProof/>
          <w:sz w:val="22"/>
          <w:szCs w:val="22"/>
          <w:lang w:val="en-GB"/>
        </w:rPr>
        <w:t>2024)</w:t>
      </w:r>
      <w:r w:rsidR="003C5C66" w:rsidRPr="003C5C66">
        <w:rPr>
          <w:rFonts w:ascii="Arial" w:hAnsi="Arial" w:cs="Arial"/>
          <w:noProof/>
          <w:sz w:val="22"/>
          <w:szCs w:val="22"/>
          <w:lang w:val="en-GB"/>
        </w:rPr>
        <w:t xml:space="preserve">, and </w:t>
      </w:r>
      <w:r w:rsidR="003C5C66">
        <w:rPr>
          <w:rFonts w:ascii="Arial" w:hAnsi="Arial" w:cs="Arial"/>
          <w:noProof/>
          <w:sz w:val="22"/>
          <w:szCs w:val="22"/>
          <w:lang w:val="en-GB"/>
        </w:rPr>
        <w:t>their suggestion for addressing this comment</w:t>
      </w:r>
      <w:r w:rsidR="00841054" w:rsidRPr="003C5C66">
        <w:rPr>
          <w:rFonts w:ascii="Arial" w:hAnsi="Arial" w:cs="Arial"/>
          <w:sz w:val="22"/>
          <w:szCs w:val="22"/>
        </w:rPr>
        <w:t>.</w:t>
      </w:r>
    </w:p>
    <w:p w14:paraId="0D3B32C8" w14:textId="77777777" w:rsidR="003C5C66" w:rsidRPr="003C5C66" w:rsidRDefault="003C5C66" w:rsidP="004C5876">
      <w:pPr>
        <w:rPr>
          <w:rFonts w:ascii="Arial" w:hAnsi="Arial" w:cs="Arial"/>
          <w:sz w:val="22"/>
          <w:szCs w:val="22"/>
        </w:rPr>
      </w:pPr>
    </w:p>
    <w:p w14:paraId="6CA5E461" w14:textId="77777777" w:rsidR="00FD056D" w:rsidRPr="004C5876" w:rsidRDefault="00FD056D" w:rsidP="004C5876">
      <w:pPr>
        <w:rPr>
          <w:rFonts w:ascii="Arial" w:hAnsi="Arial" w:cs="Arial"/>
        </w:rPr>
      </w:pPr>
    </w:p>
    <w:p w14:paraId="3C98F3F6" w14:textId="486C24BB" w:rsidR="00841054" w:rsidRPr="004C5876" w:rsidRDefault="00FD056D" w:rsidP="004C5876">
      <w:pPr>
        <w:rPr>
          <w:rFonts w:ascii="Arial" w:hAnsi="Arial" w:cs="Arial"/>
        </w:rPr>
      </w:pPr>
      <w:r w:rsidRPr="004C5876">
        <w:rPr>
          <w:rFonts w:ascii="Arial" w:hAnsi="Arial" w:cs="Arial"/>
          <w:noProof/>
        </w:rPr>
        <w:drawing>
          <wp:inline distT="0" distB="0" distL="0" distR="0" wp14:anchorId="77C9E8C1" wp14:editId="5F5F27C3">
            <wp:extent cx="5943600" cy="6103620"/>
            <wp:effectExtent l="0" t="0" r="0" b="5080"/>
            <wp:docPr id="7190777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077789" name="Picture 719077789"/>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6103620"/>
                    </a:xfrm>
                    <a:prstGeom prst="rect">
                      <a:avLst/>
                    </a:prstGeom>
                  </pic:spPr>
                </pic:pic>
              </a:graphicData>
            </a:graphic>
          </wp:inline>
        </w:drawing>
      </w:r>
      <w:r w:rsidR="00841054" w:rsidRPr="004C5876">
        <w:rPr>
          <w:rFonts w:ascii="Arial" w:hAnsi="Arial" w:cs="Arial"/>
        </w:rPr>
        <w:br w:type="page"/>
      </w:r>
    </w:p>
    <w:p w14:paraId="1553700D" w14:textId="4D569F1D" w:rsidR="006626EF" w:rsidRPr="004C5876" w:rsidRDefault="003C5C66" w:rsidP="004C5876">
      <w:pPr>
        <w:rPr>
          <w:rFonts w:ascii="Arial" w:hAnsi="Arial" w:cs="Arial"/>
          <w:b/>
          <w:bCs/>
        </w:rPr>
      </w:pPr>
      <w:r>
        <w:rPr>
          <w:rFonts w:ascii="Arial" w:hAnsi="Arial" w:cs="Arial"/>
          <w:b/>
          <w:bCs/>
        </w:rPr>
        <w:lastRenderedPageBreak/>
        <w:t xml:space="preserve">Methods: </w:t>
      </w:r>
      <w:r w:rsidR="006626EF" w:rsidRPr="004C5876">
        <w:rPr>
          <w:rFonts w:ascii="Arial" w:hAnsi="Arial" w:cs="Arial"/>
          <w:b/>
          <w:bCs/>
        </w:rPr>
        <w:t>Setting of the module</w:t>
      </w:r>
      <w:r w:rsidR="00056CB8" w:rsidRPr="004C5876">
        <w:rPr>
          <w:rFonts w:ascii="Arial" w:hAnsi="Arial" w:cs="Arial"/>
          <w:b/>
          <w:bCs/>
        </w:rPr>
        <w:t xml:space="preserve"> and evaluation</w:t>
      </w:r>
    </w:p>
    <w:p w14:paraId="3CFE50CE" w14:textId="2E9CC8A6" w:rsidR="006626EF" w:rsidRPr="00384FFA" w:rsidRDefault="00FD4189" w:rsidP="004C5876">
      <w:pPr>
        <w:rPr>
          <w:rFonts w:ascii="Arial" w:hAnsi="Arial" w:cs="Arial"/>
          <w:sz w:val="22"/>
          <w:szCs w:val="22"/>
        </w:rPr>
      </w:pPr>
      <w:r w:rsidRPr="00384FFA">
        <w:rPr>
          <w:rFonts w:ascii="Arial" w:hAnsi="Arial" w:cs="Arial"/>
          <w:sz w:val="22"/>
          <w:szCs w:val="22"/>
        </w:rPr>
        <w:t>T</w:t>
      </w:r>
      <w:r w:rsidR="006626EF" w:rsidRPr="00384FFA">
        <w:rPr>
          <w:rFonts w:ascii="Arial" w:hAnsi="Arial" w:cs="Arial"/>
          <w:sz w:val="22"/>
          <w:szCs w:val="22"/>
        </w:rPr>
        <w:t xml:space="preserve">he module </w:t>
      </w:r>
      <w:r w:rsidRPr="00384FFA">
        <w:rPr>
          <w:rFonts w:ascii="Arial" w:hAnsi="Arial" w:cs="Arial"/>
          <w:sz w:val="22"/>
          <w:szCs w:val="22"/>
        </w:rPr>
        <w:t xml:space="preserve">consisted of </w:t>
      </w:r>
      <w:r w:rsidR="000C3280" w:rsidRPr="00384FFA">
        <w:rPr>
          <w:rFonts w:ascii="Cambria Math" w:eastAsia="Cambria Math" w:hAnsi="Cambria Math" w:cs="Cambria Math"/>
          <w:sz w:val="22"/>
          <w:szCs w:val="22"/>
        </w:rPr>
        <w:t>∼</w:t>
      </w:r>
      <w:r w:rsidR="000C3280" w:rsidRPr="00384FFA">
        <w:rPr>
          <w:rFonts w:ascii="Arial" w:hAnsi="Arial" w:cs="Arial"/>
          <w:sz w:val="22"/>
          <w:szCs w:val="22"/>
        </w:rPr>
        <w:t xml:space="preserve">5 </w:t>
      </w:r>
      <w:r w:rsidRPr="00384FFA">
        <w:rPr>
          <w:rFonts w:ascii="Arial" w:hAnsi="Arial" w:cs="Arial"/>
          <w:sz w:val="22"/>
          <w:szCs w:val="22"/>
        </w:rPr>
        <w:t>hour</w:t>
      </w:r>
      <w:r w:rsidR="00F52B96" w:rsidRPr="00384FFA">
        <w:rPr>
          <w:rFonts w:ascii="Arial" w:hAnsi="Arial" w:cs="Arial"/>
          <w:sz w:val="22"/>
          <w:szCs w:val="22"/>
        </w:rPr>
        <w:t>s</w:t>
      </w:r>
      <w:r w:rsidR="000C3280" w:rsidRPr="00384FFA">
        <w:rPr>
          <w:rFonts w:ascii="Arial" w:hAnsi="Arial" w:cs="Arial"/>
          <w:sz w:val="22"/>
          <w:szCs w:val="22"/>
        </w:rPr>
        <w:t xml:space="preserve"> (including preparation)</w:t>
      </w:r>
      <w:r w:rsidR="00F52B96" w:rsidRPr="00384FFA">
        <w:rPr>
          <w:rFonts w:ascii="Arial" w:hAnsi="Arial" w:cs="Arial"/>
          <w:sz w:val="22"/>
          <w:szCs w:val="22"/>
        </w:rPr>
        <w:t xml:space="preserve">, and </w:t>
      </w:r>
      <w:r w:rsidR="006626EF" w:rsidRPr="00384FFA">
        <w:rPr>
          <w:rFonts w:ascii="Arial" w:hAnsi="Arial" w:cs="Arial"/>
          <w:sz w:val="22"/>
          <w:szCs w:val="22"/>
        </w:rPr>
        <w:t xml:space="preserve">was integrated into an existing </w:t>
      </w:r>
      <w:r w:rsidR="00F52B96" w:rsidRPr="00384FFA">
        <w:rPr>
          <w:rFonts w:ascii="Arial" w:hAnsi="Arial" w:cs="Arial"/>
          <w:sz w:val="22"/>
          <w:szCs w:val="22"/>
        </w:rPr>
        <w:t>MSc</w:t>
      </w:r>
      <w:r w:rsidR="006626EF" w:rsidRPr="00384FFA">
        <w:rPr>
          <w:rFonts w:ascii="Arial" w:hAnsi="Arial" w:cs="Arial"/>
          <w:sz w:val="22"/>
          <w:szCs w:val="22"/>
        </w:rPr>
        <w:t xml:space="preserve"> course named “Gene expression, epigenetics and disease”, a 3 EC full time elective course</w:t>
      </w:r>
      <w:r w:rsidR="00F52B96" w:rsidRPr="00384FFA">
        <w:rPr>
          <w:rFonts w:ascii="Arial" w:hAnsi="Arial" w:cs="Arial"/>
          <w:sz w:val="22"/>
          <w:szCs w:val="22"/>
        </w:rPr>
        <w:t xml:space="preserve">, </w:t>
      </w:r>
      <w:r w:rsidR="006626EF" w:rsidRPr="00384FFA">
        <w:rPr>
          <w:rFonts w:ascii="Arial" w:hAnsi="Arial" w:cs="Arial"/>
          <w:sz w:val="22"/>
          <w:szCs w:val="22"/>
        </w:rPr>
        <w:t xml:space="preserve">which is part of the </w:t>
      </w:r>
      <w:r w:rsidR="00417241" w:rsidRPr="00384FFA">
        <w:rPr>
          <w:rFonts w:ascii="Arial" w:hAnsi="Arial" w:cs="Arial"/>
          <w:sz w:val="22"/>
          <w:szCs w:val="22"/>
        </w:rPr>
        <w:t xml:space="preserve">MSc in </w:t>
      </w:r>
      <w:proofErr w:type="spellStart"/>
      <w:r w:rsidR="00417241" w:rsidRPr="00384FFA">
        <w:rPr>
          <w:rFonts w:ascii="Arial" w:hAnsi="Arial" w:cs="Arial"/>
          <w:sz w:val="22"/>
          <w:szCs w:val="22"/>
        </w:rPr>
        <w:t>BioMedical</w:t>
      </w:r>
      <w:proofErr w:type="spellEnd"/>
      <w:r w:rsidR="00417241" w:rsidRPr="00384FFA">
        <w:rPr>
          <w:rFonts w:ascii="Arial" w:hAnsi="Arial" w:cs="Arial"/>
          <w:sz w:val="22"/>
          <w:szCs w:val="22"/>
        </w:rPr>
        <w:t xml:space="preserve"> Sciences </w:t>
      </w:r>
      <w:r w:rsidR="006626EF" w:rsidRPr="00384FFA">
        <w:rPr>
          <w:rFonts w:ascii="Arial" w:hAnsi="Arial" w:cs="Arial"/>
          <w:sz w:val="22"/>
          <w:szCs w:val="22"/>
        </w:rPr>
        <w:t xml:space="preserve">master program “Cancer, Stem cells and Developmental biology” (CS&amp;D; </w:t>
      </w:r>
      <w:hyperlink r:id="rId8" w:history="1">
        <w:r w:rsidR="006626EF" w:rsidRPr="00384FFA">
          <w:rPr>
            <w:rStyle w:val="Hyperlink"/>
            <w:rFonts w:ascii="Arial" w:hAnsi="Arial" w:cs="Arial"/>
            <w:sz w:val="22"/>
            <w:szCs w:val="22"/>
          </w:rPr>
          <w:t>https://w</w:t>
        </w:r>
        <w:r w:rsidR="006626EF" w:rsidRPr="00384FFA">
          <w:rPr>
            <w:rStyle w:val="Hyperlink"/>
            <w:rFonts w:ascii="Arial" w:hAnsi="Arial" w:cs="Arial"/>
            <w:sz w:val="22"/>
            <w:szCs w:val="22"/>
          </w:rPr>
          <w:t>w</w:t>
        </w:r>
        <w:r w:rsidR="006626EF" w:rsidRPr="00384FFA">
          <w:rPr>
            <w:rStyle w:val="Hyperlink"/>
            <w:rFonts w:ascii="Arial" w:hAnsi="Arial" w:cs="Arial"/>
            <w:sz w:val="22"/>
            <w:szCs w:val="22"/>
          </w:rPr>
          <w:t>w.csnd.nl/</w:t>
        </w:r>
      </w:hyperlink>
      <w:r w:rsidR="006626EF" w:rsidRPr="00384FFA">
        <w:rPr>
          <w:rFonts w:ascii="Arial" w:hAnsi="Arial" w:cs="Arial"/>
          <w:sz w:val="22"/>
          <w:szCs w:val="22"/>
        </w:rPr>
        <w:t xml:space="preserve">) </w:t>
      </w:r>
      <w:r w:rsidR="00384FFA">
        <w:rPr>
          <w:rFonts w:ascii="Arial" w:hAnsi="Arial" w:cs="Arial"/>
          <w:sz w:val="22"/>
          <w:szCs w:val="22"/>
        </w:rPr>
        <w:t>at</w:t>
      </w:r>
      <w:r w:rsidR="006626EF" w:rsidRPr="00384FFA">
        <w:rPr>
          <w:rFonts w:ascii="Arial" w:hAnsi="Arial" w:cs="Arial"/>
          <w:sz w:val="22"/>
          <w:szCs w:val="22"/>
        </w:rPr>
        <w:t xml:space="preserve"> the Utrecht Graduate School of Life Sciences (GSLS; </w:t>
      </w:r>
      <w:hyperlink r:id="rId9" w:history="1">
        <w:r w:rsidR="006626EF" w:rsidRPr="00384FFA">
          <w:rPr>
            <w:rStyle w:val="Hyperlink"/>
            <w:rFonts w:ascii="Arial" w:hAnsi="Arial" w:cs="Arial"/>
            <w:sz w:val="22"/>
            <w:szCs w:val="22"/>
          </w:rPr>
          <w:t>https://www.uu.nl</w:t>
        </w:r>
        <w:r w:rsidR="006626EF" w:rsidRPr="00384FFA">
          <w:rPr>
            <w:rStyle w:val="Hyperlink"/>
            <w:rFonts w:ascii="Arial" w:hAnsi="Arial" w:cs="Arial"/>
            <w:sz w:val="22"/>
            <w:szCs w:val="22"/>
          </w:rPr>
          <w:t>/</w:t>
        </w:r>
        <w:r w:rsidR="006626EF" w:rsidRPr="00384FFA">
          <w:rPr>
            <w:rStyle w:val="Hyperlink"/>
            <w:rFonts w:ascii="Arial" w:hAnsi="Arial" w:cs="Arial"/>
            <w:sz w:val="22"/>
            <w:szCs w:val="22"/>
          </w:rPr>
          <w:t>en/education/graduate-school-of-life-sciences</w:t>
        </w:r>
      </w:hyperlink>
      <w:r w:rsidR="006626EF" w:rsidRPr="00384FFA">
        <w:rPr>
          <w:rFonts w:ascii="Arial" w:hAnsi="Arial" w:cs="Arial"/>
          <w:sz w:val="22"/>
          <w:szCs w:val="22"/>
        </w:rPr>
        <w:t>)</w:t>
      </w:r>
      <w:r w:rsidR="004F247F" w:rsidRPr="00384FFA">
        <w:rPr>
          <w:rFonts w:ascii="Arial" w:hAnsi="Arial" w:cs="Arial"/>
          <w:sz w:val="22"/>
          <w:szCs w:val="22"/>
        </w:rPr>
        <w:t>, Utrecht University, the Netherlands</w:t>
      </w:r>
      <w:r w:rsidR="006626EF" w:rsidRPr="00384FFA">
        <w:rPr>
          <w:rFonts w:ascii="Arial" w:hAnsi="Arial" w:cs="Arial"/>
          <w:sz w:val="22"/>
          <w:szCs w:val="22"/>
        </w:rPr>
        <w:t xml:space="preserve">. </w:t>
      </w:r>
      <w:r w:rsidR="004F247F" w:rsidRPr="00384FFA">
        <w:rPr>
          <w:rFonts w:ascii="Arial" w:hAnsi="Arial" w:cs="Arial"/>
          <w:sz w:val="22"/>
          <w:szCs w:val="22"/>
        </w:rPr>
        <w:t xml:space="preserve">The first author, </w:t>
      </w:r>
      <w:r w:rsidR="000A4346" w:rsidRPr="00384FFA">
        <w:rPr>
          <w:rFonts w:ascii="Arial" w:hAnsi="Arial" w:cs="Arial"/>
          <w:sz w:val="22"/>
          <w:szCs w:val="22"/>
        </w:rPr>
        <w:t>EK is one of the coordinators of this course</w:t>
      </w:r>
      <w:r w:rsidR="004F247F" w:rsidRPr="00384FFA">
        <w:rPr>
          <w:rFonts w:ascii="Arial" w:hAnsi="Arial" w:cs="Arial"/>
          <w:sz w:val="22"/>
          <w:szCs w:val="22"/>
        </w:rPr>
        <w:t xml:space="preserve"> and </w:t>
      </w:r>
      <w:r w:rsidR="007F2E4D" w:rsidRPr="00384FFA">
        <w:rPr>
          <w:rFonts w:ascii="Arial" w:hAnsi="Arial" w:cs="Arial"/>
          <w:sz w:val="22"/>
          <w:szCs w:val="22"/>
        </w:rPr>
        <w:t>was the ini</w:t>
      </w:r>
      <w:r w:rsidR="00597D3D" w:rsidRPr="00384FFA">
        <w:rPr>
          <w:rFonts w:ascii="Arial" w:hAnsi="Arial" w:cs="Arial"/>
          <w:sz w:val="22"/>
          <w:szCs w:val="22"/>
        </w:rPr>
        <w:t>ti</w:t>
      </w:r>
      <w:r w:rsidR="007F2E4D" w:rsidRPr="00384FFA">
        <w:rPr>
          <w:rFonts w:ascii="Arial" w:hAnsi="Arial" w:cs="Arial"/>
          <w:sz w:val="22"/>
          <w:szCs w:val="22"/>
        </w:rPr>
        <w:t>ator of the new module</w:t>
      </w:r>
      <w:r w:rsidR="000A4346" w:rsidRPr="00384FFA">
        <w:rPr>
          <w:rFonts w:ascii="Arial" w:hAnsi="Arial" w:cs="Arial"/>
          <w:sz w:val="22"/>
          <w:szCs w:val="22"/>
        </w:rPr>
        <w:t xml:space="preserve">. </w:t>
      </w:r>
      <w:r w:rsidR="000A1803" w:rsidRPr="00384FFA">
        <w:rPr>
          <w:rFonts w:ascii="Arial" w:hAnsi="Arial" w:cs="Arial"/>
          <w:sz w:val="22"/>
          <w:szCs w:val="22"/>
        </w:rPr>
        <w:t>The module was first introduced in 2018 and has been running yearly since.</w:t>
      </w:r>
    </w:p>
    <w:p w14:paraId="23531133" w14:textId="77777777" w:rsidR="003C5C66" w:rsidRPr="00384FFA" w:rsidRDefault="003C5C66" w:rsidP="004C5876">
      <w:pPr>
        <w:rPr>
          <w:rFonts w:ascii="Arial" w:hAnsi="Arial" w:cs="Arial"/>
          <w:sz w:val="22"/>
          <w:szCs w:val="22"/>
        </w:rPr>
      </w:pPr>
    </w:p>
    <w:p w14:paraId="43E0B706" w14:textId="77777777" w:rsidR="006C2CFD" w:rsidRPr="00384FFA" w:rsidRDefault="0000789D" w:rsidP="004C5876">
      <w:pPr>
        <w:rPr>
          <w:rFonts w:ascii="Arial" w:hAnsi="Arial" w:cs="Arial"/>
          <w:sz w:val="22"/>
          <w:szCs w:val="22"/>
        </w:rPr>
      </w:pPr>
      <w:r w:rsidRPr="00384FFA">
        <w:rPr>
          <w:rFonts w:ascii="Arial" w:eastAsia="Calibri" w:hAnsi="Arial" w:cs="Arial"/>
          <w:kern w:val="0"/>
          <w:sz w:val="22"/>
          <w:szCs w:val="22"/>
          <w14:ligatures w14:val="none"/>
        </w:rPr>
        <w:t>To gain insight into the learning experiences of students a</w:t>
      </w:r>
      <w:r w:rsidR="006626EF" w:rsidRPr="00384FFA">
        <w:rPr>
          <w:rFonts w:ascii="Arial" w:eastAsia="Calibri" w:hAnsi="Arial" w:cs="Arial"/>
          <w:kern w:val="0"/>
          <w:sz w:val="22"/>
          <w:szCs w:val="22"/>
          <w14:ligatures w14:val="none"/>
        </w:rPr>
        <w:t xml:space="preserve">n exploratory </w:t>
      </w:r>
      <w:r w:rsidR="00056CB8" w:rsidRPr="00384FFA">
        <w:rPr>
          <w:rFonts w:ascii="Arial" w:eastAsia="Calibri" w:hAnsi="Arial" w:cs="Arial"/>
          <w:kern w:val="0"/>
          <w:sz w:val="22"/>
          <w:szCs w:val="22"/>
          <w14:ligatures w14:val="none"/>
        </w:rPr>
        <w:t xml:space="preserve">evaluation </w:t>
      </w:r>
      <w:r w:rsidR="006626EF" w:rsidRPr="00384FFA">
        <w:rPr>
          <w:rFonts w:ascii="Arial" w:eastAsia="Calibri" w:hAnsi="Arial" w:cs="Arial"/>
          <w:kern w:val="0"/>
          <w:sz w:val="22"/>
          <w:szCs w:val="22"/>
          <w14:ligatures w14:val="none"/>
        </w:rPr>
        <w:t xml:space="preserve">was conducted </w:t>
      </w:r>
      <w:r w:rsidR="00834276" w:rsidRPr="00384FFA">
        <w:rPr>
          <w:rFonts w:ascii="Arial" w:eastAsia="Calibri" w:hAnsi="Arial" w:cs="Arial"/>
          <w:kern w:val="0"/>
          <w:sz w:val="22"/>
          <w:szCs w:val="22"/>
          <w14:ligatures w14:val="none"/>
        </w:rPr>
        <w:t xml:space="preserve">on the evaluation data of the first three </w:t>
      </w:r>
      <w:r w:rsidRPr="00384FFA">
        <w:rPr>
          <w:rFonts w:ascii="Arial" w:eastAsia="Calibri" w:hAnsi="Arial" w:cs="Arial"/>
          <w:kern w:val="0"/>
          <w:sz w:val="22"/>
          <w:szCs w:val="22"/>
          <w14:ligatures w14:val="none"/>
        </w:rPr>
        <w:t>cycles of the course: 2018-202</w:t>
      </w:r>
      <w:r w:rsidR="0026416C" w:rsidRPr="00384FFA">
        <w:rPr>
          <w:rFonts w:ascii="Arial" w:eastAsia="Calibri" w:hAnsi="Arial" w:cs="Arial"/>
          <w:kern w:val="0"/>
          <w:sz w:val="22"/>
          <w:szCs w:val="22"/>
          <w14:ligatures w14:val="none"/>
        </w:rPr>
        <w:t>0</w:t>
      </w:r>
      <w:r w:rsidR="000C3280" w:rsidRPr="00384FFA">
        <w:rPr>
          <w:rFonts w:ascii="Arial" w:eastAsia="Calibri" w:hAnsi="Arial" w:cs="Arial"/>
          <w:kern w:val="0"/>
          <w:sz w:val="22"/>
          <w:szCs w:val="22"/>
          <w14:ligatures w14:val="none"/>
        </w:rPr>
        <w:t>.</w:t>
      </w:r>
      <w:r w:rsidR="00D702A3" w:rsidRPr="00384FFA">
        <w:rPr>
          <w:rFonts w:ascii="Arial" w:eastAsia="Calibri" w:hAnsi="Arial" w:cs="Arial"/>
          <w:kern w:val="0"/>
          <w:sz w:val="22"/>
          <w:szCs w:val="22"/>
          <w14:ligatures w14:val="none"/>
        </w:rPr>
        <w:t xml:space="preserve"> </w:t>
      </w:r>
      <w:r w:rsidR="006626EF" w:rsidRPr="00384FFA">
        <w:rPr>
          <w:rFonts w:ascii="Arial" w:hAnsi="Arial" w:cs="Arial"/>
          <w:sz w:val="22"/>
          <w:szCs w:val="22"/>
        </w:rPr>
        <w:t>Immediately after</w:t>
      </w:r>
      <w:r w:rsidR="000A1803" w:rsidRPr="00384FFA">
        <w:rPr>
          <w:rFonts w:ascii="Arial" w:hAnsi="Arial" w:cs="Arial"/>
          <w:sz w:val="22"/>
          <w:szCs w:val="22"/>
        </w:rPr>
        <w:t xml:space="preserve"> the course</w:t>
      </w:r>
      <w:r w:rsidR="006626EF" w:rsidRPr="00384FFA">
        <w:rPr>
          <w:rFonts w:ascii="Arial" w:hAnsi="Arial" w:cs="Arial"/>
          <w:sz w:val="22"/>
          <w:szCs w:val="22"/>
        </w:rPr>
        <w:t xml:space="preserve">, all participants of the first three editions of the course containing the new module were invited to complete a specific </w:t>
      </w:r>
      <w:r w:rsidR="00056CB8" w:rsidRPr="00384FFA">
        <w:rPr>
          <w:rFonts w:ascii="Arial" w:hAnsi="Arial" w:cs="Arial"/>
          <w:sz w:val="22"/>
          <w:szCs w:val="22"/>
        </w:rPr>
        <w:t xml:space="preserve">evaluation form </w:t>
      </w:r>
      <w:r w:rsidR="006626EF" w:rsidRPr="00384FFA">
        <w:rPr>
          <w:rFonts w:ascii="Arial" w:hAnsi="Arial" w:cs="Arial"/>
          <w:sz w:val="22"/>
          <w:szCs w:val="22"/>
        </w:rPr>
        <w:t>in English on the rebuttal module in the classroom, next to a standard anonymous questionnaire on the course as a whole. This evaluation was part of standard progam evaluation  and therefore the study was exempt from ethical review. Hand-written evaluation results were collected anonymously. Participation was completely voluntary and had no influence on their study program.</w:t>
      </w:r>
    </w:p>
    <w:p w14:paraId="3439B5E9" w14:textId="77777777" w:rsidR="006C2CFD" w:rsidRPr="00384FFA" w:rsidRDefault="006C2CFD" w:rsidP="004C5876">
      <w:pPr>
        <w:rPr>
          <w:rFonts w:ascii="Arial" w:hAnsi="Arial" w:cs="Arial"/>
          <w:sz w:val="22"/>
          <w:szCs w:val="22"/>
        </w:rPr>
      </w:pPr>
    </w:p>
    <w:p w14:paraId="33AA3DEC" w14:textId="1EDA3541" w:rsidR="000A1803" w:rsidRPr="00384FFA" w:rsidRDefault="006626EF" w:rsidP="004C5876">
      <w:pPr>
        <w:rPr>
          <w:rFonts w:ascii="Arial" w:hAnsi="Arial" w:cs="Arial"/>
          <w:sz w:val="22"/>
          <w:szCs w:val="22"/>
        </w:rPr>
      </w:pPr>
      <w:r w:rsidRPr="00384FFA">
        <w:rPr>
          <w:rFonts w:ascii="Arial" w:hAnsi="Arial" w:cs="Arial"/>
          <w:sz w:val="22"/>
          <w:szCs w:val="22"/>
        </w:rPr>
        <w:t xml:space="preserve">An exploratory analysis of these evaluation data was conducted to obtain insight into student satisfaction and learning gains over 3 subsequent editions. As a quantitative measure, students were asked to score whether the module was “helpful and instructive” on a Likert scale from 1 (strongly disagree) to 5 (strongly agree). To gather qualitative data on why the students gave the respective scores, ample room for written feedback was provided. </w:t>
      </w:r>
    </w:p>
    <w:p w14:paraId="6586C474" w14:textId="77777777" w:rsidR="000A1803" w:rsidRPr="003C5C66" w:rsidRDefault="000A1803" w:rsidP="004C5876">
      <w:pPr>
        <w:rPr>
          <w:rFonts w:ascii="Arial" w:hAnsi="Arial" w:cs="Arial"/>
          <w:sz w:val="22"/>
          <w:szCs w:val="22"/>
        </w:rPr>
      </w:pPr>
    </w:p>
    <w:p w14:paraId="6CBB5F24" w14:textId="0D16AD4C" w:rsidR="000A1803" w:rsidRPr="004C5876" w:rsidRDefault="006C2CFD" w:rsidP="004C5876">
      <w:pPr>
        <w:rPr>
          <w:rFonts w:ascii="Arial" w:hAnsi="Arial" w:cs="Arial"/>
          <w:b/>
          <w:bCs/>
        </w:rPr>
      </w:pPr>
      <w:r>
        <w:rPr>
          <w:rFonts w:ascii="Arial" w:hAnsi="Arial" w:cs="Arial"/>
          <w:b/>
          <w:bCs/>
        </w:rPr>
        <w:t>Methods: D</w:t>
      </w:r>
      <w:r w:rsidR="000A1803" w:rsidRPr="004C5876">
        <w:rPr>
          <w:rFonts w:ascii="Arial" w:hAnsi="Arial" w:cs="Arial"/>
          <w:b/>
          <w:bCs/>
        </w:rPr>
        <w:t>ata analyses</w:t>
      </w:r>
    </w:p>
    <w:p w14:paraId="19CA3CED" w14:textId="6557DD0B" w:rsidR="000A1803" w:rsidRPr="006C2CFD" w:rsidRDefault="00B674C0" w:rsidP="004C5876">
      <w:pPr>
        <w:rPr>
          <w:rFonts w:ascii="Arial" w:eastAsia="Calibri" w:hAnsi="Arial" w:cs="Arial"/>
          <w:kern w:val="0"/>
          <w:sz w:val="22"/>
          <w:szCs w:val="22"/>
          <w14:ligatures w14:val="none"/>
        </w:rPr>
      </w:pPr>
      <w:r w:rsidRPr="006C2CFD">
        <w:rPr>
          <w:rFonts w:ascii="Arial" w:hAnsi="Arial" w:cs="Arial"/>
          <w:sz w:val="22"/>
          <w:szCs w:val="22"/>
        </w:rPr>
        <w:t xml:space="preserve">Quantitative data </w:t>
      </w:r>
      <w:r w:rsidR="00056CB8" w:rsidRPr="006C2CFD">
        <w:rPr>
          <w:rFonts w:ascii="Arial" w:hAnsi="Arial" w:cs="Arial"/>
          <w:sz w:val="22"/>
          <w:szCs w:val="22"/>
        </w:rPr>
        <w:t xml:space="preserve">were collected and are </w:t>
      </w:r>
      <w:r w:rsidRPr="006C2CFD">
        <w:rPr>
          <w:rFonts w:ascii="Arial" w:hAnsi="Arial" w:cs="Arial"/>
          <w:sz w:val="22"/>
          <w:szCs w:val="22"/>
        </w:rPr>
        <w:t>represented for each edition and collectively</w:t>
      </w:r>
      <w:r w:rsidR="006C2CFD" w:rsidRPr="006C2CFD">
        <w:rPr>
          <w:rFonts w:ascii="Arial" w:hAnsi="Arial" w:cs="Arial"/>
          <w:sz w:val="22"/>
          <w:szCs w:val="22"/>
        </w:rPr>
        <w:t xml:space="preserve"> (see Figure)</w:t>
      </w:r>
      <w:r w:rsidRPr="006C2CFD">
        <w:rPr>
          <w:rFonts w:ascii="Arial" w:hAnsi="Arial" w:cs="Arial"/>
          <w:sz w:val="22"/>
          <w:szCs w:val="22"/>
        </w:rPr>
        <w:t>.</w:t>
      </w:r>
      <w:r w:rsidR="00056CB8" w:rsidRPr="006C2CFD">
        <w:rPr>
          <w:rFonts w:ascii="Arial" w:hAnsi="Arial" w:cs="Arial"/>
          <w:sz w:val="22"/>
          <w:szCs w:val="22"/>
        </w:rPr>
        <w:t xml:space="preserve"> </w:t>
      </w:r>
      <w:r w:rsidR="006626EF" w:rsidRPr="006C2CFD">
        <w:rPr>
          <w:rFonts w:ascii="Arial" w:hAnsi="Arial" w:cs="Arial"/>
          <w:sz w:val="22"/>
          <w:szCs w:val="22"/>
        </w:rPr>
        <w:t>The qualitative data on students’ learning experiences and the researchers’ feedback were analysed with NVivo12 using the six-step approach of theoretical thematic analysis</w:t>
      </w:r>
      <w:r w:rsidR="006C2CFD" w:rsidRPr="006C2CFD">
        <w:rPr>
          <w:rFonts w:ascii="Arial" w:hAnsi="Arial" w:cs="Arial"/>
          <w:sz w:val="22"/>
          <w:szCs w:val="22"/>
        </w:rPr>
        <w:t xml:space="preserve"> (</w:t>
      </w:r>
      <w:r w:rsidR="006C2CFD" w:rsidRPr="006C2CFD">
        <w:rPr>
          <w:rFonts w:ascii="Arial" w:hAnsi="Arial" w:cs="Arial"/>
          <w:noProof/>
          <w:sz w:val="22"/>
          <w:szCs w:val="22"/>
        </w:rPr>
        <w:t>Kiger ME</w:t>
      </w:r>
      <w:r w:rsidR="006C2CFD" w:rsidRPr="006C2CFD">
        <w:rPr>
          <w:rFonts w:ascii="Arial" w:hAnsi="Arial" w:cs="Arial"/>
          <w:noProof/>
          <w:sz w:val="22"/>
          <w:szCs w:val="22"/>
        </w:rPr>
        <w:t xml:space="preserve">, </w:t>
      </w:r>
      <w:r w:rsidR="006C2CFD" w:rsidRPr="006C2CFD">
        <w:rPr>
          <w:rFonts w:ascii="Arial" w:hAnsi="Arial" w:cs="Arial"/>
          <w:noProof/>
          <w:sz w:val="22"/>
          <w:szCs w:val="22"/>
        </w:rPr>
        <w:t xml:space="preserve">Varpio L. </w:t>
      </w:r>
      <w:r w:rsidR="006C2CFD" w:rsidRPr="006C2CFD">
        <w:rPr>
          <w:rFonts w:ascii="Arial" w:hAnsi="Arial" w:cs="Arial"/>
          <w:noProof/>
          <w:sz w:val="22"/>
          <w:szCs w:val="22"/>
        </w:rPr>
        <w:t xml:space="preserve">2020. </w:t>
      </w:r>
      <w:r w:rsidR="006C2CFD" w:rsidRPr="006C2CFD">
        <w:rPr>
          <w:rFonts w:ascii="Arial" w:hAnsi="Arial" w:cs="Arial"/>
          <w:i/>
          <w:noProof/>
          <w:sz w:val="22"/>
          <w:szCs w:val="22"/>
        </w:rPr>
        <w:t>Med</w:t>
      </w:r>
      <w:r w:rsidR="006C2CFD">
        <w:rPr>
          <w:rFonts w:ascii="Arial" w:hAnsi="Arial" w:cs="Arial"/>
          <w:i/>
          <w:noProof/>
          <w:sz w:val="22"/>
          <w:szCs w:val="22"/>
        </w:rPr>
        <w:t>ical</w:t>
      </w:r>
      <w:r w:rsidR="006C2CFD" w:rsidRPr="006C2CFD">
        <w:rPr>
          <w:rFonts w:ascii="Arial" w:hAnsi="Arial" w:cs="Arial"/>
          <w:i/>
          <w:noProof/>
          <w:sz w:val="22"/>
          <w:szCs w:val="22"/>
        </w:rPr>
        <w:t xml:space="preserve"> Teach</w:t>
      </w:r>
      <w:r w:rsidR="006C2CFD">
        <w:rPr>
          <w:rFonts w:ascii="Arial" w:hAnsi="Arial" w:cs="Arial"/>
          <w:i/>
          <w:noProof/>
          <w:sz w:val="22"/>
          <w:szCs w:val="22"/>
        </w:rPr>
        <w:t>er</w:t>
      </w:r>
      <w:r w:rsidR="006C2CFD" w:rsidRPr="006C2CFD">
        <w:rPr>
          <w:rFonts w:ascii="Arial" w:hAnsi="Arial" w:cs="Arial"/>
          <w:noProof/>
          <w:sz w:val="22"/>
          <w:szCs w:val="22"/>
        </w:rPr>
        <w:t xml:space="preserve"> </w:t>
      </w:r>
      <w:r w:rsidR="006C2CFD" w:rsidRPr="006C2CFD">
        <w:rPr>
          <w:rFonts w:ascii="Arial" w:hAnsi="Arial" w:cs="Arial"/>
          <w:b/>
          <w:noProof/>
          <w:sz w:val="22"/>
          <w:szCs w:val="22"/>
        </w:rPr>
        <w:t>42</w:t>
      </w:r>
      <w:r w:rsidR="006C2CFD" w:rsidRPr="006C2CFD">
        <w:rPr>
          <w:rFonts w:ascii="Arial" w:hAnsi="Arial" w:cs="Arial"/>
          <w:noProof/>
          <w:sz w:val="22"/>
          <w:szCs w:val="22"/>
        </w:rPr>
        <w:t>:</w:t>
      </w:r>
      <w:r w:rsidR="006C2CFD" w:rsidRPr="006C2CFD">
        <w:rPr>
          <w:rFonts w:ascii="Arial" w:hAnsi="Arial" w:cs="Arial"/>
          <w:noProof/>
          <w:sz w:val="22"/>
          <w:szCs w:val="22"/>
        </w:rPr>
        <w:t>846–854)</w:t>
      </w:r>
      <w:r w:rsidR="006626EF" w:rsidRPr="006C2CFD">
        <w:rPr>
          <w:rFonts w:ascii="Arial" w:hAnsi="Arial" w:cs="Arial"/>
          <w:sz w:val="22"/>
          <w:szCs w:val="22"/>
        </w:rPr>
        <w:t xml:space="preserve">, starting with </w:t>
      </w:r>
      <w:proofErr w:type="spellStart"/>
      <w:r w:rsidR="006626EF" w:rsidRPr="006C2CFD">
        <w:rPr>
          <w:rFonts w:ascii="Arial" w:hAnsi="Arial" w:cs="Arial"/>
          <w:sz w:val="22"/>
          <w:szCs w:val="22"/>
        </w:rPr>
        <w:t>familiarisation</w:t>
      </w:r>
      <w:proofErr w:type="spellEnd"/>
      <w:r w:rsidR="006626EF" w:rsidRPr="006C2CFD">
        <w:rPr>
          <w:rFonts w:ascii="Arial" w:hAnsi="Arial" w:cs="Arial"/>
          <w:sz w:val="22"/>
          <w:szCs w:val="22"/>
        </w:rPr>
        <w:t xml:space="preserve"> (full dataset), initial coding (identification of relevant excerpts in the full dataset) and a search for and review of the themes via a recursive process with regular discussions amongst the two members of the research team (EK, MK). Codes were defined and redefined based on discussions within the research team, leading to a set of 8 codes related to 3 main themes (</w:t>
      </w:r>
      <w:r w:rsidR="003C5C66" w:rsidRPr="006C2CFD">
        <w:rPr>
          <w:rFonts w:ascii="Arial" w:hAnsi="Arial" w:cs="Arial"/>
          <w:sz w:val="22"/>
          <w:szCs w:val="22"/>
        </w:rPr>
        <w:t>see t</w:t>
      </w:r>
      <w:r w:rsidR="006626EF" w:rsidRPr="006C2CFD">
        <w:rPr>
          <w:rFonts w:ascii="Arial" w:hAnsi="Arial" w:cs="Arial"/>
          <w:sz w:val="22"/>
          <w:szCs w:val="22"/>
        </w:rPr>
        <w:t xml:space="preserve">able). To triangulate the data on perceptions of the students, the three scientists were asked (by EK) to email their experiences.  All three consented (their names are mentioned in the acknowledgements). Data were provided and analyzed in English for 2 </w:t>
      </w:r>
      <w:r w:rsidR="000A1803" w:rsidRPr="006C2CFD">
        <w:rPr>
          <w:rFonts w:ascii="Arial" w:hAnsi="Arial" w:cs="Arial"/>
          <w:sz w:val="22"/>
          <w:szCs w:val="22"/>
        </w:rPr>
        <w:t>of the renowned</w:t>
      </w:r>
      <w:r w:rsidR="006626EF" w:rsidRPr="006C2CFD">
        <w:rPr>
          <w:rFonts w:ascii="Arial" w:hAnsi="Arial" w:cs="Arial"/>
          <w:sz w:val="22"/>
          <w:szCs w:val="22"/>
        </w:rPr>
        <w:t xml:space="preserve"> scientist</w:t>
      </w:r>
      <w:r w:rsidR="000A1803" w:rsidRPr="006C2CFD">
        <w:rPr>
          <w:rFonts w:ascii="Arial" w:hAnsi="Arial" w:cs="Arial"/>
          <w:sz w:val="22"/>
          <w:szCs w:val="22"/>
        </w:rPr>
        <w:t>s</w:t>
      </w:r>
      <w:r w:rsidR="006626EF" w:rsidRPr="006C2CFD">
        <w:rPr>
          <w:rFonts w:ascii="Arial" w:hAnsi="Arial" w:cs="Arial"/>
          <w:sz w:val="22"/>
          <w:szCs w:val="22"/>
        </w:rPr>
        <w:t xml:space="preserve"> and </w:t>
      </w:r>
      <w:r w:rsidR="000A1803" w:rsidRPr="006C2CFD">
        <w:rPr>
          <w:rFonts w:ascii="Arial" w:hAnsi="Arial" w:cs="Arial"/>
          <w:sz w:val="22"/>
          <w:szCs w:val="22"/>
        </w:rPr>
        <w:t xml:space="preserve">for 1 </w:t>
      </w:r>
      <w:r w:rsidR="006626EF" w:rsidRPr="006C2CFD">
        <w:rPr>
          <w:rFonts w:ascii="Arial" w:hAnsi="Arial" w:cs="Arial"/>
          <w:sz w:val="22"/>
          <w:szCs w:val="22"/>
        </w:rPr>
        <w:t>in Dutch.</w:t>
      </w:r>
    </w:p>
    <w:p w14:paraId="7A70ABC2" w14:textId="77777777" w:rsidR="000A1803" w:rsidRPr="004C5876" w:rsidRDefault="000A1803" w:rsidP="004C5876">
      <w:pPr>
        <w:rPr>
          <w:rFonts w:ascii="Arial" w:hAnsi="Arial" w:cs="Arial"/>
        </w:rPr>
      </w:pPr>
    </w:p>
    <w:p w14:paraId="3971324B" w14:textId="77777777" w:rsidR="0053695C" w:rsidRPr="004C5876" w:rsidRDefault="0053695C" w:rsidP="004C5876">
      <w:pPr>
        <w:rPr>
          <w:rFonts w:ascii="Arial" w:eastAsia="Calibri" w:hAnsi="Arial" w:cs="Arial"/>
          <w:b/>
          <w:bCs/>
          <w:kern w:val="0"/>
          <w14:ligatures w14:val="none"/>
        </w:rPr>
      </w:pPr>
      <w:r w:rsidRPr="004C5876">
        <w:rPr>
          <w:rFonts w:ascii="Arial" w:eastAsia="Calibri" w:hAnsi="Arial" w:cs="Arial"/>
          <w:b/>
          <w:bCs/>
          <w:kern w:val="0"/>
          <w14:ligatures w14:val="none"/>
        </w:rPr>
        <w:br w:type="page"/>
      </w:r>
    </w:p>
    <w:p w14:paraId="057DA890" w14:textId="1822EEFC" w:rsidR="0053695C" w:rsidRPr="004C5876" w:rsidRDefault="003C5C66" w:rsidP="004C5876">
      <w:pPr>
        <w:rPr>
          <w:rFonts w:ascii="Arial" w:eastAsia="Calibri" w:hAnsi="Arial" w:cs="Arial"/>
          <w:b/>
          <w:bCs/>
          <w:kern w:val="0"/>
          <w14:ligatures w14:val="none"/>
        </w:rPr>
      </w:pPr>
      <w:r>
        <w:rPr>
          <w:rFonts w:ascii="Arial" w:eastAsia="Calibri" w:hAnsi="Arial" w:cs="Arial"/>
          <w:b/>
          <w:bCs/>
          <w:kern w:val="0"/>
          <w14:ligatures w14:val="none"/>
        </w:rPr>
        <w:lastRenderedPageBreak/>
        <w:t>T</w:t>
      </w:r>
      <w:r w:rsidR="0053695C" w:rsidRPr="004C5876">
        <w:rPr>
          <w:rFonts w:ascii="Arial" w:eastAsia="Calibri" w:hAnsi="Arial" w:cs="Arial"/>
          <w:b/>
          <w:bCs/>
          <w:kern w:val="0"/>
          <w14:ligatures w14:val="none"/>
        </w:rPr>
        <w:t>able: Students’ learning experiences: main themes and subthemes</w:t>
      </w:r>
    </w:p>
    <w:p w14:paraId="40B84287" w14:textId="77777777" w:rsidR="0053695C" w:rsidRPr="004C5876" w:rsidRDefault="0053695C" w:rsidP="004C5876">
      <w:pPr>
        <w:rPr>
          <w:rFonts w:ascii="Arial" w:eastAsia="Calibri" w:hAnsi="Arial" w:cs="Arial"/>
          <w:kern w:val="0"/>
          <w14:ligatures w14:val="none"/>
        </w:rPr>
      </w:pPr>
    </w:p>
    <w:tbl>
      <w:tblPr>
        <w:tblStyle w:val="TableGrid"/>
        <w:tblW w:w="0" w:type="auto"/>
        <w:tblLook w:val="04A0" w:firstRow="1" w:lastRow="0" w:firstColumn="1" w:lastColumn="0" w:noHBand="0" w:noVBand="1"/>
      </w:tblPr>
      <w:tblGrid>
        <w:gridCol w:w="1778"/>
        <w:gridCol w:w="7314"/>
      </w:tblGrid>
      <w:tr w:rsidR="0053695C" w:rsidRPr="004C5876" w14:paraId="0BD726A9" w14:textId="77777777" w:rsidTr="00172B07">
        <w:tc>
          <w:tcPr>
            <w:tcW w:w="1696" w:type="dxa"/>
          </w:tcPr>
          <w:p w14:paraId="77DD00F1" w14:textId="77777777" w:rsidR="0053695C" w:rsidRPr="004C5876" w:rsidRDefault="0053695C" w:rsidP="004C5876">
            <w:pPr>
              <w:rPr>
                <w:rFonts w:ascii="Arial" w:eastAsia="Calibri" w:hAnsi="Arial" w:cs="Arial"/>
              </w:rPr>
            </w:pPr>
            <w:r w:rsidRPr="004C5876">
              <w:rPr>
                <w:rFonts w:ascii="Arial" w:eastAsia="Calibri" w:hAnsi="Arial" w:cs="Arial"/>
              </w:rPr>
              <w:t>MAIN THEMES</w:t>
            </w:r>
          </w:p>
        </w:tc>
        <w:tc>
          <w:tcPr>
            <w:tcW w:w="7314" w:type="dxa"/>
          </w:tcPr>
          <w:p w14:paraId="747A1DD3" w14:textId="77777777" w:rsidR="0053695C" w:rsidRPr="004C5876" w:rsidRDefault="0053695C" w:rsidP="004C5876">
            <w:pPr>
              <w:rPr>
                <w:rFonts w:ascii="Arial" w:eastAsia="Calibri" w:hAnsi="Arial" w:cs="Arial"/>
              </w:rPr>
            </w:pPr>
            <w:r w:rsidRPr="004C5876">
              <w:rPr>
                <w:rFonts w:ascii="Arial" w:eastAsia="Calibri" w:hAnsi="Arial" w:cs="Arial"/>
              </w:rPr>
              <w:t>SUBTHEMES</w:t>
            </w:r>
          </w:p>
        </w:tc>
      </w:tr>
      <w:tr w:rsidR="0053695C" w:rsidRPr="004C5876" w14:paraId="0F5FED64" w14:textId="77777777" w:rsidTr="00172B07">
        <w:tc>
          <w:tcPr>
            <w:tcW w:w="1696" w:type="dxa"/>
          </w:tcPr>
          <w:p w14:paraId="57F2D060" w14:textId="77777777" w:rsidR="0053695C" w:rsidRPr="004C5876" w:rsidRDefault="0053695C" w:rsidP="004C5876">
            <w:pPr>
              <w:rPr>
                <w:rFonts w:ascii="Arial" w:eastAsia="Calibri" w:hAnsi="Arial" w:cs="Arial"/>
              </w:rPr>
            </w:pPr>
            <w:r w:rsidRPr="004C5876">
              <w:rPr>
                <w:rFonts w:ascii="Arial" w:eastAsia="Calibri" w:hAnsi="Arial" w:cs="Arial"/>
              </w:rPr>
              <w:t>Affective experience</w:t>
            </w:r>
          </w:p>
          <w:p w14:paraId="1930C872" w14:textId="77777777" w:rsidR="0053695C" w:rsidRPr="004C5876" w:rsidRDefault="0053695C" w:rsidP="004C5876">
            <w:pPr>
              <w:rPr>
                <w:rFonts w:ascii="Arial" w:eastAsia="Calibri" w:hAnsi="Arial" w:cs="Arial"/>
              </w:rPr>
            </w:pPr>
            <w:r w:rsidRPr="004C5876">
              <w:rPr>
                <w:rFonts w:ascii="Arial" w:eastAsia="Calibri" w:hAnsi="Arial" w:cs="Arial"/>
              </w:rPr>
              <w:t>(including specific features)</w:t>
            </w:r>
          </w:p>
        </w:tc>
        <w:tc>
          <w:tcPr>
            <w:tcW w:w="7314" w:type="dxa"/>
          </w:tcPr>
          <w:p w14:paraId="7F868185" w14:textId="77777777" w:rsidR="0053695C" w:rsidRPr="004C5876" w:rsidRDefault="0053695C" w:rsidP="004C5876">
            <w:pPr>
              <w:numPr>
                <w:ilvl w:val="0"/>
                <w:numId w:val="1"/>
              </w:numPr>
              <w:contextualSpacing/>
              <w:rPr>
                <w:rFonts w:ascii="Arial" w:eastAsia="Calibri" w:hAnsi="Arial" w:cs="Arial"/>
              </w:rPr>
            </w:pPr>
            <w:r w:rsidRPr="004C5876">
              <w:rPr>
                <w:rFonts w:ascii="Arial" w:eastAsia="Calibri" w:hAnsi="Arial" w:cs="Arial"/>
              </w:rPr>
              <w:t>Useful and interesting</w:t>
            </w:r>
          </w:p>
          <w:p w14:paraId="6623CFCA" w14:textId="77777777" w:rsidR="0053695C" w:rsidRPr="004C5876" w:rsidRDefault="0053695C" w:rsidP="004C5876">
            <w:pPr>
              <w:numPr>
                <w:ilvl w:val="0"/>
                <w:numId w:val="1"/>
              </w:numPr>
              <w:contextualSpacing/>
              <w:rPr>
                <w:rFonts w:ascii="Arial" w:eastAsia="Calibri" w:hAnsi="Arial" w:cs="Arial"/>
              </w:rPr>
            </w:pPr>
            <w:r w:rsidRPr="004C5876">
              <w:rPr>
                <w:rFonts w:ascii="Arial" w:eastAsia="Calibri" w:hAnsi="Arial" w:cs="Arial"/>
              </w:rPr>
              <w:t>Enjoyable</w:t>
            </w:r>
          </w:p>
          <w:p w14:paraId="06E7579F" w14:textId="77777777" w:rsidR="0053695C" w:rsidRPr="004C5876" w:rsidRDefault="0053695C" w:rsidP="004C5876">
            <w:pPr>
              <w:numPr>
                <w:ilvl w:val="0"/>
                <w:numId w:val="1"/>
              </w:numPr>
              <w:contextualSpacing/>
              <w:rPr>
                <w:rFonts w:ascii="Arial" w:eastAsia="Calibri" w:hAnsi="Arial" w:cs="Arial"/>
              </w:rPr>
            </w:pPr>
            <w:r w:rsidRPr="004C5876">
              <w:rPr>
                <w:rFonts w:ascii="Arial" w:eastAsia="Calibri" w:hAnsi="Arial" w:cs="Arial"/>
              </w:rPr>
              <w:t xml:space="preserve">Purpose </w:t>
            </w:r>
          </w:p>
          <w:p w14:paraId="74191D11" w14:textId="77777777" w:rsidR="0053695C" w:rsidRPr="004C5876" w:rsidRDefault="0053695C" w:rsidP="004C5876">
            <w:pPr>
              <w:numPr>
                <w:ilvl w:val="0"/>
                <w:numId w:val="1"/>
              </w:numPr>
              <w:contextualSpacing/>
              <w:rPr>
                <w:rFonts w:ascii="Arial" w:eastAsia="Calibri" w:hAnsi="Arial" w:cs="Arial"/>
              </w:rPr>
            </w:pPr>
            <w:r w:rsidRPr="004C5876">
              <w:rPr>
                <w:rFonts w:ascii="Arial" w:eastAsia="Calibri" w:hAnsi="Arial" w:cs="Arial"/>
              </w:rPr>
              <w:t>Format (time required, group format, discussions, ‘real life’)</w:t>
            </w:r>
          </w:p>
          <w:p w14:paraId="027CF8C2" w14:textId="77777777" w:rsidR="0053695C" w:rsidRPr="004C5876" w:rsidRDefault="0053695C" w:rsidP="004C5876">
            <w:pPr>
              <w:ind w:left="720"/>
              <w:contextualSpacing/>
              <w:rPr>
                <w:rFonts w:ascii="Arial" w:eastAsia="Calibri" w:hAnsi="Arial" w:cs="Arial"/>
              </w:rPr>
            </w:pPr>
          </w:p>
        </w:tc>
      </w:tr>
      <w:tr w:rsidR="0053695C" w:rsidRPr="004C5876" w14:paraId="4DDEDB3F" w14:textId="77777777" w:rsidTr="00172B07">
        <w:tc>
          <w:tcPr>
            <w:tcW w:w="1696" w:type="dxa"/>
          </w:tcPr>
          <w:p w14:paraId="48AC41EE" w14:textId="5734B6DC" w:rsidR="0053695C" w:rsidRPr="004C5876" w:rsidRDefault="0053695C" w:rsidP="004C5876">
            <w:pPr>
              <w:rPr>
                <w:rFonts w:ascii="Arial" w:eastAsia="Calibri" w:hAnsi="Arial" w:cs="Arial"/>
              </w:rPr>
            </w:pPr>
            <w:r w:rsidRPr="004C5876">
              <w:rPr>
                <w:rFonts w:ascii="Arial" w:eastAsia="Calibri" w:hAnsi="Arial" w:cs="Arial"/>
              </w:rPr>
              <w:t>Understanding the scientific process</w:t>
            </w:r>
          </w:p>
        </w:tc>
        <w:tc>
          <w:tcPr>
            <w:tcW w:w="7314" w:type="dxa"/>
          </w:tcPr>
          <w:p w14:paraId="136A3370" w14:textId="77777777" w:rsidR="0053695C" w:rsidRPr="004C5876" w:rsidRDefault="0053695C" w:rsidP="004C5876">
            <w:pPr>
              <w:numPr>
                <w:ilvl w:val="0"/>
                <w:numId w:val="3"/>
              </w:numPr>
              <w:contextualSpacing/>
              <w:rPr>
                <w:rFonts w:ascii="Arial" w:eastAsia="Calibri" w:hAnsi="Arial" w:cs="Arial"/>
              </w:rPr>
            </w:pPr>
            <w:r w:rsidRPr="004C5876">
              <w:rPr>
                <w:rFonts w:ascii="Arial" w:eastAsia="Calibri" w:hAnsi="Arial" w:cs="Arial"/>
              </w:rPr>
              <w:t>Being introduced to review-rebuttal process</w:t>
            </w:r>
          </w:p>
          <w:p w14:paraId="6C43F958" w14:textId="77777777" w:rsidR="0053695C" w:rsidRPr="004C5876" w:rsidRDefault="0053695C" w:rsidP="004C5876">
            <w:pPr>
              <w:numPr>
                <w:ilvl w:val="0"/>
                <w:numId w:val="3"/>
              </w:numPr>
              <w:contextualSpacing/>
              <w:rPr>
                <w:rFonts w:ascii="Arial" w:eastAsia="Calibri" w:hAnsi="Arial" w:cs="Arial"/>
              </w:rPr>
            </w:pPr>
            <w:r w:rsidRPr="004C5876">
              <w:rPr>
                <w:rFonts w:ascii="Arial" w:eastAsia="Calibri" w:hAnsi="Arial" w:cs="Arial"/>
              </w:rPr>
              <w:t>Preparation for future job</w:t>
            </w:r>
          </w:p>
          <w:p w14:paraId="06C1A4E0" w14:textId="77777777" w:rsidR="0053695C" w:rsidRPr="004C5876" w:rsidRDefault="0053695C" w:rsidP="004C5876">
            <w:pPr>
              <w:ind w:left="720"/>
              <w:contextualSpacing/>
              <w:rPr>
                <w:rFonts w:ascii="Arial" w:eastAsia="Calibri" w:hAnsi="Arial" w:cs="Arial"/>
              </w:rPr>
            </w:pPr>
          </w:p>
        </w:tc>
      </w:tr>
      <w:tr w:rsidR="0053695C" w:rsidRPr="004C5876" w14:paraId="552595B9" w14:textId="77777777" w:rsidTr="00172B07">
        <w:tc>
          <w:tcPr>
            <w:tcW w:w="1696" w:type="dxa"/>
          </w:tcPr>
          <w:p w14:paraId="5558FE8A" w14:textId="1C57F336" w:rsidR="0053695C" w:rsidRPr="004C5876" w:rsidRDefault="0053695C" w:rsidP="004C5876">
            <w:pPr>
              <w:rPr>
                <w:rFonts w:ascii="Arial" w:eastAsia="Calibri" w:hAnsi="Arial" w:cs="Arial"/>
              </w:rPr>
            </w:pPr>
            <w:r w:rsidRPr="004C5876">
              <w:rPr>
                <w:rFonts w:ascii="Arial" w:eastAsia="Calibri" w:hAnsi="Arial" w:cs="Arial"/>
              </w:rPr>
              <w:t>Deepened understanding of course content</w:t>
            </w:r>
          </w:p>
        </w:tc>
        <w:tc>
          <w:tcPr>
            <w:tcW w:w="7314" w:type="dxa"/>
          </w:tcPr>
          <w:p w14:paraId="5229CE6C" w14:textId="77777777" w:rsidR="0053695C" w:rsidRPr="004C5876" w:rsidRDefault="0053695C" w:rsidP="004C5876">
            <w:pPr>
              <w:numPr>
                <w:ilvl w:val="0"/>
                <w:numId w:val="2"/>
              </w:numPr>
              <w:contextualSpacing/>
              <w:rPr>
                <w:rFonts w:ascii="Arial" w:eastAsia="Calibri" w:hAnsi="Arial" w:cs="Arial"/>
              </w:rPr>
            </w:pPr>
            <w:r w:rsidRPr="004C5876">
              <w:rPr>
                <w:rFonts w:ascii="Arial" w:eastAsia="Calibri" w:hAnsi="Arial" w:cs="Arial"/>
              </w:rPr>
              <w:t>Deep analysis and understanding</w:t>
            </w:r>
          </w:p>
          <w:p w14:paraId="28E0DA5B" w14:textId="77777777" w:rsidR="0053695C" w:rsidRPr="004C5876" w:rsidRDefault="0053695C" w:rsidP="004C5876">
            <w:pPr>
              <w:numPr>
                <w:ilvl w:val="0"/>
                <w:numId w:val="2"/>
              </w:numPr>
              <w:contextualSpacing/>
              <w:rPr>
                <w:rFonts w:ascii="Arial" w:eastAsia="Calibri" w:hAnsi="Arial" w:cs="Arial"/>
              </w:rPr>
            </w:pPr>
            <w:r w:rsidRPr="004C5876">
              <w:rPr>
                <w:rFonts w:ascii="Arial" w:eastAsia="Calibri" w:hAnsi="Arial" w:cs="Arial"/>
              </w:rPr>
              <w:t>Designing new experiments</w:t>
            </w:r>
          </w:p>
        </w:tc>
      </w:tr>
    </w:tbl>
    <w:p w14:paraId="1DEDAAAF" w14:textId="77777777" w:rsidR="0053695C" w:rsidRDefault="0053695C" w:rsidP="004C5876">
      <w:pPr>
        <w:rPr>
          <w:rFonts w:ascii="Arial" w:hAnsi="Arial" w:cs="Arial"/>
        </w:rPr>
      </w:pPr>
    </w:p>
    <w:p w14:paraId="4D5D20BE" w14:textId="77777777" w:rsidR="003C5C66" w:rsidRPr="004C5876" w:rsidRDefault="003C5C66" w:rsidP="004C5876">
      <w:pPr>
        <w:rPr>
          <w:rFonts w:ascii="Arial" w:hAnsi="Arial" w:cs="Arial"/>
        </w:rPr>
      </w:pPr>
    </w:p>
    <w:p w14:paraId="1DCBF75F" w14:textId="20704EC2" w:rsidR="0053695C" w:rsidRPr="004C5876" w:rsidRDefault="003C5C66" w:rsidP="004C5876">
      <w:pPr>
        <w:rPr>
          <w:rFonts w:ascii="Arial" w:hAnsi="Arial" w:cs="Arial"/>
        </w:rPr>
      </w:pPr>
      <w:r>
        <w:rPr>
          <w:rFonts w:ascii="Arial" w:hAnsi="Arial" w:cs="Arial"/>
          <w:b/>
          <w:bCs/>
        </w:rPr>
        <w:t>F</w:t>
      </w:r>
      <w:r w:rsidR="0053695C" w:rsidRPr="004C5876">
        <w:rPr>
          <w:rFonts w:ascii="Arial" w:hAnsi="Arial" w:cs="Arial"/>
          <w:b/>
          <w:bCs/>
        </w:rPr>
        <w:t xml:space="preserve">igure: Distribution of quantitative </w:t>
      </w:r>
      <w:r w:rsidR="00FD056D" w:rsidRPr="004C5876">
        <w:rPr>
          <w:rFonts w:ascii="Arial" w:hAnsi="Arial" w:cs="Arial"/>
          <w:b/>
          <w:bCs/>
        </w:rPr>
        <w:t>students’</w:t>
      </w:r>
      <w:r w:rsidR="0053695C" w:rsidRPr="004C5876">
        <w:rPr>
          <w:rFonts w:ascii="Arial" w:hAnsi="Arial" w:cs="Arial"/>
          <w:b/>
          <w:bCs/>
        </w:rPr>
        <w:t xml:space="preserve"> scores</w:t>
      </w:r>
    </w:p>
    <w:p w14:paraId="34DDC8CF" w14:textId="77777777" w:rsidR="0053695C" w:rsidRPr="004C5876" w:rsidRDefault="0053695C" w:rsidP="004C5876">
      <w:pPr>
        <w:rPr>
          <w:rFonts w:ascii="Arial" w:hAnsi="Arial" w:cs="Arial"/>
          <w:lang w:val="nl-NL"/>
        </w:rPr>
      </w:pPr>
      <w:r w:rsidRPr="004C5876">
        <w:rPr>
          <w:rFonts w:ascii="Arial" w:hAnsi="Arial" w:cs="Arial"/>
          <w:noProof/>
        </w:rPr>
        <w:drawing>
          <wp:inline distT="0" distB="0" distL="0" distR="0" wp14:anchorId="5D47871B" wp14:editId="1C171211">
            <wp:extent cx="5943600" cy="3606165"/>
            <wp:effectExtent l="0" t="0" r="0" b="635"/>
            <wp:docPr id="1807162323"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244183" name="Picture 1" descr="A screenshot of a graph&#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606165"/>
                    </a:xfrm>
                    <a:prstGeom prst="rect">
                      <a:avLst/>
                    </a:prstGeom>
                  </pic:spPr>
                </pic:pic>
              </a:graphicData>
            </a:graphic>
          </wp:inline>
        </w:drawing>
      </w:r>
    </w:p>
    <w:p w14:paraId="59604E9B" w14:textId="26928093" w:rsidR="001956C4" w:rsidRPr="004C5876" w:rsidRDefault="001956C4" w:rsidP="004C5876">
      <w:pPr>
        <w:rPr>
          <w:rFonts w:ascii="Arial" w:hAnsi="Arial" w:cs="Arial"/>
          <w:lang w:val="nl-NL"/>
        </w:rPr>
      </w:pPr>
    </w:p>
    <w:sectPr w:rsidR="001956C4" w:rsidRPr="004C5876">
      <w:footerReference w:type="even" r:id="rId11"/>
      <w:footerReference w:type="default" r:id="rId12"/>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4C816B3" w14:textId="77777777" w:rsidR="004D7B06" w:rsidRDefault="004D7B06" w:rsidP="003B20EA">
      <w:r>
        <w:separator/>
      </w:r>
    </w:p>
  </w:endnote>
  <w:endnote w:type="continuationSeparator" w:id="0">
    <w:p w14:paraId="368F86AA" w14:textId="77777777" w:rsidR="004D7B06" w:rsidRDefault="004D7B06" w:rsidP="003B20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Batang">
    <w:altName w:val="바탕"/>
    <w:panose1 w:val="02030600000101010101"/>
    <w:charset w:val="81"/>
    <w:family w:val="auto"/>
    <w:pitch w:val="fixed"/>
    <w:sig w:usb0="00000001" w:usb1="09060000" w:usb2="00000010" w:usb3="00000000" w:csb0="0008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307176491"/>
      <w:docPartObj>
        <w:docPartGallery w:val="Page Numbers (Bottom of Page)"/>
        <w:docPartUnique/>
      </w:docPartObj>
    </w:sdtPr>
    <w:sdtContent>
      <w:p w14:paraId="6B8F039D" w14:textId="2502C8A8" w:rsidR="003B20EA" w:rsidRDefault="003B20EA" w:rsidP="00AC52A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768BC845" w14:textId="77777777" w:rsidR="003B20EA" w:rsidRDefault="003B20EA" w:rsidP="003B20E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360556278"/>
      <w:docPartObj>
        <w:docPartGallery w:val="Page Numbers (Bottom of Page)"/>
        <w:docPartUnique/>
      </w:docPartObj>
    </w:sdtPr>
    <w:sdtContent>
      <w:p w14:paraId="3042E381" w14:textId="42100A62" w:rsidR="003B20EA" w:rsidRDefault="003B20EA" w:rsidP="00AC52A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8C8892A" w14:textId="77777777" w:rsidR="003B20EA" w:rsidRDefault="003B20EA" w:rsidP="003B20EA">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A8F130E" w14:textId="77777777" w:rsidR="004D7B06" w:rsidRDefault="004D7B06" w:rsidP="003B20EA">
      <w:r>
        <w:separator/>
      </w:r>
    </w:p>
  </w:footnote>
  <w:footnote w:type="continuationSeparator" w:id="0">
    <w:p w14:paraId="22A48B37" w14:textId="77777777" w:rsidR="004D7B06" w:rsidRDefault="004D7B06" w:rsidP="003B20E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4D4403"/>
    <w:multiLevelType w:val="hybridMultilevel"/>
    <w:tmpl w:val="B1BAAA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AC7989"/>
    <w:multiLevelType w:val="hybridMultilevel"/>
    <w:tmpl w:val="94644C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93F1834"/>
    <w:multiLevelType w:val="hybridMultilevel"/>
    <w:tmpl w:val="866EB120"/>
    <w:lvl w:ilvl="0" w:tplc="0409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 w15:restartNumberingAfterBreak="0">
    <w:nsid w:val="35B526D8"/>
    <w:multiLevelType w:val="hybridMultilevel"/>
    <w:tmpl w:val="AAA4D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9FB1BBC"/>
    <w:multiLevelType w:val="hybridMultilevel"/>
    <w:tmpl w:val="6240B6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E893EF8"/>
    <w:multiLevelType w:val="hybridMultilevel"/>
    <w:tmpl w:val="C27800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62E25A9"/>
    <w:multiLevelType w:val="hybridMultilevel"/>
    <w:tmpl w:val="11EC0D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544E7A68"/>
    <w:multiLevelType w:val="hybridMultilevel"/>
    <w:tmpl w:val="81483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10513416">
    <w:abstractNumId w:val="1"/>
  </w:num>
  <w:num w:numId="2" w16cid:durableId="188105504">
    <w:abstractNumId w:val="7"/>
  </w:num>
  <w:num w:numId="3" w16cid:durableId="469136903">
    <w:abstractNumId w:val="3"/>
  </w:num>
  <w:num w:numId="4" w16cid:durableId="158009925">
    <w:abstractNumId w:val="4"/>
  </w:num>
  <w:num w:numId="5" w16cid:durableId="188111609">
    <w:abstractNumId w:val="5"/>
  </w:num>
  <w:num w:numId="6" w16cid:durableId="1261332190">
    <w:abstractNumId w:val="0"/>
  </w:num>
  <w:num w:numId="7" w16cid:durableId="1738701797">
    <w:abstractNumId w:val="6"/>
  </w:num>
  <w:num w:numId="8" w16cid:durableId="105612460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ature&lt;/Style&gt;&lt;LeftDelim&gt;{&lt;/LeftDelim&gt;&lt;RightDelim&gt;}&lt;/RightDelim&gt;&lt;FontName&gt;Aptos&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xf9vrfxe0rwvme0ts6xz5roe9f0d0earvzs&quot;&gt;Endnote library_EK2021&lt;record-ids&gt;&lt;item&gt;167&lt;/item&gt;&lt;item&gt;208&lt;/item&gt;&lt;/record-ids&gt;&lt;/item&gt;&lt;/Libraries&gt;"/>
  </w:docVars>
  <w:rsids>
    <w:rsidRoot w:val="004A5A8E"/>
    <w:rsid w:val="0000484E"/>
    <w:rsid w:val="00005ECF"/>
    <w:rsid w:val="00006D63"/>
    <w:rsid w:val="0000789D"/>
    <w:rsid w:val="0001151A"/>
    <w:rsid w:val="0001487E"/>
    <w:rsid w:val="00015BFD"/>
    <w:rsid w:val="00015F31"/>
    <w:rsid w:val="000168FB"/>
    <w:rsid w:val="00017BC6"/>
    <w:rsid w:val="00017CD1"/>
    <w:rsid w:val="0002012C"/>
    <w:rsid w:val="00022D6F"/>
    <w:rsid w:val="0002447B"/>
    <w:rsid w:val="00024FD4"/>
    <w:rsid w:val="000257F0"/>
    <w:rsid w:val="00030AB7"/>
    <w:rsid w:val="00031550"/>
    <w:rsid w:val="00035D09"/>
    <w:rsid w:val="0004048B"/>
    <w:rsid w:val="00041DBF"/>
    <w:rsid w:val="00042C2E"/>
    <w:rsid w:val="000440FB"/>
    <w:rsid w:val="0004533B"/>
    <w:rsid w:val="00046850"/>
    <w:rsid w:val="00047116"/>
    <w:rsid w:val="00047E80"/>
    <w:rsid w:val="0005644E"/>
    <w:rsid w:val="00056CB8"/>
    <w:rsid w:val="0006162B"/>
    <w:rsid w:val="0006266C"/>
    <w:rsid w:val="00062AFF"/>
    <w:rsid w:val="000646CB"/>
    <w:rsid w:val="000707B0"/>
    <w:rsid w:val="00071A4A"/>
    <w:rsid w:val="000734F7"/>
    <w:rsid w:val="00074810"/>
    <w:rsid w:val="00076BCB"/>
    <w:rsid w:val="00080CAD"/>
    <w:rsid w:val="00081595"/>
    <w:rsid w:val="00085C5F"/>
    <w:rsid w:val="000866C6"/>
    <w:rsid w:val="000872E3"/>
    <w:rsid w:val="00090EF7"/>
    <w:rsid w:val="00092E63"/>
    <w:rsid w:val="00094A64"/>
    <w:rsid w:val="000955E6"/>
    <w:rsid w:val="00097207"/>
    <w:rsid w:val="000A1803"/>
    <w:rsid w:val="000A3E30"/>
    <w:rsid w:val="000A4346"/>
    <w:rsid w:val="000A541B"/>
    <w:rsid w:val="000A563E"/>
    <w:rsid w:val="000A71FF"/>
    <w:rsid w:val="000B0761"/>
    <w:rsid w:val="000B22E4"/>
    <w:rsid w:val="000B312A"/>
    <w:rsid w:val="000B3498"/>
    <w:rsid w:val="000B41F4"/>
    <w:rsid w:val="000B4721"/>
    <w:rsid w:val="000B5437"/>
    <w:rsid w:val="000C143B"/>
    <w:rsid w:val="000C3280"/>
    <w:rsid w:val="000C5603"/>
    <w:rsid w:val="000C708D"/>
    <w:rsid w:val="000D0C9E"/>
    <w:rsid w:val="000D229A"/>
    <w:rsid w:val="000D2D36"/>
    <w:rsid w:val="000D32C7"/>
    <w:rsid w:val="000D5A72"/>
    <w:rsid w:val="000D5BBC"/>
    <w:rsid w:val="000E2CA3"/>
    <w:rsid w:val="000E791C"/>
    <w:rsid w:val="000E7FDC"/>
    <w:rsid w:val="000F0E10"/>
    <w:rsid w:val="000F13BA"/>
    <w:rsid w:val="000F1EFC"/>
    <w:rsid w:val="000F259F"/>
    <w:rsid w:val="000F2EB8"/>
    <w:rsid w:val="000F3A46"/>
    <w:rsid w:val="000F4654"/>
    <w:rsid w:val="000F5948"/>
    <w:rsid w:val="00101063"/>
    <w:rsid w:val="001023B6"/>
    <w:rsid w:val="001024F6"/>
    <w:rsid w:val="001036D9"/>
    <w:rsid w:val="001039EC"/>
    <w:rsid w:val="00113655"/>
    <w:rsid w:val="00114514"/>
    <w:rsid w:val="00115248"/>
    <w:rsid w:val="00115A02"/>
    <w:rsid w:val="001160BE"/>
    <w:rsid w:val="00116F6E"/>
    <w:rsid w:val="001170C0"/>
    <w:rsid w:val="0011751B"/>
    <w:rsid w:val="00117FF4"/>
    <w:rsid w:val="0012133C"/>
    <w:rsid w:val="0012228D"/>
    <w:rsid w:val="00123D68"/>
    <w:rsid w:val="0012546B"/>
    <w:rsid w:val="001301A3"/>
    <w:rsid w:val="0013160E"/>
    <w:rsid w:val="0013632E"/>
    <w:rsid w:val="001368D4"/>
    <w:rsid w:val="0014186E"/>
    <w:rsid w:val="00144399"/>
    <w:rsid w:val="00144E8A"/>
    <w:rsid w:val="001452F3"/>
    <w:rsid w:val="001469F7"/>
    <w:rsid w:val="00146C27"/>
    <w:rsid w:val="0014779E"/>
    <w:rsid w:val="00147EF0"/>
    <w:rsid w:val="00150065"/>
    <w:rsid w:val="00152396"/>
    <w:rsid w:val="00154684"/>
    <w:rsid w:val="00156060"/>
    <w:rsid w:val="00156497"/>
    <w:rsid w:val="001564DE"/>
    <w:rsid w:val="001565F7"/>
    <w:rsid w:val="001568DC"/>
    <w:rsid w:val="00163B79"/>
    <w:rsid w:val="00164145"/>
    <w:rsid w:val="00164C9A"/>
    <w:rsid w:val="00164FF9"/>
    <w:rsid w:val="0016586E"/>
    <w:rsid w:val="00165F26"/>
    <w:rsid w:val="00166348"/>
    <w:rsid w:val="00166C0F"/>
    <w:rsid w:val="00171041"/>
    <w:rsid w:val="001728A9"/>
    <w:rsid w:val="00175967"/>
    <w:rsid w:val="00180111"/>
    <w:rsid w:val="001820F2"/>
    <w:rsid w:val="00182838"/>
    <w:rsid w:val="00182DEA"/>
    <w:rsid w:val="001834D2"/>
    <w:rsid w:val="00186AD2"/>
    <w:rsid w:val="00191440"/>
    <w:rsid w:val="00193FF1"/>
    <w:rsid w:val="001947D7"/>
    <w:rsid w:val="001956C4"/>
    <w:rsid w:val="00197806"/>
    <w:rsid w:val="001A27AF"/>
    <w:rsid w:val="001A38F7"/>
    <w:rsid w:val="001A6A0E"/>
    <w:rsid w:val="001B095D"/>
    <w:rsid w:val="001B2FFF"/>
    <w:rsid w:val="001B6A5B"/>
    <w:rsid w:val="001C24F6"/>
    <w:rsid w:val="001C34F5"/>
    <w:rsid w:val="001C41A2"/>
    <w:rsid w:val="001C44A8"/>
    <w:rsid w:val="001C59DC"/>
    <w:rsid w:val="001C7476"/>
    <w:rsid w:val="001C7FDC"/>
    <w:rsid w:val="001D008C"/>
    <w:rsid w:val="001D01AC"/>
    <w:rsid w:val="001D09A8"/>
    <w:rsid w:val="001D0E7F"/>
    <w:rsid w:val="001D69AE"/>
    <w:rsid w:val="001D7121"/>
    <w:rsid w:val="001E12D6"/>
    <w:rsid w:val="001E4A84"/>
    <w:rsid w:val="001E4B28"/>
    <w:rsid w:val="001E5DAA"/>
    <w:rsid w:val="001E7010"/>
    <w:rsid w:val="001F399C"/>
    <w:rsid w:val="001F3EA4"/>
    <w:rsid w:val="001F77A3"/>
    <w:rsid w:val="001F79E3"/>
    <w:rsid w:val="00202A55"/>
    <w:rsid w:val="002069A7"/>
    <w:rsid w:val="00207969"/>
    <w:rsid w:val="00212623"/>
    <w:rsid w:val="00213542"/>
    <w:rsid w:val="00213660"/>
    <w:rsid w:val="00213861"/>
    <w:rsid w:val="002142D0"/>
    <w:rsid w:val="0021709E"/>
    <w:rsid w:val="0021718F"/>
    <w:rsid w:val="002235D9"/>
    <w:rsid w:val="00227102"/>
    <w:rsid w:val="00231DFE"/>
    <w:rsid w:val="0023247D"/>
    <w:rsid w:val="00235FF6"/>
    <w:rsid w:val="0023736A"/>
    <w:rsid w:val="00244768"/>
    <w:rsid w:val="002500F1"/>
    <w:rsid w:val="0025128B"/>
    <w:rsid w:val="002512FA"/>
    <w:rsid w:val="00251CDD"/>
    <w:rsid w:val="00251DF0"/>
    <w:rsid w:val="002525D6"/>
    <w:rsid w:val="00252737"/>
    <w:rsid w:val="00254BD3"/>
    <w:rsid w:val="00254DB7"/>
    <w:rsid w:val="0025506A"/>
    <w:rsid w:val="00256516"/>
    <w:rsid w:val="0025678A"/>
    <w:rsid w:val="00257E62"/>
    <w:rsid w:val="002601A0"/>
    <w:rsid w:val="002616D0"/>
    <w:rsid w:val="00261EAD"/>
    <w:rsid w:val="00263C7A"/>
    <w:rsid w:val="0026416C"/>
    <w:rsid w:val="00265A1F"/>
    <w:rsid w:val="002700E6"/>
    <w:rsid w:val="00270901"/>
    <w:rsid w:val="00272081"/>
    <w:rsid w:val="00272260"/>
    <w:rsid w:val="00272E96"/>
    <w:rsid w:val="002743F8"/>
    <w:rsid w:val="00280476"/>
    <w:rsid w:val="002807C9"/>
    <w:rsid w:val="00280C5A"/>
    <w:rsid w:val="002827D8"/>
    <w:rsid w:val="00284528"/>
    <w:rsid w:val="0029057F"/>
    <w:rsid w:val="00294789"/>
    <w:rsid w:val="00295E74"/>
    <w:rsid w:val="002962CD"/>
    <w:rsid w:val="002A0E6C"/>
    <w:rsid w:val="002A18F0"/>
    <w:rsid w:val="002A1BBF"/>
    <w:rsid w:val="002A231C"/>
    <w:rsid w:val="002A51C5"/>
    <w:rsid w:val="002B10D4"/>
    <w:rsid w:val="002B11C2"/>
    <w:rsid w:val="002B23F7"/>
    <w:rsid w:val="002B348A"/>
    <w:rsid w:val="002C18BB"/>
    <w:rsid w:val="002C2CF9"/>
    <w:rsid w:val="002C3334"/>
    <w:rsid w:val="002C33A8"/>
    <w:rsid w:val="002C4CD8"/>
    <w:rsid w:val="002C6A01"/>
    <w:rsid w:val="002C75B9"/>
    <w:rsid w:val="002C788F"/>
    <w:rsid w:val="002C7F0F"/>
    <w:rsid w:val="002D256F"/>
    <w:rsid w:val="002E3A92"/>
    <w:rsid w:val="002E480C"/>
    <w:rsid w:val="002E4B33"/>
    <w:rsid w:val="002E5849"/>
    <w:rsid w:val="002E5C3B"/>
    <w:rsid w:val="002E5EEA"/>
    <w:rsid w:val="002E6170"/>
    <w:rsid w:val="002F0118"/>
    <w:rsid w:val="002F0961"/>
    <w:rsid w:val="002F4FAD"/>
    <w:rsid w:val="002F578F"/>
    <w:rsid w:val="003003D8"/>
    <w:rsid w:val="00301DE6"/>
    <w:rsid w:val="00302B1D"/>
    <w:rsid w:val="00303D13"/>
    <w:rsid w:val="00304A88"/>
    <w:rsid w:val="00305107"/>
    <w:rsid w:val="00306152"/>
    <w:rsid w:val="00306FF7"/>
    <w:rsid w:val="00310AAE"/>
    <w:rsid w:val="0031163D"/>
    <w:rsid w:val="003117CA"/>
    <w:rsid w:val="00312292"/>
    <w:rsid w:val="00313CA0"/>
    <w:rsid w:val="00315383"/>
    <w:rsid w:val="003202CD"/>
    <w:rsid w:val="003212AB"/>
    <w:rsid w:val="00321D41"/>
    <w:rsid w:val="00326FCB"/>
    <w:rsid w:val="00336DC0"/>
    <w:rsid w:val="0033751D"/>
    <w:rsid w:val="00342B36"/>
    <w:rsid w:val="00342BF8"/>
    <w:rsid w:val="0034362D"/>
    <w:rsid w:val="00347FE6"/>
    <w:rsid w:val="0035177E"/>
    <w:rsid w:val="00351AA3"/>
    <w:rsid w:val="00353998"/>
    <w:rsid w:val="00353FE7"/>
    <w:rsid w:val="00354368"/>
    <w:rsid w:val="0035663B"/>
    <w:rsid w:val="00360A66"/>
    <w:rsid w:val="00370E34"/>
    <w:rsid w:val="00371B8A"/>
    <w:rsid w:val="00373DE8"/>
    <w:rsid w:val="00375D53"/>
    <w:rsid w:val="00377CC3"/>
    <w:rsid w:val="003835EF"/>
    <w:rsid w:val="00384508"/>
    <w:rsid w:val="00384FFA"/>
    <w:rsid w:val="00391941"/>
    <w:rsid w:val="00392551"/>
    <w:rsid w:val="003952BE"/>
    <w:rsid w:val="003957E7"/>
    <w:rsid w:val="003A2AD5"/>
    <w:rsid w:val="003A52C9"/>
    <w:rsid w:val="003A5EE3"/>
    <w:rsid w:val="003A6608"/>
    <w:rsid w:val="003B20EA"/>
    <w:rsid w:val="003B7FC6"/>
    <w:rsid w:val="003C42DA"/>
    <w:rsid w:val="003C4345"/>
    <w:rsid w:val="003C5C66"/>
    <w:rsid w:val="003C7B4A"/>
    <w:rsid w:val="003D15E2"/>
    <w:rsid w:val="003D3951"/>
    <w:rsid w:val="003E00C0"/>
    <w:rsid w:val="003E4751"/>
    <w:rsid w:val="003E4A7F"/>
    <w:rsid w:val="003E5AE2"/>
    <w:rsid w:val="003E5E28"/>
    <w:rsid w:val="003E6603"/>
    <w:rsid w:val="003E663C"/>
    <w:rsid w:val="003E6D64"/>
    <w:rsid w:val="003E7D18"/>
    <w:rsid w:val="003F0899"/>
    <w:rsid w:val="003F2C12"/>
    <w:rsid w:val="003F3A45"/>
    <w:rsid w:val="003F4B38"/>
    <w:rsid w:val="003F4F14"/>
    <w:rsid w:val="003F753E"/>
    <w:rsid w:val="0040670D"/>
    <w:rsid w:val="00411EEC"/>
    <w:rsid w:val="004120FD"/>
    <w:rsid w:val="00412928"/>
    <w:rsid w:val="00414B89"/>
    <w:rsid w:val="0041682C"/>
    <w:rsid w:val="00417241"/>
    <w:rsid w:val="0041736D"/>
    <w:rsid w:val="00422232"/>
    <w:rsid w:val="0042453C"/>
    <w:rsid w:val="00427A09"/>
    <w:rsid w:val="0043023F"/>
    <w:rsid w:val="00430B05"/>
    <w:rsid w:val="0043103B"/>
    <w:rsid w:val="00434C3F"/>
    <w:rsid w:val="00434CB1"/>
    <w:rsid w:val="004353A4"/>
    <w:rsid w:val="00441144"/>
    <w:rsid w:val="004423C9"/>
    <w:rsid w:val="00444F17"/>
    <w:rsid w:val="00445687"/>
    <w:rsid w:val="0044639E"/>
    <w:rsid w:val="00446E0D"/>
    <w:rsid w:val="00446FD4"/>
    <w:rsid w:val="0045009E"/>
    <w:rsid w:val="0046237B"/>
    <w:rsid w:val="00462D4D"/>
    <w:rsid w:val="004636FC"/>
    <w:rsid w:val="00463BD0"/>
    <w:rsid w:val="00471BE6"/>
    <w:rsid w:val="00473DFD"/>
    <w:rsid w:val="0047448F"/>
    <w:rsid w:val="00480689"/>
    <w:rsid w:val="00481CF3"/>
    <w:rsid w:val="004858F2"/>
    <w:rsid w:val="004868A5"/>
    <w:rsid w:val="004901E1"/>
    <w:rsid w:val="0049619D"/>
    <w:rsid w:val="004966A4"/>
    <w:rsid w:val="004979EB"/>
    <w:rsid w:val="004A049C"/>
    <w:rsid w:val="004A09F9"/>
    <w:rsid w:val="004A0A71"/>
    <w:rsid w:val="004A3267"/>
    <w:rsid w:val="004A51C4"/>
    <w:rsid w:val="004A5A8E"/>
    <w:rsid w:val="004B0A3D"/>
    <w:rsid w:val="004B2056"/>
    <w:rsid w:val="004B2438"/>
    <w:rsid w:val="004B46EA"/>
    <w:rsid w:val="004B4D36"/>
    <w:rsid w:val="004B4DA3"/>
    <w:rsid w:val="004B6705"/>
    <w:rsid w:val="004B6C9C"/>
    <w:rsid w:val="004C0156"/>
    <w:rsid w:val="004C1CE3"/>
    <w:rsid w:val="004C1EBC"/>
    <w:rsid w:val="004C226F"/>
    <w:rsid w:val="004C490B"/>
    <w:rsid w:val="004C4AA5"/>
    <w:rsid w:val="004C56BE"/>
    <w:rsid w:val="004C5876"/>
    <w:rsid w:val="004C6765"/>
    <w:rsid w:val="004C6D28"/>
    <w:rsid w:val="004D0C1D"/>
    <w:rsid w:val="004D0E4F"/>
    <w:rsid w:val="004D21A9"/>
    <w:rsid w:val="004D3C70"/>
    <w:rsid w:val="004D4261"/>
    <w:rsid w:val="004D4957"/>
    <w:rsid w:val="004D4AF3"/>
    <w:rsid w:val="004D7B06"/>
    <w:rsid w:val="004E0522"/>
    <w:rsid w:val="004E66FF"/>
    <w:rsid w:val="004F2213"/>
    <w:rsid w:val="004F247F"/>
    <w:rsid w:val="004F3048"/>
    <w:rsid w:val="004F3B6A"/>
    <w:rsid w:val="004F4412"/>
    <w:rsid w:val="004F517D"/>
    <w:rsid w:val="004F5292"/>
    <w:rsid w:val="004F5BB7"/>
    <w:rsid w:val="004F5DC6"/>
    <w:rsid w:val="0050241C"/>
    <w:rsid w:val="00502E38"/>
    <w:rsid w:val="005032C5"/>
    <w:rsid w:val="00503A90"/>
    <w:rsid w:val="00506579"/>
    <w:rsid w:val="00507710"/>
    <w:rsid w:val="00507931"/>
    <w:rsid w:val="00510277"/>
    <w:rsid w:val="00511728"/>
    <w:rsid w:val="00512C65"/>
    <w:rsid w:val="005134C9"/>
    <w:rsid w:val="00516885"/>
    <w:rsid w:val="00517BEB"/>
    <w:rsid w:val="00520E1D"/>
    <w:rsid w:val="005228BD"/>
    <w:rsid w:val="00523599"/>
    <w:rsid w:val="00533651"/>
    <w:rsid w:val="0053695C"/>
    <w:rsid w:val="00542705"/>
    <w:rsid w:val="00542A5C"/>
    <w:rsid w:val="00544830"/>
    <w:rsid w:val="005457BB"/>
    <w:rsid w:val="00545EB3"/>
    <w:rsid w:val="00546397"/>
    <w:rsid w:val="00547EEE"/>
    <w:rsid w:val="00552478"/>
    <w:rsid w:val="00552E89"/>
    <w:rsid w:val="0055343D"/>
    <w:rsid w:val="00553D8A"/>
    <w:rsid w:val="005555F6"/>
    <w:rsid w:val="00555A9A"/>
    <w:rsid w:val="00555D8B"/>
    <w:rsid w:val="0055765F"/>
    <w:rsid w:val="00560048"/>
    <w:rsid w:val="00561063"/>
    <w:rsid w:val="00567ABF"/>
    <w:rsid w:val="00572D64"/>
    <w:rsid w:val="00575347"/>
    <w:rsid w:val="00576D54"/>
    <w:rsid w:val="005813D3"/>
    <w:rsid w:val="00583058"/>
    <w:rsid w:val="005830F1"/>
    <w:rsid w:val="005831A1"/>
    <w:rsid w:val="00584901"/>
    <w:rsid w:val="005874B4"/>
    <w:rsid w:val="00590A10"/>
    <w:rsid w:val="00591271"/>
    <w:rsid w:val="00591AFF"/>
    <w:rsid w:val="00591B0C"/>
    <w:rsid w:val="0059359F"/>
    <w:rsid w:val="00593C31"/>
    <w:rsid w:val="00593E1B"/>
    <w:rsid w:val="0059590F"/>
    <w:rsid w:val="00596C06"/>
    <w:rsid w:val="0059703E"/>
    <w:rsid w:val="005971E0"/>
    <w:rsid w:val="00597D3D"/>
    <w:rsid w:val="005A008C"/>
    <w:rsid w:val="005A00BC"/>
    <w:rsid w:val="005A28EB"/>
    <w:rsid w:val="005A3041"/>
    <w:rsid w:val="005A3BBA"/>
    <w:rsid w:val="005A4D01"/>
    <w:rsid w:val="005A5146"/>
    <w:rsid w:val="005A6B67"/>
    <w:rsid w:val="005B0AE8"/>
    <w:rsid w:val="005B0E45"/>
    <w:rsid w:val="005B1B0E"/>
    <w:rsid w:val="005B1ED4"/>
    <w:rsid w:val="005B5333"/>
    <w:rsid w:val="005C1605"/>
    <w:rsid w:val="005C17C1"/>
    <w:rsid w:val="005C2D93"/>
    <w:rsid w:val="005C35DC"/>
    <w:rsid w:val="005C46DB"/>
    <w:rsid w:val="005C5DA9"/>
    <w:rsid w:val="005D0B36"/>
    <w:rsid w:val="005D4AE1"/>
    <w:rsid w:val="005D699C"/>
    <w:rsid w:val="005E26B3"/>
    <w:rsid w:val="005E4BBF"/>
    <w:rsid w:val="005E4D4A"/>
    <w:rsid w:val="005E74AE"/>
    <w:rsid w:val="005F717E"/>
    <w:rsid w:val="005F71E7"/>
    <w:rsid w:val="005F7390"/>
    <w:rsid w:val="0060053C"/>
    <w:rsid w:val="00605C86"/>
    <w:rsid w:val="0061112B"/>
    <w:rsid w:val="006117A0"/>
    <w:rsid w:val="00613C4F"/>
    <w:rsid w:val="00614DBF"/>
    <w:rsid w:val="00614F3C"/>
    <w:rsid w:val="0062004A"/>
    <w:rsid w:val="00624858"/>
    <w:rsid w:val="006249B6"/>
    <w:rsid w:val="00625016"/>
    <w:rsid w:val="00626FFB"/>
    <w:rsid w:val="00627F77"/>
    <w:rsid w:val="00630149"/>
    <w:rsid w:val="00630772"/>
    <w:rsid w:val="006307D3"/>
    <w:rsid w:val="00630A94"/>
    <w:rsid w:val="00630BA4"/>
    <w:rsid w:val="0063213C"/>
    <w:rsid w:val="0063231C"/>
    <w:rsid w:val="006327C4"/>
    <w:rsid w:val="00634EF9"/>
    <w:rsid w:val="00635580"/>
    <w:rsid w:val="0063580C"/>
    <w:rsid w:val="00636687"/>
    <w:rsid w:val="00636704"/>
    <w:rsid w:val="00636A8A"/>
    <w:rsid w:val="0064346F"/>
    <w:rsid w:val="00645943"/>
    <w:rsid w:val="00647307"/>
    <w:rsid w:val="0064775E"/>
    <w:rsid w:val="006507FD"/>
    <w:rsid w:val="00650D29"/>
    <w:rsid w:val="00650F0C"/>
    <w:rsid w:val="0065364F"/>
    <w:rsid w:val="006569DB"/>
    <w:rsid w:val="00661F23"/>
    <w:rsid w:val="006626EF"/>
    <w:rsid w:val="006672D1"/>
    <w:rsid w:val="0066781F"/>
    <w:rsid w:val="00672F75"/>
    <w:rsid w:val="00673F74"/>
    <w:rsid w:val="00677205"/>
    <w:rsid w:val="00681996"/>
    <w:rsid w:val="0068227E"/>
    <w:rsid w:val="0068567B"/>
    <w:rsid w:val="00686E02"/>
    <w:rsid w:val="00687B14"/>
    <w:rsid w:val="00690D90"/>
    <w:rsid w:val="00690E46"/>
    <w:rsid w:val="00696A66"/>
    <w:rsid w:val="006A1080"/>
    <w:rsid w:val="006A63E6"/>
    <w:rsid w:val="006A780E"/>
    <w:rsid w:val="006A7DF9"/>
    <w:rsid w:val="006B0C85"/>
    <w:rsid w:val="006B0F50"/>
    <w:rsid w:val="006B133B"/>
    <w:rsid w:val="006B24E5"/>
    <w:rsid w:val="006B32C1"/>
    <w:rsid w:val="006B3354"/>
    <w:rsid w:val="006B35EC"/>
    <w:rsid w:val="006B3706"/>
    <w:rsid w:val="006B3996"/>
    <w:rsid w:val="006B50CC"/>
    <w:rsid w:val="006C2CFD"/>
    <w:rsid w:val="006C3359"/>
    <w:rsid w:val="006C61F2"/>
    <w:rsid w:val="006D016E"/>
    <w:rsid w:val="006D27F2"/>
    <w:rsid w:val="006D28AC"/>
    <w:rsid w:val="006D2F10"/>
    <w:rsid w:val="006D3832"/>
    <w:rsid w:val="006D507D"/>
    <w:rsid w:val="006D5C44"/>
    <w:rsid w:val="006D67B7"/>
    <w:rsid w:val="006D6829"/>
    <w:rsid w:val="006D6F9A"/>
    <w:rsid w:val="006D7105"/>
    <w:rsid w:val="006E0303"/>
    <w:rsid w:val="006E0691"/>
    <w:rsid w:val="006E0E61"/>
    <w:rsid w:val="006E38DF"/>
    <w:rsid w:val="006E3D59"/>
    <w:rsid w:val="006E433B"/>
    <w:rsid w:val="006E46D3"/>
    <w:rsid w:val="006E4866"/>
    <w:rsid w:val="006E6C17"/>
    <w:rsid w:val="006F2D7D"/>
    <w:rsid w:val="006F322D"/>
    <w:rsid w:val="006F3317"/>
    <w:rsid w:val="006F3F5E"/>
    <w:rsid w:val="006F4A25"/>
    <w:rsid w:val="006F57DE"/>
    <w:rsid w:val="006F6008"/>
    <w:rsid w:val="006F6C12"/>
    <w:rsid w:val="006F7801"/>
    <w:rsid w:val="006F7BEA"/>
    <w:rsid w:val="007007F6"/>
    <w:rsid w:val="0070115F"/>
    <w:rsid w:val="00704CE4"/>
    <w:rsid w:val="007057AD"/>
    <w:rsid w:val="007063A7"/>
    <w:rsid w:val="00706A4C"/>
    <w:rsid w:val="0070728D"/>
    <w:rsid w:val="007077E3"/>
    <w:rsid w:val="00712EFB"/>
    <w:rsid w:val="007142B3"/>
    <w:rsid w:val="00716F8A"/>
    <w:rsid w:val="007200C1"/>
    <w:rsid w:val="00723048"/>
    <w:rsid w:val="0072530A"/>
    <w:rsid w:val="00727EEB"/>
    <w:rsid w:val="00730535"/>
    <w:rsid w:val="00730A19"/>
    <w:rsid w:val="00733B70"/>
    <w:rsid w:val="00736B53"/>
    <w:rsid w:val="007428DF"/>
    <w:rsid w:val="00742E1E"/>
    <w:rsid w:val="00742F4F"/>
    <w:rsid w:val="00743FD8"/>
    <w:rsid w:val="00744082"/>
    <w:rsid w:val="00744F0B"/>
    <w:rsid w:val="00745ADF"/>
    <w:rsid w:val="00746642"/>
    <w:rsid w:val="0075262A"/>
    <w:rsid w:val="00754535"/>
    <w:rsid w:val="00754765"/>
    <w:rsid w:val="00755893"/>
    <w:rsid w:val="00756931"/>
    <w:rsid w:val="007572C3"/>
    <w:rsid w:val="00757BEB"/>
    <w:rsid w:val="00757E58"/>
    <w:rsid w:val="007642BF"/>
    <w:rsid w:val="00766E13"/>
    <w:rsid w:val="00767FA1"/>
    <w:rsid w:val="00771CE4"/>
    <w:rsid w:val="00772D74"/>
    <w:rsid w:val="00773776"/>
    <w:rsid w:val="0077509D"/>
    <w:rsid w:val="007759B6"/>
    <w:rsid w:val="00775B88"/>
    <w:rsid w:val="00777B69"/>
    <w:rsid w:val="0078171E"/>
    <w:rsid w:val="007833AF"/>
    <w:rsid w:val="00785135"/>
    <w:rsid w:val="00785392"/>
    <w:rsid w:val="00786026"/>
    <w:rsid w:val="00790CB1"/>
    <w:rsid w:val="00794391"/>
    <w:rsid w:val="007964D9"/>
    <w:rsid w:val="007A073C"/>
    <w:rsid w:val="007A2043"/>
    <w:rsid w:val="007A2593"/>
    <w:rsid w:val="007A2D4F"/>
    <w:rsid w:val="007A3EC2"/>
    <w:rsid w:val="007B0967"/>
    <w:rsid w:val="007B10EA"/>
    <w:rsid w:val="007B5C73"/>
    <w:rsid w:val="007B7599"/>
    <w:rsid w:val="007C0AAC"/>
    <w:rsid w:val="007C0FBC"/>
    <w:rsid w:val="007C3A4D"/>
    <w:rsid w:val="007C4863"/>
    <w:rsid w:val="007D1BB6"/>
    <w:rsid w:val="007D27A9"/>
    <w:rsid w:val="007D3672"/>
    <w:rsid w:val="007D6929"/>
    <w:rsid w:val="007D6FA3"/>
    <w:rsid w:val="007D74D3"/>
    <w:rsid w:val="007E3671"/>
    <w:rsid w:val="007E40BF"/>
    <w:rsid w:val="007E702C"/>
    <w:rsid w:val="007F2278"/>
    <w:rsid w:val="007F2E4D"/>
    <w:rsid w:val="007F32D9"/>
    <w:rsid w:val="007F38BB"/>
    <w:rsid w:val="007F474D"/>
    <w:rsid w:val="007F5A64"/>
    <w:rsid w:val="007F64B8"/>
    <w:rsid w:val="007F6DC9"/>
    <w:rsid w:val="007F6EF4"/>
    <w:rsid w:val="007F7200"/>
    <w:rsid w:val="008007D6"/>
    <w:rsid w:val="00803074"/>
    <w:rsid w:val="00804392"/>
    <w:rsid w:val="00804770"/>
    <w:rsid w:val="008057B8"/>
    <w:rsid w:val="00805E38"/>
    <w:rsid w:val="008061DA"/>
    <w:rsid w:val="00806B68"/>
    <w:rsid w:val="00806CA1"/>
    <w:rsid w:val="00811DA5"/>
    <w:rsid w:val="0081214B"/>
    <w:rsid w:val="008151F0"/>
    <w:rsid w:val="00820557"/>
    <w:rsid w:val="0082055A"/>
    <w:rsid w:val="00821EE5"/>
    <w:rsid w:val="008229A1"/>
    <w:rsid w:val="00827EB9"/>
    <w:rsid w:val="00832D37"/>
    <w:rsid w:val="00834276"/>
    <w:rsid w:val="0083430A"/>
    <w:rsid w:val="00834AFB"/>
    <w:rsid w:val="00834CBB"/>
    <w:rsid w:val="00835AF4"/>
    <w:rsid w:val="00835B9A"/>
    <w:rsid w:val="00835CCB"/>
    <w:rsid w:val="00836BF8"/>
    <w:rsid w:val="00841054"/>
    <w:rsid w:val="008416B6"/>
    <w:rsid w:val="00841E23"/>
    <w:rsid w:val="008426BA"/>
    <w:rsid w:val="00842EA7"/>
    <w:rsid w:val="00844F1D"/>
    <w:rsid w:val="00845C28"/>
    <w:rsid w:val="00846D42"/>
    <w:rsid w:val="00851995"/>
    <w:rsid w:val="00860DF8"/>
    <w:rsid w:val="008615B4"/>
    <w:rsid w:val="00862E96"/>
    <w:rsid w:val="0086328E"/>
    <w:rsid w:val="00863B14"/>
    <w:rsid w:val="00865763"/>
    <w:rsid w:val="00865BB2"/>
    <w:rsid w:val="008712D3"/>
    <w:rsid w:val="00871B20"/>
    <w:rsid w:val="0087295E"/>
    <w:rsid w:val="008736B7"/>
    <w:rsid w:val="00877C42"/>
    <w:rsid w:val="00880892"/>
    <w:rsid w:val="00881115"/>
    <w:rsid w:val="00882021"/>
    <w:rsid w:val="00882113"/>
    <w:rsid w:val="00884736"/>
    <w:rsid w:val="00884BA1"/>
    <w:rsid w:val="0088614B"/>
    <w:rsid w:val="0088622C"/>
    <w:rsid w:val="00886BB9"/>
    <w:rsid w:val="00887820"/>
    <w:rsid w:val="00897EFC"/>
    <w:rsid w:val="008A1FBF"/>
    <w:rsid w:val="008A2372"/>
    <w:rsid w:val="008A30C0"/>
    <w:rsid w:val="008A47A4"/>
    <w:rsid w:val="008A4AF2"/>
    <w:rsid w:val="008A7692"/>
    <w:rsid w:val="008B064C"/>
    <w:rsid w:val="008B1D8B"/>
    <w:rsid w:val="008B352B"/>
    <w:rsid w:val="008B7107"/>
    <w:rsid w:val="008C0353"/>
    <w:rsid w:val="008C3BDA"/>
    <w:rsid w:val="008C445D"/>
    <w:rsid w:val="008C57B9"/>
    <w:rsid w:val="008C6163"/>
    <w:rsid w:val="008C79F4"/>
    <w:rsid w:val="008D0D12"/>
    <w:rsid w:val="008D2176"/>
    <w:rsid w:val="008D39B4"/>
    <w:rsid w:val="008D4532"/>
    <w:rsid w:val="008D5AF8"/>
    <w:rsid w:val="008D6C20"/>
    <w:rsid w:val="008E1122"/>
    <w:rsid w:val="008E16CF"/>
    <w:rsid w:val="008E35D5"/>
    <w:rsid w:val="008E5519"/>
    <w:rsid w:val="008E7471"/>
    <w:rsid w:val="008F50CB"/>
    <w:rsid w:val="008F5F54"/>
    <w:rsid w:val="008F65E7"/>
    <w:rsid w:val="00902008"/>
    <w:rsid w:val="00902E67"/>
    <w:rsid w:val="00904724"/>
    <w:rsid w:val="00904FE8"/>
    <w:rsid w:val="00906DC6"/>
    <w:rsid w:val="00907C2D"/>
    <w:rsid w:val="00907F0F"/>
    <w:rsid w:val="0091107C"/>
    <w:rsid w:val="00913FE4"/>
    <w:rsid w:val="009142CF"/>
    <w:rsid w:val="009155E9"/>
    <w:rsid w:val="00915743"/>
    <w:rsid w:val="00915959"/>
    <w:rsid w:val="00917484"/>
    <w:rsid w:val="009209CF"/>
    <w:rsid w:val="00925CE0"/>
    <w:rsid w:val="0092746B"/>
    <w:rsid w:val="009302A1"/>
    <w:rsid w:val="009305C2"/>
    <w:rsid w:val="00930730"/>
    <w:rsid w:val="00930A0C"/>
    <w:rsid w:val="0093247B"/>
    <w:rsid w:val="0093336D"/>
    <w:rsid w:val="00933738"/>
    <w:rsid w:val="00933A49"/>
    <w:rsid w:val="00937214"/>
    <w:rsid w:val="00937A92"/>
    <w:rsid w:val="00941FB8"/>
    <w:rsid w:val="00942F37"/>
    <w:rsid w:val="009435F7"/>
    <w:rsid w:val="00943CC2"/>
    <w:rsid w:val="0094437A"/>
    <w:rsid w:val="009455C3"/>
    <w:rsid w:val="0094653E"/>
    <w:rsid w:val="00947950"/>
    <w:rsid w:val="0095127E"/>
    <w:rsid w:val="0095624F"/>
    <w:rsid w:val="009565CA"/>
    <w:rsid w:val="00957BA0"/>
    <w:rsid w:val="0096015A"/>
    <w:rsid w:val="00960E4E"/>
    <w:rsid w:val="00962487"/>
    <w:rsid w:val="009629A0"/>
    <w:rsid w:val="0096518C"/>
    <w:rsid w:val="00965311"/>
    <w:rsid w:val="0097326E"/>
    <w:rsid w:val="00973C13"/>
    <w:rsid w:val="00976DCD"/>
    <w:rsid w:val="009802C3"/>
    <w:rsid w:val="009805E2"/>
    <w:rsid w:val="00980C27"/>
    <w:rsid w:val="00983F40"/>
    <w:rsid w:val="0098405B"/>
    <w:rsid w:val="00984C30"/>
    <w:rsid w:val="00992726"/>
    <w:rsid w:val="009A29AE"/>
    <w:rsid w:val="009A3579"/>
    <w:rsid w:val="009A3FA0"/>
    <w:rsid w:val="009A62D2"/>
    <w:rsid w:val="009B2528"/>
    <w:rsid w:val="009B28B8"/>
    <w:rsid w:val="009B31CE"/>
    <w:rsid w:val="009B3AAC"/>
    <w:rsid w:val="009B4C72"/>
    <w:rsid w:val="009B5D2C"/>
    <w:rsid w:val="009B6545"/>
    <w:rsid w:val="009B6F2F"/>
    <w:rsid w:val="009B7789"/>
    <w:rsid w:val="009B7FFE"/>
    <w:rsid w:val="009C0A29"/>
    <w:rsid w:val="009C1780"/>
    <w:rsid w:val="009C28EC"/>
    <w:rsid w:val="009C2C6B"/>
    <w:rsid w:val="009C3DF7"/>
    <w:rsid w:val="009C6B3B"/>
    <w:rsid w:val="009D4140"/>
    <w:rsid w:val="009D54D4"/>
    <w:rsid w:val="009D605E"/>
    <w:rsid w:val="009E02E8"/>
    <w:rsid w:val="009E0948"/>
    <w:rsid w:val="009E2401"/>
    <w:rsid w:val="009E4CEA"/>
    <w:rsid w:val="009E67D3"/>
    <w:rsid w:val="009E6E88"/>
    <w:rsid w:val="009F7A80"/>
    <w:rsid w:val="00A00E90"/>
    <w:rsid w:val="00A024E0"/>
    <w:rsid w:val="00A02690"/>
    <w:rsid w:val="00A02D6E"/>
    <w:rsid w:val="00A049F6"/>
    <w:rsid w:val="00A0709D"/>
    <w:rsid w:val="00A07ECF"/>
    <w:rsid w:val="00A104D8"/>
    <w:rsid w:val="00A108DC"/>
    <w:rsid w:val="00A10CDE"/>
    <w:rsid w:val="00A11F71"/>
    <w:rsid w:val="00A20D2B"/>
    <w:rsid w:val="00A2212C"/>
    <w:rsid w:val="00A23690"/>
    <w:rsid w:val="00A255F6"/>
    <w:rsid w:val="00A31893"/>
    <w:rsid w:val="00A3252A"/>
    <w:rsid w:val="00A33914"/>
    <w:rsid w:val="00A33A14"/>
    <w:rsid w:val="00A34FF7"/>
    <w:rsid w:val="00A35484"/>
    <w:rsid w:val="00A36EDB"/>
    <w:rsid w:val="00A36F8A"/>
    <w:rsid w:val="00A377E6"/>
    <w:rsid w:val="00A377F4"/>
    <w:rsid w:val="00A4179E"/>
    <w:rsid w:val="00A4614F"/>
    <w:rsid w:val="00A4768B"/>
    <w:rsid w:val="00A50144"/>
    <w:rsid w:val="00A5291B"/>
    <w:rsid w:val="00A53CF2"/>
    <w:rsid w:val="00A5513A"/>
    <w:rsid w:val="00A55C2A"/>
    <w:rsid w:val="00A60750"/>
    <w:rsid w:val="00A6299F"/>
    <w:rsid w:val="00A6741C"/>
    <w:rsid w:val="00A67D57"/>
    <w:rsid w:val="00A702CF"/>
    <w:rsid w:val="00A70635"/>
    <w:rsid w:val="00A72511"/>
    <w:rsid w:val="00A72835"/>
    <w:rsid w:val="00A73CD3"/>
    <w:rsid w:val="00A80A95"/>
    <w:rsid w:val="00A80FBA"/>
    <w:rsid w:val="00A82F66"/>
    <w:rsid w:val="00A83251"/>
    <w:rsid w:val="00A90F3F"/>
    <w:rsid w:val="00A91A69"/>
    <w:rsid w:val="00A92AE2"/>
    <w:rsid w:val="00A9315A"/>
    <w:rsid w:val="00A936E2"/>
    <w:rsid w:val="00A95F28"/>
    <w:rsid w:val="00A97AEE"/>
    <w:rsid w:val="00AA1220"/>
    <w:rsid w:val="00AA1465"/>
    <w:rsid w:val="00AA525B"/>
    <w:rsid w:val="00AA7CE3"/>
    <w:rsid w:val="00AB23DB"/>
    <w:rsid w:val="00AC0DDC"/>
    <w:rsid w:val="00AC1C60"/>
    <w:rsid w:val="00AC1EF0"/>
    <w:rsid w:val="00AC29B3"/>
    <w:rsid w:val="00AC2AC6"/>
    <w:rsid w:val="00AC2CFD"/>
    <w:rsid w:val="00AC3895"/>
    <w:rsid w:val="00AC39D1"/>
    <w:rsid w:val="00AC3ADD"/>
    <w:rsid w:val="00AD0967"/>
    <w:rsid w:val="00AD1F83"/>
    <w:rsid w:val="00AD3076"/>
    <w:rsid w:val="00AD38C7"/>
    <w:rsid w:val="00AD40F9"/>
    <w:rsid w:val="00AD5713"/>
    <w:rsid w:val="00AD7090"/>
    <w:rsid w:val="00AE01B6"/>
    <w:rsid w:val="00AE06DF"/>
    <w:rsid w:val="00AE252F"/>
    <w:rsid w:val="00AE2A05"/>
    <w:rsid w:val="00AE77B4"/>
    <w:rsid w:val="00AF0BDA"/>
    <w:rsid w:val="00AF1331"/>
    <w:rsid w:val="00AF2FA2"/>
    <w:rsid w:val="00AF55EB"/>
    <w:rsid w:val="00AF5862"/>
    <w:rsid w:val="00AF6EC6"/>
    <w:rsid w:val="00AF7E1E"/>
    <w:rsid w:val="00B05ED0"/>
    <w:rsid w:val="00B078E5"/>
    <w:rsid w:val="00B10EEB"/>
    <w:rsid w:val="00B10F4D"/>
    <w:rsid w:val="00B118FC"/>
    <w:rsid w:val="00B128CE"/>
    <w:rsid w:val="00B13C88"/>
    <w:rsid w:val="00B144B7"/>
    <w:rsid w:val="00B16A2D"/>
    <w:rsid w:val="00B218B9"/>
    <w:rsid w:val="00B24C16"/>
    <w:rsid w:val="00B3000D"/>
    <w:rsid w:val="00B34593"/>
    <w:rsid w:val="00B34F92"/>
    <w:rsid w:val="00B41E74"/>
    <w:rsid w:val="00B423C6"/>
    <w:rsid w:val="00B42BCF"/>
    <w:rsid w:val="00B42E2F"/>
    <w:rsid w:val="00B44D93"/>
    <w:rsid w:val="00B46981"/>
    <w:rsid w:val="00B5038A"/>
    <w:rsid w:val="00B53232"/>
    <w:rsid w:val="00B538EF"/>
    <w:rsid w:val="00B53FC2"/>
    <w:rsid w:val="00B56C9D"/>
    <w:rsid w:val="00B602D5"/>
    <w:rsid w:val="00B60546"/>
    <w:rsid w:val="00B61977"/>
    <w:rsid w:val="00B61A84"/>
    <w:rsid w:val="00B62012"/>
    <w:rsid w:val="00B62342"/>
    <w:rsid w:val="00B62A84"/>
    <w:rsid w:val="00B64093"/>
    <w:rsid w:val="00B674C0"/>
    <w:rsid w:val="00B67CA6"/>
    <w:rsid w:val="00B67D95"/>
    <w:rsid w:val="00B70E0A"/>
    <w:rsid w:val="00B70F0E"/>
    <w:rsid w:val="00B71651"/>
    <w:rsid w:val="00B719F7"/>
    <w:rsid w:val="00B7564F"/>
    <w:rsid w:val="00B7625D"/>
    <w:rsid w:val="00B772B9"/>
    <w:rsid w:val="00B77C6F"/>
    <w:rsid w:val="00B804D2"/>
    <w:rsid w:val="00B81096"/>
    <w:rsid w:val="00B859FD"/>
    <w:rsid w:val="00B86ED3"/>
    <w:rsid w:val="00B90A36"/>
    <w:rsid w:val="00B918EC"/>
    <w:rsid w:val="00B94C7F"/>
    <w:rsid w:val="00B97B6B"/>
    <w:rsid w:val="00B97FD5"/>
    <w:rsid w:val="00BA1CEF"/>
    <w:rsid w:val="00BA2490"/>
    <w:rsid w:val="00BA26C2"/>
    <w:rsid w:val="00BA2F64"/>
    <w:rsid w:val="00BA3C15"/>
    <w:rsid w:val="00BA6729"/>
    <w:rsid w:val="00BB26CA"/>
    <w:rsid w:val="00BB5923"/>
    <w:rsid w:val="00BB6E19"/>
    <w:rsid w:val="00BC1A1C"/>
    <w:rsid w:val="00BC32EE"/>
    <w:rsid w:val="00BC5D85"/>
    <w:rsid w:val="00BC677E"/>
    <w:rsid w:val="00BC71E8"/>
    <w:rsid w:val="00BD0B2E"/>
    <w:rsid w:val="00BD10FE"/>
    <w:rsid w:val="00BD2914"/>
    <w:rsid w:val="00BD3202"/>
    <w:rsid w:val="00BD66D1"/>
    <w:rsid w:val="00BE11BB"/>
    <w:rsid w:val="00BE210E"/>
    <w:rsid w:val="00BE22A4"/>
    <w:rsid w:val="00BE3118"/>
    <w:rsid w:val="00BE57FA"/>
    <w:rsid w:val="00BF1C16"/>
    <w:rsid w:val="00BF3E7A"/>
    <w:rsid w:val="00BF5518"/>
    <w:rsid w:val="00BF58D4"/>
    <w:rsid w:val="00BF76E3"/>
    <w:rsid w:val="00C0154D"/>
    <w:rsid w:val="00C03B5C"/>
    <w:rsid w:val="00C04269"/>
    <w:rsid w:val="00C04FA3"/>
    <w:rsid w:val="00C066B9"/>
    <w:rsid w:val="00C07550"/>
    <w:rsid w:val="00C076C8"/>
    <w:rsid w:val="00C15860"/>
    <w:rsid w:val="00C1633D"/>
    <w:rsid w:val="00C20E30"/>
    <w:rsid w:val="00C22247"/>
    <w:rsid w:val="00C24A7C"/>
    <w:rsid w:val="00C26CA0"/>
    <w:rsid w:val="00C31D47"/>
    <w:rsid w:val="00C31F9E"/>
    <w:rsid w:val="00C32EC3"/>
    <w:rsid w:val="00C33081"/>
    <w:rsid w:val="00C35EF9"/>
    <w:rsid w:val="00C37532"/>
    <w:rsid w:val="00C377AA"/>
    <w:rsid w:val="00C37A8F"/>
    <w:rsid w:val="00C404D1"/>
    <w:rsid w:val="00C43CFD"/>
    <w:rsid w:val="00C44BE1"/>
    <w:rsid w:val="00C4569D"/>
    <w:rsid w:val="00C467D3"/>
    <w:rsid w:val="00C46B50"/>
    <w:rsid w:val="00C50EA6"/>
    <w:rsid w:val="00C53BBC"/>
    <w:rsid w:val="00C550EB"/>
    <w:rsid w:val="00C61D62"/>
    <w:rsid w:val="00C62502"/>
    <w:rsid w:val="00C660FC"/>
    <w:rsid w:val="00C6761C"/>
    <w:rsid w:val="00C72C79"/>
    <w:rsid w:val="00C74ACB"/>
    <w:rsid w:val="00C80A9F"/>
    <w:rsid w:val="00C81661"/>
    <w:rsid w:val="00C831D4"/>
    <w:rsid w:val="00C83B2F"/>
    <w:rsid w:val="00C84308"/>
    <w:rsid w:val="00C8474A"/>
    <w:rsid w:val="00C855BC"/>
    <w:rsid w:val="00C86D30"/>
    <w:rsid w:val="00C873C3"/>
    <w:rsid w:val="00C91393"/>
    <w:rsid w:val="00C9390B"/>
    <w:rsid w:val="00C93E94"/>
    <w:rsid w:val="00C95EA2"/>
    <w:rsid w:val="00CA1038"/>
    <w:rsid w:val="00CA1E32"/>
    <w:rsid w:val="00CA3F44"/>
    <w:rsid w:val="00CA4C71"/>
    <w:rsid w:val="00CB2112"/>
    <w:rsid w:val="00CB219E"/>
    <w:rsid w:val="00CB2984"/>
    <w:rsid w:val="00CB2ECC"/>
    <w:rsid w:val="00CB2F09"/>
    <w:rsid w:val="00CB3173"/>
    <w:rsid w:val="00CB38FD"/>
    <w:rsid w:val="00CB5EE6"/>
    <w:rsid w:val="00CC0592"/>
    <w:rsid w:val="00CC2C8F"/>
    <w:rsid w:val="00CC7231"/>
    <w:rsid w:val="00CD3647"/>
    <w:rsid w:val="00CD4F37"/>
    <w:rsid w:val="00CE1652"/>
    <w:rsid w:val="00CE3D32"/>
    <w:rsid w:val="00CE415B"/>
    <w:rsid w:val="00CE6197"/>
    <w:rsid w:val="00CE7A57"/>
    <w:rsid w:val="00CF000F"/>
    <w:rsid w:val="00CF081D"/>
    <w:rsid w:val="00CF0ADA"/>
    <w:rsid w:val="00CF32FD"/>
    <w:rsid w:val="00CF6C68"/>
    <w:rsid w:val="00CF775E"/>
    <w:rsid w:val="00CF7DFA"/>
    <w:rsid w:val="00D00D3D"/>
    <w:rsid w:val="00D00DDA"/>
    <w:rsid w:val="00D015ED"/>
    <w:rsid w:val="00D02365"/>
    <w:rsid w:val="00D05423"/>
    <w:rsid w:val="00D101DA"/>
    <w:rsid w:val="00D1086E"/>
    <w:rsid w:val="00D11638"/>
    <w:rsid w:val="00D11738"/>
    <w:rsid w:val="00D14B7F"/>
    <w:rsid w:val="00D14CB2"/>
    <w:rsid w:val="00D157FB"/>
    <w:rsid w:val="00D15A85"/>
    <w:rsid w:val="00D15FAA"/>
    <w:rsid w:val="00D17513"/>
    <w:rsid w:val="00D17562"/>
    <w:rsid w:val="00D202A8"/>
    <w:rsid w:val="00D208DD"/>
    <w:rsid w:val="00D22063"/>
    <w:rsid w:val="00D23046"/>
    <w:rsid w:val="00D27A04"/>
    <w:rsid w:val="00D300A9"/>
    <w:rsid w:val="00D3015F"/>
    <w:rsid w:val="00D30926"/>
    <w:rsid w:val="00D31023"/>
    <w:rsid w:val="00D31416"/>
    <w:rsid w:val="00D321AA"/>
    <w:rsid w:val="00D33A29"/>
    <w:rsid w:val="00D34C1A"/>
    <w:rsid w:val="00D40368"/>
    <w:rsid w:val="00D40B76"/>
    <w:rsid w:val="00D42AA0"/>
    <w:rsid w:val="00D432BE"/>
    <w:rsid w:val="00D463BA"/>
    <w:rsid w:val="00D479C6"/>
    <w:rsid w:val="00D50C03"/>
    <w:rsid w:val="00D549B0"/>
    <w:rsid w:val="00D61678"/>
    <w:rsid w:val="00D6376B"/>
    <w:rsid w:val="00D63956"/>
    <w:rsid w:val="00D63AE5"/>
    <w:rsid w:val="00D63D7E"/>
    <w:rsid w:val="00D652F4"/>
    <w:rsid w:val="00D67D91"/>
    <w:rsid w:val="00D702A3"/>
    <w:rsid w:val="00D713D7"/>
    <w:rsid w:val="00D7156B"/>
    <w:rsid w:val="00D71C9A"/>
    <w:rsid w:val="00D737A0"/>
    <w:rsid w:val="00D8112F"/>
    <w:rsid w:val="00D85A8C"/>
    <w:rsid w:val="00D85D5C"/>
    <w:rsid w:val="00D86633"/>
    <w:rsid w:val="00D90747"/>
    <w:rsid w:val="00D929C2"/>
    <w:rsid w:val="00D938A1"/>
    <w:rsid w:val="00D97D86"/>
    <w:rsid w:val="00DA18BF"/>
    <w:rsid w:val="00DA4F38"/>
    <w:rsid w:val="00DA5FAC"/>
    <w:rsid w:val="00DB073C"/>
    <w:rsid w:val="00DB172F"/>
    <w:rsid w:val="00DB18E3"/>
    <w:rsid w:val="00DB41B4"/>
    <w:rsid w:val="00DB4D69"/>
    <w:rsid w:val="00DC37C5"/>
    <w:rsid w:val="00DC4CD2"/>
    <w:rsid w:val="00DC4D89"/>
    <w:rsid w:val="00DC4FC0"/>
    <w:rsid w:val="00DC510F"/>
    <w:rsid w:val="00DC59A7"/>
    <w:rsid w:val="00DC5A3A"/>
    <w:rsid w:val="00DD798D"/>
    <w:rsid w:val="00DD7D48"/>
    <w:rsid w:val="00DE0532"/>
    <w:rsid w:val="00DE3BB4"/>
    <w:rsid w:val="00DE4E91"/>
    <w:rsid w:val="00DE5494"/>
    <w:rsid w:val="00DF0A1C"/>
    <w:rsid w:val="00DF1244"/>
    <w:rsid w:val="00DF1920"/>
    <w:rsid w:val="00DF6035"/>
    <w:rsid w:val="00DF6765"/>
    <w:rsid w:val="00DF7A38"/>
    <w:rsid w:val="00E017A3"/>
    <w:rsid w:val="00E02A8F"/>
    <w:rsid w:val="00E03CDA"/>
    <w:rsid w:val="00E060C9"/>
    <w:rsid w:val="00E1021E"/>
    <w:rsid w:val="00E163EB"/>
    <w:rsid w:val="00E25F20"/>
    <w:rsid w:val="00E26D06"/>
    <w:rsid w:val="00E271DD"/>
    <w:rsid w:val="00E30CF0"/>
    <w:rsid w:val="00E339FF"/>
    <w:rsid w:val="00E34997"/>
    <w:rsid w:val="00E34FA0"/>
    <w:rsid w:val="00E37146"/>
    <w:rsid w:val="00E4199A"/>
    <w:rsid w:val="00E41CE9"/>
    <w:rsid w:val="00E42F34"/>
    <w:rsid w:val="00E44EC6"/>
    <w:rsid w:val="00E463A4"/>
    <w:rsid w:val="00E50922"/>
    <w:rsid w:val="00E52FE4"/>
    <w:rsid w:val="00E54DDC"/>
    <w:rsid w:val="00E54ECA"/>
    <w:rsid w:val="00E564E2"/>
    <w:rsid w:val="00E564E8"/>
    <w:rsid w:val="00E60462"/>
    <w:rsid w:val="00E618C6"/>
    <w:rsid w:val="00E62484"/>
    <w:rsid w:val="00E63355"/>
    <w:rsid w:val="00E67388"/>
    <w:rsid w:val="00E67C79"/>
    <w:rsid w:val="00E72910"/>
    <w:rsid w:val="00E75268"/>
    <w:rsid w:val="00E81C73"/>
    <w:rsid w:val="00E85A38"/>
    <w:rsid w:val="00E85BC5"/>
    <w:rsid w:val="00E86F61"/>
    <w:rsid w:val="00E90115"/>
    <w:rsid w:val="00E927FB"/>
    <w:rsid w:val="00E9437E"/>
    <w:rsid w:val="00E94B98"/>
    <w:rsid w:val="00E94FEA"/>
    <w:rsid w:val="00E96C54"/>
    <w:rsid w:val="00EA0393"/>
    <w:rsid w:val="00EA09F0"/>
    <w:rsid w:val="00EA0EEE"/>
    <w:rsid w:val="00EA2BA6"/>
    <w:rsid w:val="00EA3DD1"/>
    <w:rsid w:val="00EA4529"/>
    <w:rsid w:val="00EB24D3"/>
    <w:rsid w:val="00EB35F7"/>
    <w:rsid w:val="00EB4221"/>
    <w:rsid w:val="00EB51CA"/>
    <w:rsid w:val="00EC38CB"/>
    <w:rsid w:val="00EC7192"/>
    <w:rsid w:val="00EC747A"/>
    <w:rsid w:val="00ED02FC"/>
    <w:rsid w:val="00ED095F"/>
    <w:rsid w:val="00ED37DB"/>
    <w:rsid w:val="00ED3851"/>
    <w:rsid w:val="00ED4770"/>
    <w:rsid w:val="00ED6A0E"/>
    <w:rsid w:val="00EE11CF"/>
    <w:rsid w:val="00EE193B"/>
    <w:rsid w:val="00EE2D68"/>
    <w:rsid w:val="00EE36E3"/>
    <w:rsid w:val="00EE46A9"/>
    <w:rsid w:val="00EE505B"/>
    <w:rsid w:val="00EE566C"/>
    <w:rsid w:val="00EF2721"/>
    <w:rsid w:val="00EF7504"/>
    <w:rsid w:val="00F02B8B"/>
    <w:rsid w:val="00F03195"/>
    <w:rsid w:val="00F0518B"/>
    <w:rsid w:val="00F0561B"/>
    <w:rsid w:val="00F0633E"/>
    <w:rsid w:val="00F078DC"/>
    <w:rsid w:val="00F12D97"/>
    <w:rsid w:val="00F141E6"/>
    <w:rsid w:val="00F17EA5"/>
    <w:rsid w:val="00F21158"/>
    <w:rsid w:val="00F22BA6"/>
    <w:rsid w:val="00F26BC2"/>
    <w:rsid w:val="00F26E7D"/>
    <w:rsid w:val="00F26FB7"/>
    <w:rsid w:val="00F27162"/>
    <w:rsid w:val="00F27387"/>
    <w:rsid w:val="00F30A94"/>
    <w:rsid w:val="00F30AB4"/>
    <w:rsid w:val="00F344C0"/>
    <w:rsid w:val="00F3535F"/>
    <w:rsid w:val="00F36592"/>
    <w:rsid w:val="00F377C0"/>
    <w:rsid w:val="00F40379"/>
    <w:rsid w:val="00F40AA3"/>
    <w:rsid w:val="00F40C6D"/>
    <w:rsid w:val="00F436EE"/>
    <w:rsid w:val="00F443DB"/>
    <w:rsid w:val="00F44BC7"/>
    <w:rsid w:val="00F4506E"/>
    <w:rsid w:val="00F45BAB"/>
    <w:rsid w:val="00F45C6A"/>
    <w:rsid w:val="00F46E28"/>
    <w:rsid w:val="00F47318"/>
    <w:rsid w:val="00F50432"/>
    <w:rsid w:val="00F51A51"/>
    <w:rsid w:val="00F52AED"/>
    <w:rsid w:val="00F52B96"/>
    <w:rsid w:val="00F64F82"/>
    <w:rsid w:val="00F66F4E"/>
    <w:rsid w:val="00F708EB"/>
    <w:rsid w:val="00F70B17"/>
    <w:rsid w:val="00F72854"/>
    <w:rsid w:val="00F73DDE"/>
    <w:rsid w:val="00F73EDF"/>
    <w:rsid w:val="00F75051"/>
    <w:rsid w:val="00F76624"/>
    <w:rsid w:val="00F76B84"/>
    <w:rsid w:val="00F77381"/>
    <w:rsid w:val="00F8154F"/>
    <w:rsid w:val="00F81A1F"/>
    <w:rsid w:val="00F81D7A"/>
    <w:rsid w:val="00F824E2"/>
    <w:rsid w:val="00F836E7"/>
    <w:rsid w:val="00F864FB"/>
    <w:rsid w:val="00F86A13"/>
    <w:rsid w:val="00F9083D"/>
    <w:rsid w:val="00F91CCE"/>
    <w:rsid w:val="00F920F1"/>
    <w:rsid w:val="00F9376B"/>
    <w:rsid w:val="00F93E7B"/>
    <w:rsid w:val="00F96A40"/>
    <w:rsid w:val="00F97774"/>
    <w:rsid w:val="00FA26F1"/>
    <w:rsid w:val="00FB1186"/>
    <w:rsid w:val="00FB1B4D"/>
    <w:rsid w:val="00FB2460"/>
    <w:rsid w:val="00FB4B64"/>
    <w:rsid w:val="00FB56FA"/>
    <w:rsid w:val="00FB59C2"/>
    <w:rsid w:val="00FB6AA9"/>
    <w:rsid w:val="00FB7069"/>
    <w:rsid w:val="00FC57FE"/>
    <w:rsid w:val="00FC62D4"/>
    <w:rsid w:val="00FC74EE"/>
    <w:rsid w:val="00FD022F"/>
    <w:rsid w:val="00FD056D"/>
    <w:rsid w:val="00FD288D"/>
    <w:rsid w:val="00FD4189"/>
    <w:rsid w:val="00FD4983"/>
    <w:rsid w:val="00FD7067"/>
    <w:rsid w:val="00FE23F4"/>
    <w:rsid w:val="00FE2D52"/>
    <w:rsid w:val="00FE2F3C"/>
    <w:rsid w:val="00FE4A2F"/>
    <w:rsid w:val="00FE7495"/>
    <w:rsid w:val="00FE7CFD"/>
    <w:rsid w:val="00FF15CC"/>
    <w:rsid w:val="00FF16A0"/>
    <w:rsid w:val="00FF1720"/>
    <w:rsid w:val="00FF2A82"/>
    <w:rsid w:val="00FF50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16677F"/>
  <w15:chartTrackingRefBased/>
  <w15:docId w15:val="{81623A36-2708-D443-BFF3-414A089543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Batang"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6626EF"/>
    <w:rPr>
      <w:sz w:val="16"/>
      <w:szCs w:val="16"/>
    </w:rPr>
  </w:style>
  <w:style w:type="character" w:styleId="Hyperlink">
    <w:name w:val="Hyperlink"/>
    <w:basedOn w:val="DefaultParagraphFont"/>
    <w:uiPriority w:val="99"/>
    <w:unhideWhenUsed/>
    <w:rsid w:val="006626EF"/>
    <w:rPr>
      <w:color w:val="467886" w:themeColor="hyperlink"/>
      <w:u w:val="single"/>
    </w:rPr>
  </w:style>
  <w:style w:type="table" w:styleId="TableGrid">
    <w:name w:val="Table Grid"/>
    <w:basedOn w:val="TableNormal"/>
    <w:uiPriority w:val="39"/>
    <w:rsid w:val="000A1803"/>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har"/>
    <w:rsid w:val="000A1803"/>
    <w:pPr>
      <w:jc w:val="center"/>
    </w:pPr>
    <w:rPr>
      <w:rFonts w:ascii="Aptos" w:hAnsi="Aptos"/>
    </w:rPr>
  </w:style>
  <w:style w:type="character" w:customStyle="1" w:styleId="EndNoteBibliographyTitleChar">
    <w:name w:val="EndNote Bibliography Title Char"/>
    <w:basedOn w:val="DefaultParagraphFont"/>
    <w:link w:val="EndNoteBibliographyTitle"/>
    <w:rsid w:val="000A1803"/>
    <w:rPr>
      <w:rFonts w:ascii="Aptos" w:hAnsi="Aptos"/>
    </w:rPr>
  </w:style>
  <w:style w:type="paragraph" w:customStyle="1" w:styleId="EndNoteBibliography">
    <w:name w:val="EndNote Bibliography"/>
    <w:basedOn w:val="Normal"/>
    <w:link w:val="EndNoteBibliographyChar"/>
    <w:rsid w:val="000A1803"/>
    <w:rPr>
      <w:rFonts w:ascii="Aptos" w:hAnsi="Aptos"/>
    </w:rPr>
  </w:style>
  <w:style w:type="character" w:customStyle="1" w:styleId="EndNoteBibliographyChar">
    <w:name w:val="EndNote Bibliography Char"/>
    <w:basedOn w:val="DefaultParagraphFont"/>
    <w:link w:val="EndNoteBibliography"/>
    <w:rsid w:val="000A1803"/>
    <w:rPr>
      <w:rFonts w:ascii="Aptos" w:hAnsi="Aptos"/>
    </w:rPr>
  </w:style>
  <w:style w:type="character" w:styleId="UnresolvedMention">
    <w:name w:val="Unresolved Mention"/>
    <w:basedOn w:val="DefaultParagraphFont"/>
    <w:uiPriority w:val="99"/>
    <w:semiHidden/>
    <w:unhideWhenUsed/>
    <w:rsid w:val="000A1803"/>
    <w:rPr>
      <w:color w:val="605E5C"/>
      <w:shd w:val="clear" w:color="auto" w:fill="E1DFDD"/>
    </w:rPr>
  </w:style>
  <w:style w:type="paragraph" w:styleId="Revision">
    <w:name w:val="Revision"/>
    <w:hidden/>
    <w:uiPriority w:val="99"/>
    <w:semiHidden/>
    <w:rsid w:val="00056CB8"/>
  </w:style>
  <w:style w:type="paragraph" w:styleId="CommentText">
    <w:name w:val="annotation text"/>
    <w:basedOn w:val="Normal"/>
    <w:link w:val="CommentTextChar"/>
    <w:uiPriority w:val="99"/>
    <w:semiHidden/>
    <w:unhideWhenUsed/>
    <w:rsid w:val="004F247F"/>
    <w:rPr>
      <w:sz w:val="20"/>
      <w:szCs w:val="20"/>
    </w:rPr>
  </w:style>
  <w:style w:type="character" w:customStyle="1" w:styleId="CommentTextChar">
    <w:name w:val="Comment Text Char"/>
    <w:basedOn w:val="DefaultParagraphFont"/>
    <w:link w:val="CommentText"/>
    <w:uiPriority w:val="99"/>
    <w:semiHidden/>
    <w:rsid w:val="004F247F"/>
    <w:rPr>
      <w:sz w:val="20"/>
      <w:szCs w:val="20"/>
    </w:rPr>
  </w:style>
  <w:style w:type="paragraph" w:styleId="CommentSubject">
    <w:name w:val="annotation subject"/>
    <w:basedOn w:val="CommentText"/>
    <w:next w:val="CommentText"/>
    <w:link w:val="CommentSubjectChar"/>
    <w:uiPriority w:val="99"/>
    <w:semiHidden/>
    <w:unhideWhenUsed/>
    <w:rsid w:val="004F247F"/>
    <w:rPr>
      <w:b/>
      <w:bCs/>
    </w:rPr>
  </w:style>
  <w:style w:type="character" w:customStyle="1" w:styleId="CommentSubjectChar">
    <w:name w:val="Comment Subject Char"/>
    <w:basedOn w:val="CommentTextChar"/>
    <w:link w:val="CommentSubject"/>
    <w:uiPriority w:val="99"/>
    <w:semiHidden/>
    <w:rsid w:val="004F247F"/>
    <w:rPr>
      <w:b/>
      <w:bCs/>
      <w:sz w:val="20"/>
      <w:szCs w:val="20"/>
    </w:rPr>
  </w:style>
  <w:style w:type="paragraph" w:styleId="ListParagraph">
    <w:name w:val="List Paragraph"/>
    <w:basedOn w:val="Normal"/>
    <w:uiPriority w:val="34"/>
    <w:qFormat/>
    <w:rsid w:val="008426BA"/>
    <w:pPr>
      <w:ind w:left="720"/>
      <w:contextualSpacing/>
    </w:pPr>
  </w:style>
  <w:style w:type="paragraph" w:styleId="Footer">
    <w:name w:val="footer"/>
    <w:basedOn w:val="Normal"/>
    <w:link w:val="FooterChar"/>
    <w:uiPriority w:val="99"/>
    <w:unhideWhenUsed/>
    <w:rsid w:val="003B20EA"/>
    <w:pPr>
      <w:tabs>
        <w:tab w:val="center" w:pos="4680"/>
        <w:tab w:val="right" w:pos="9360"/>
      </w:tabs>
    </w:pPr>
  </w:style>
  <w:style w:type="character" w:customStyle="1" w:styleId="FooterChar">
    <w:name w:val="Footer Char"/>
    <w:basedOn w:val="DefaultParagraphFont"/>
    <w:link w:val="Footer"/>
    <w:uiPriority w:val="99"/>
    <w:rsid w:val="003B20EA"/>
  </w:style>
  <w:style w:type="character" w:styleId="PageNumber">
    <w:name w:val="page number"/>
    <w:basedOn w:val="DefaultParagraphFont"/>
    <w:uiPriority w:val="99"/>
    <w:semiHidden/>
    <w:unhideWhenUsed/>
    <w:rsid w:val="003B20EA"/>
  </w:style>
  <w:style w:type="character" w:styleId="FollowedHyperlink">
    <w:name w:val="FollowedHyperlink"/>
    <w:basedOn w:val="DefaultParagraphFont"/>
    <w:uiPriority w:val="99"/>
    <w:semiHidden/>
    <w:unhideWhenUsed/>
    <w:rsid w:val="006C2CFD"/>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snd.nl/"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tif"/><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s://www.uu.nl/en/education/graduate-school-of-life-sciences"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TotalTime>
  <Pages>4</Pages>
  <Words>625</Words>
  <Characters>3568</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Peter Rodgers</cp:lastModifiedBy>
  <cp:revision>3</cp:revision>
  <cp:lastPrinted>2026-04-08T09:25:00Z</cp:lastPrinted>
  <dcterms:created xsi:type="dcterms:W3CDTF">2026-04-15T08:45:00Z</dcterms:created>
  <dcterms:modified xsi:type="dcterms:W3CDTF">2026-04-15T09:29:00Z</dcterms:modified>
</cp:coreProperties>
</file>