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90B1" w14:textId="10551BD0" w:rsidR="00561A4E" w:rsidRPr="00395218" w:rsidRDefault="0021669E">
      <w:pPr>
        <w:rPr>
          <w:rFonts w:cs="Arial"/>
          <w:b/>
          <w:bCs/>
          <w:sz w:val="16"/>
          <w:szCs w:val="16"/>
        </w:rPr>
      </w:pPr>
      <w:r w:rsidRPr="0021669E">
        <w:rPr>
          <w:rFonts w:cs="Arial"/>
          <w:b/>
          <w:bCs/>
          <w:sz w:val="16"/>
          <w:szCs w:val="16"/>
        </w:rPr>
        <w:t>Supplementary File 7</w:t>
      </w:r>
      <w:r w:rsidR="00561A4E" w:rsidRPr="00395218">
        <w:rPr>
          <w:rFonts w:cs="Arial"/>
          <w:b/>
          <w:bCs/>
          <w:sz w:val="16"/>
          <w:szCs w:val="16"/>
        </w:rPr>
        <w:t xml:space="preserve">. Demographic and clinical data of ulcerative colitis patients. 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62"/>
        <w:gridCol w:w="671"/>
        <w:gridCol w:w="993"/>
        <w:gridCol w:w="708"/>
        <w:gridCol w:w="1145"/>
        <w:gridCol w:w="841"/>
        <w:gridCol w:w="1276"/>
        <w:gridCol w:w="1711"/>
        <w:gridCol w:w="1124"/>
        <w:gridCol w:w="1282"/>
        <w:gridCol w:w="1127"/>
        <w:gridCol w:w="1276"/>
        <w:gridCol w:w="851"/>
        <w:gridCol w:w="1842"/>
      </w:tblGrid>
      <w:tr w:rsidR="00561A4E" w:rsidRPr="00706E78" w14:paraId="1DE88EF4" w14:textId="77777777" w:rsidTr="00706E78">
        <w:trPr>
          <w:trHeight w:val="415"/>
        </w:trPr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426E5" w14:textId="77777777" w:rsidR="00561A4E" w:rsidRPr="00706E78" w:rsidRDefault="00561A4E" w:rsidP="00561A4E">
            <w:pPr>
              <w:spacing w:before="0" w:after="0" w:line="0" w:lineRule="atLeast"/>
              <w:jc w:val="left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#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4EBD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Age (yr)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8905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Gender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62F6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Hx (mo)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5352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Smoking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4A52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Temp (°C)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0CBC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Pulse (per min)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60F2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Stool freq (per day)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EE7D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Blood in stool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0D2D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Extent (Montreal)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535BA" w14:textId="41C9D520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WBC (x10^9/l)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B268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Hb (g/dl)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273A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ESR (mm/h)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B4FF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b/>
                <w:bCs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b/>
                <w:bCs/>
                <w:kern w:val="0"/>
                <w:sz w:val="16"/>
                <w:szCs w:val="16"/>
              </w:rPr>
              <w:t>Mucosal appearance at endoscopy (Mayo)</w:t>
            </w:r>
          </w:p>
        </w:tc>
      </w:tr>
      <w:tr w:rsidR="00561A4E" w:rsidRPr="00706E78" w14:paraId="23E4373C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EBA5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244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6BED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43DB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216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02F6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7CC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AA98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63B3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B90E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Fobt+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24CB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6438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5.22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86DB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457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0E3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15E03D0E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AC94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44A9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256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D89C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B7B5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Current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6E56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BBB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9CD8" w14:textId="40176C2D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4-5, to &gt;10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C3A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Fobt+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34C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CC99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11.59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DD0B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DC65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DDB3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3AEA089F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F4A9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0E88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5B44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C4F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1A0D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3E87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017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114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A72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&gt;20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056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29E9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A834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A5F9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294F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A026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31746781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9D3E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396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1E5A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36C5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16E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99EE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2A45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967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2-3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067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59B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8D01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30F6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48B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AAF5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Moderate</w:t>
            </w:r>
          </w:p>
        </w:tc>
      </w:tr>
      <w:tr w:rsidR="00561A4E" w:rsidRPr="00706E78" w14:paraId="3FCBB042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98BA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701B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ABE9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C97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146E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AEAB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F2B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ADD6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2-3 d/time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7A9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Fobt+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C224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C6CB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4722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15.7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977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754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</w:tr>
      <w:tr w:rsidR="00561A4E" w:rsidRPr="00706E78" w14:paraId="42E056E1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A5CD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66A7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10A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262F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48E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6446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9EB0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9F7F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7-8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37D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B17C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850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558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2E6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20F4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178D17BF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D1E7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E4E6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39EB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9FC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D66F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3EB2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D27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AD12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&gt;10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70FB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21EE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FB0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5179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7384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7B52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716ED37A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C2EB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849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73A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4520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C51A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45AF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2888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71D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45C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1ED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6EA6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A87F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05A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66EA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6C2FBCF5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E9FA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02F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3CF0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AD41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7D3F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C9C5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703C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F13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B79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7A3E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68C8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B2F0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FAA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D41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4282A1EA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FDF5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BA30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B1E1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E0F3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168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163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3B53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AF80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45F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9EBC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6A77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3D50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28.54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041F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0559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02AB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0B982112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7124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317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D95B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A3F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216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B79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DD4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18F9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E6BA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&gt;10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57AD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5ECA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DA7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E2DF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57C8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6F1D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5A7354DB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54DA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1A9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D11A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C145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5C03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C35E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C529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5C7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&gt;20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F04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Fobt+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7573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AA6A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78F2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AF5F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B3D8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38E2F2FF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2B0E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F753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1144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4ACD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73F9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Former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E95D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8003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5D3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B934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EB5E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5635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F2B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E602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C32B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1004544D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E9EA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A89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DEE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130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5FA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FDD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936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E5A5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4-5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B99F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F3A2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C44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181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68E8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151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518B4C95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B6E3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EDCA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049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AE4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E38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0A6A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686B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4AA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E45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752A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B300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E688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5FF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AD35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</w:tr>
      <w:tr w:rsidR="00561A4E" w:rsidRPr="00706E78" w14:paraId="0C82CDEE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DA00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9251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0BD3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6F8D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5034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BBD5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B64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074B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&gt;10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9D0D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EA65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712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5BFF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125F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5A8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5B051216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D19F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0700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7211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B00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A5D4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Former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8567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AC50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4E87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5-6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812E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9D55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ADD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DF0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F0C2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1EA4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5D7CF1B3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B898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A0E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416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09A6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1468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Former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775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3DB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1772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1AC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888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F986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7.81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AC5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423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8366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72D2CC89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54D8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09CC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CAD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395E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BBC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Former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FA5D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468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09AE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1-2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A04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F13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EB1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3.56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624B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BDD1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CCBC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3D59132F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A0E7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27E9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EEA9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F31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3E0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Former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69E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1BB7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F50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6-7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50E0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A98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D028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11.24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B8E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10.2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C920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5E9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577994B4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D8BA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2B9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24E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C99D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6E1D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BDF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37.2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D68F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FCDB4" w14:textId="3A2DA3B4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3-4, to 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3384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A78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DEF4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13.54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7AD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7FD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3164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73D14D72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962E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45E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70EB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CE4E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6BBD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161C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EE7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5F9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5-6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A164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Fobt+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630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1382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877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CBEE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C7C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6B6BE896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100A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32C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9489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2BC5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F6C2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Former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60B1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5085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CC86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7-8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852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E835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237D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4.71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F22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785F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B06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</w:tr>
      <w:tr w:rsidR="00561A4E" w:rsidRPr="00706E78" w14:paraId="5ED0949D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BC1A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B03C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4E2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AF11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127C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EC36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E0F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631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7-8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D4D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6855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5F03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5.68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20E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711F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E91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338BAAC0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22C8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FAA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94BD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454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5738A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436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DCC0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B03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&gt;20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F3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7684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6DA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14A8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6192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D8C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560D2B9E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4F9C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4CE9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61A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0EAE2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FD36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E785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FAC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142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&gt;10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6D1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7C8A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784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170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2571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FEF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Moderate</w:t>
            </w:r>
          </w:p>
        </w:tc>
      </w:tr>
      <w:tr w:rsidR="00561A4E" w:rsidRPr="00706E78" w14:paraId="13E7D439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21F7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EB3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A080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C73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51D7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Current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41F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74B25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92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A7694" w14:textId="54ADC14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20-30 to 5-6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3BEB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8601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B955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C366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7EB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B50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Moderate</w:t>
            </w:r>
          </w:p>
        </w:tc>
      </w:tr>
      <w:tr w:rsidR="00561A4E" w:rsidRPr="00706E78" w14:paraId="5DC67130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4508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611D6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6EE9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D263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03817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Former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4AD09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149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5313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6-7 to 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788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1BF0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B864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3.7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A435C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C86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4240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Severe</w:t>
            </w:r>
          </w:p>
        </w:tc>
      </w:tr>
      <w:tr w:rsidR="00561A4E" w:rsidRPr="00706E78" w14:paraId="4649DA03" w14:textId="77777777" w:rsidTr="00706E78">
        <w:trPr>
          <w:trHeight w:val="273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12012" w14:textId="77777777" w:rsidR="00561A4E" w:rsidRPr="00706E78" w:rsidRDefault="00561A4E" w:rsidP="00561A4E">
            <w:pPr>
              <w:spacing w:before="0" w:after="0" w:line="0" w:lineRule="atLeast"/>
              <w:jc w:val="right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82003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10C3F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FC21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5300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Never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0C101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 xml:space="preserve">36.7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9273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66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3543B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34C0E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Visible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968DD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E3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8AD7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3A900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13.1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74368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1E7E4" w14:textId="77777777" w:rsidR="00561A4E" w:rsidRPr="00706E78" w:rsidRDefault="00561A4E" w:rsidP="00561A4E">
            <w:pPr>
              <w:spacing w:before="0" w:after="0" w:line="0" w:lineRule="atLeast"/>
              <w:jc w:val="center"/>
              <w:rPr>
                <w:rFonts w:eastAsia="等线" w:cs="Arial"/>
                <w:kern w:val="0"/>
                <w:sz w:val="16"/>
                <w:szCs w:val="16"/>
              </w:rPr>
            </w:pPr>
            <w:r w:rsidRPr="00706E78">
              <w:rPr>
                <w:rFonts w:eastAsia="等线" w:cs="Arial"/>
                <w:kern w:val="0"/>
                <w:sz w:val="16"/>
                <w:szCs w:val="16"/>
              </w:rPr>
              <w:t>Moderate</w:t>
            </w:r>
          </w:p>
        </w:tc>
      </w:tr>
    </w:tbl>
    <w:p w14:paraId="2F05F925" w14:textId="4420CFE5" w:rsidR="00645A71" w:rsidRPr="00706E78" w:rsidRDefault="00645A71">
      <w:pPr>
        <w:rPr>
          <w:rFonts w:cs="Arial"/>
          <w:sz w:val="16"/>
          <w:szCs w:val="16"/>
        </w:rPr>
      </w:pPr>
      <w:r w:rsidRPr="00706E78">
        <w:rPr>
          <w:rFonts w:cs="Arial"/>
          <w:sz w:val="16"/>
          <w:szCs w:val="16"/>
        </w:rPr>
        <w:t xml:space="preserve">ESR: </w:t>
      </w:r>
      <w:r w:rsidR="00762200" w:rsidRPr="00706E78">
        <w:rPr>
          <w:rFonts w:cs="Arial"/>
          <w:sz w:val="16"/>
          <w:szCs w:val="16"/>
        </w:rPr>
        <w:t>e</w:t>
      </w:r>
      <w:r w:rsidRPr="00706E78">
        <w:rPr>
          <w:rFonts w:cs="Arial"/>
          <w:sz w:val="16"/>
          <w:szCs w:val="16"/>
        </w:rPr>
        <w:t xml:space="preserve">rythrocyte sedimentation rate; Fobt: fecal occult blood test; na: not available (data missing from clinical registry). </w:t>
      </w:r>
    </w:p>
    <w:sectPr w:rsidR="00645A71" w:rsidRPr="00706E78" w:rsidSect="00561A4E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8F"/>
    <w:rsid w:val="000A3AD8"/>
    <w:rsid w:val="0021669E"/>
    <w:rsid w:val="00356C60"/>
    <w:rsid w:val="00395218"/>
    <w:rsid w:val="004A4C57"/>
    <w:rsid w:val="00561A4E"/>
    <w:rsid w:val="00645A71"/>
    <w:rsid w:val="00650C84"/>
    <w:rsid w:val="00706E78"/>
    <w:rsid w:val="00762200"/>
    <w:rsid w:val="0078428F"/>
    <w:rsid w:val="00B7157A"/>
    <w:rsid w:val="00C700DE"/>
    <w:rsid w:val="00C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256D"/>
  <w15:chartTrackingRefBased/>
  <w15:docId w15:val="{6220FA38-FDFB-4BD7-95D3-A5AD62F4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theme="minorBidi"/>
        <w:kern w:val="2"/>
        <w:szCs w:val="22"/>
        <w:lang w:val="en-US" w:eastAsia="zh-CN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Zhiyuan Wu</dc:creator>
  <cp:keywords/>
  <dc:description/>
  <cp:lastModifiedBy>Zhiyuan WU</cp:lastModifiedBy>
  <cp:revision>11</cp:revision>
  <dcterms:created xsi:type="dcterms:W3CDTF">2024-07-28T02:52:00Z</dcterms:created>
  <dcterms:modified xsi:type="dcterms:W3CDTF">2024-11-24T02:54:00Z</dcterms:modified>
</cp:coreProperties>
</file>