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40B31E0F" w:rsidR="00F102CC" w:rsidRPr="003D5AF6" w:rsidRDefault="00A715F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5798B38A" w:rsidR="00F102CC" w:rsidRPr="003D5AF6" w:rsidRDefault="00FA71DB">
            <w:pPr>
              <w:rPr>
                <w:rFonts w:ascii="Noto Sans" w:eastAsia="Noto Sans" w:hAnsi="Noto Sans" w:cs="Noto Sans"/>
                <w:bCs/>
                <w:color w:val="434343"/>
                <w:sz w:val="18"/>
                <w:szCs w:val="18"/>
              </w:rPr>
            </w:pPr>
            <w:r>
              <w:rPr>
                <w:rFonts w:ascii="Noto Sans" w:eastAsia="Noto Sans" w:hAnsi="Noto Sans" w:cs="Noto Sans"/>
                <w:bCs/>
                <w:color w:val="434343"/>
                <w:sz w:val="18"/>
                <w:szCs w:val="18"/>
              </w:rPr>
              <w:t>Throughout the Materials &amp; Methods where applicable</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Pr="00750A28" w:rsidRDefault="00427975">
            <w:pPr>
              <w:rPr>
                <w:rFonts w:ascii="Noto Sans" w:eastAsia="Noto Sans" w:hAnsi="Noto Sans" w:cs="Noto Sans"/>
                <w:color w:val="000000" w:themeColor="text1"/>
                <w:sz w:val="18"/>
                <w:szCs w:val="18"/>
                <w:highlight w:val="white"/>
              </w:rPr>
            </w:pPr>
            <w:r w:rsidRPr="00750A28">
              <w:rPr>
                <w:rFonts w:ascii="Noto Sans" w:eastAsia="Noto Sans" w:hAnsi="Noto Sans" w:cs="Noto Sans"/>
                <w:color w:val="000000" w:themeColor="text1"/>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1A9711E0" w:rsidR="00F102CC" w:rsidRPr="00750A28" w:rsidRDefault="00A715F8">
            <w:pPr>
              <w:rPr>
                <w:rFonts w:ascii="Noto Sans" w:eastAsia="Noto Sans" w:hAnsi="Noto Sans" w:cs="Noto Sans"/>
                <w:bCs/>
                <w:color w:val="000000" w:themeColor="text1"/>
                <w:sz w:val="18"/>
                <w:szCs w:val="18"/>
              </w:rPr>
            </w:pPr>
            <w:r w:rsidRPr="00750A28">
              <w:rPr>
                <w:rFonts w:ascii="Noto Sans" w:eastAsia="Noto Sans" w:hAnsi="Noto Sans" w:cs="Noto Sans"/>
                <w:bCs/>
                <w:color w:val="000000" w:themeColor="text1"/>
                <w:sz w:val="18"/>
                <w:szCs w:val="18"/>
              </w:rPr>
              <w:t>Materials &amp; Methods</w:t>
            </w:r>
            <w:r w:rsidR="00BA1381" w:rsidRPr="00750A28">
              <w:rPr>
                <w:rFonts w:ascii="Noto Sans" w:eastAsia="Noto Sans" w:hAnsi="Noto Sans" w:cs="Noto Sans"/>
                <w:bCs/>
                <w:color w:val="000000" w:themeColor="text1"/>
                <w:sz w:val="18"/>
                <w:szCs w:val="18"/>
              </w:rPr>
              <w:t>: CRISPR Editing</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64072511" w:rsidR="00F102CC" w:rsidRPr="003D5AF6" w:rsidRDefault="00BA1381">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&amp; Methods: ER-Hoxb8 Conditionally Immortalized Cell Production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6ADD8C43" w:rsidR="00F102CC" w:rsidRPr="003D5AF6" w:rsidRDefault="00BA1381">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&amp; Methods: Bone Marrow Isolations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5D9D12B" w:rsidR="00F102CC" w:rsidRPr="003D5AF6" w:rsidRDefault="00BA1381">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&amp; Methods: Mouse Models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3B0C366" w:rsidR="00F102CC" w:rsidRPr="003D5AF6" w:rsidRDefault="00BA138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57D38189" w:rsidR="00F102CC" w:rsidRPr="003D5AF6" w:rsidRDefault="00BA138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0BE8272D" w:rsidR="00F102CC" w:rsidRPr="003D5AF6" w:rsidRDefault="00BA138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0C6EB58F" w:rsidR="00F102CC" w:rsidRPr="00BA1381" w:rsidRDefault="00BA1381">
            <w:pPr>
              <w:rPr>
                <w:rFonts w:ascii="Noto Sans" w:eastAsia="Noto Sans" w:hAnsi="Noto Sans" w:cs="Noto Sans"/>
                <w:bCs/>
                <w:color w:val="434343"/>
                <w:sz w:val="18"/>
                <w:szCs w:val="18"/>
              </w:rPr>
            </w:pPr>
            <w:r w:rsidRPr="00BA1381">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24C0B87E" w:rsidR="00F102CC" w:rsidRPr="003D5AF6" w:rsidRDefault="00BA138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55380E3E" w:rsidR="00F102CC" w:rsidRPr="003D5AF6" w:rsidRDefault="00BA138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29B73C9C" w:rsidR="00F102CC" w:rsidRPr="003D5AF6" w:rsidRDefault="00750A2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&amp; Methods: Statistical Calculations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57F518CF" w:rsidR="00F102CC" w:rsidRPr="003D5AF6" w:rsidRDefault="00542C9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Throughout the </w:t>
            </w:r>
            <w:r w:rsidR="00750A28">
              <w:rPr>
                <w:rFonts w:ascii="Noto Sans" w:eastAsia="Noto Sans" w:hAnsi="Noto Sans" w:cs="Noto Sans"/>
                <w:bCs/>
                <w:color w:val="434343"/>
                <w:sz w:val="18"/>
                <w:szCs w:val="18"/>
              </w:rPr>
              <w:t>Materials &amp; Methods</w:t>
            </w:r>
            <w:r>
              <w:rPr>
                <w:rFonts w:ascii="Noto Sans" w:eastAsia="Noto Sans" w:hAnsi="Noto Sans" w:cs="Noto Sans"/>
                <w:bCs/>
                <w:color w:val="434343"/>
                <w:sz w:val="18"/>
                <w:szCs w:val="18"/>
              </w:rPr>
              <w:t xml:space="preserve"> where applicable</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18E0A292" w:rsidR="00F102CC" w:rsidRPr="003D5AF6" w:rsidRDefault="00750A2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&amp; Methods: Statistical Calculations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06282310" w:rsidR="00F102CC" w:rsidRPr="003D5AF6" w:rsidRDefault="00542C9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Throughout the Materials &amp; Methods where applicable</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4D8DD1E3" w:rsidR="00F102CC" w:rsidRPr="003D5AF6" w:rsidRDefault="00BA1381">
            <w:pPr>
              <w:spacing w:line="225" w:lineRule="auto"/>
              <w:rPr>
                <w:rFonts w:ascii="Noto Sans" w:eastAsia="Noto Sans" w:hAnsi="Noto Sans" w:cs="Noto Sans"/>
                <w:bCs/>
                <w:color w:val="434343"/>
                <w:sz w:val="18"/>
                <w:szCs w:val="18"/>
              </w:rPr>
            </w:pPr>
            <w:r w:rsidRPr="00C67C13">
              <w:rPr>
                <w:rFonts w:ascii="Noto Sans" w:eastAsia="Noto Sans" w:hAnsi="Noto Sans" w:cs="Noto Sans"/>
                <w:bCs/>
                <w:color w:val="434343"/>
                <w:sz w:val="18"/>
                <w:szCs w:val="18"/>
              </w:rPr>
              <w:t>All information about the statistics used in each experiment are described in each Figure legend</w:t>
            </w:r>
            <w:r w:rsidR="00542C97">
              <w:rPr>
                <w:rFonts w:ascii="Noto Sans" w:eastAsia="Noto Sans" w:hAnsi="Noto Sans" w:cs="Noto Sans"/>
                <w:bCs/>
                <w:color w:val="434343"/>
                <w:sz w:val="18"/>
                <w:szCs w:val="18"/>
              </w:rPr>
              <w:t xml:space="preserve"> and/or the corresponding Materials &amp; Methods section</w:t>
            </w:r>
            <w:r w:rsidRPr="00C67C13">
              <w:rPr>
                <w:rFonts w:ascii="Noto Sans" w:eastAsia="Noto Sans" w:hAnsi="Noto Sans" w:cs="Noto Sans"/>
                <w:bCs/>
                <w:color w:val="434343"/>
                <w:sz w:val="18"/>
                <w:szCs w:val="18"/>
              </w:rPr>
              <w:t>.</w:t>
            </w:r>
            <w:r>
              <w:rPr>
                <w:rFonts w:ascii="Noto Sans" w:eastAsia="Noto Sans" w:hAnsi="Noto Sans" w:cs="Noto Sans"/>
                <w:bCs/>
                <w:color w:val="434343"/>
                <w:sz w:val="18"/>
                <w:szCs w:val="18"/>
              </w:rPr>
              <w:t xml:space="preserve"> Details for the entire manuscript are included in Materials &amp; Methods: Statistical Calculations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4C108CE9" w:rsidR="00F102CC" w:rsidRPr="003D5AF6" w:rsidRDefault="00542C97">
            <w:pPr>
              <w:spacing w:line="225" w:lineRule="auto"/>
              <w:rPr>
                <w:rFonts w:ascii="Noto Sans" w:eastAsia="Noto Sans" w:hAnsi="Noto Sans" w:cs="Noto Sans"/>
                <w:bCs/>
                <w:color w:val="434343"/>
                <w:sz w:val="18"/>
                <w:szCs w:val="18"/>
              </w:rPr>
            </w:pPr>
            <w:r w:rsidRPr="00C67C13">
              <w:rPr>
                <w:rFonts w:ascii="Noto Sans" w:eastAsia="Noto Sans" w:hAnsi="Noto Sans" w:cs="Noto Sans"/>
                <w:bCs/>
                <w:color w:val="434343"/>
                <w:sz w:val="18"/>
                <w:szCs w:val="18"/>
              </w:rPr>
              <w:t>All information about the statistics used in each experiment are described in each Figure legend</w:t>
            </w:r>
            <w:r>
              <w:rPr>
                <w:rFonts w:ascii="Noto Sans" w:eastAsia="Noto Sans" w:hAnsi="Noto Sans" w:cs="Noto Sans"/>
                <w:bCs/>
                <w:color w:val="434343"/>
                <w:sz w:val="18"/>
                <w:szCs w:val="18"/>
              </w:rPr>
              <w:t xml:space="preserve"> and/or the corresponding Materials &amp; Methods section</w:t>
            </w:r>
            <w:r w:rsidRPr="00C67C13">
              <w:rPr>
                <w:rFonts w:ascii="Noto Sans" w:eastAsia="Noto Sans" w:hAnsi="Noto Sans" w:cs="Noto Sans"/>
                <w:bCs/>
                <w:color w:val="434343"/>
                <w:sz w:val="18"/>
                <w:szCs w:val="18"/>
              </w:rPr>
              <w:t>.</w:t>
            </w:r>
            <w:r>
              <w:rPr>
                <w:rFonts w:ascii="Noto Sans" w:eastAsia="Noto Sans" w:hAnsi="Noto Sans" w:cs="Noto Sans"/>
                <w:bCs/>
                <w:color w:val="434343"/>
                <w:sz w:val="18"/>
                <w:szCs w:val="18"/>
              </w:rPr>
              <w:t xml:space="preserve"> Details for the entire manuscript are included in Materials &amp; Methods: Statistical Calculations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74F86697" w:rsidR="00F102CC" w:rsidRPr="003D5AF6" w:rsidRDefault="00BA138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A6BA9BD" w14:textId="60FDE2C1" w:rsidR="00F102CC" w:rsidRPr="003D5AF6" w:rsidRDefault="00BA138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&amp; Methods: Mouse Models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7B3E6B83" w:rsidR="00F102CC" w:rsidRPr="003D5AF6" w:rsidRDefault="00BA138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090BE288" w:rsidR="00F102CC" w:rsidRPr="003D5AF6" w:rsidRDefault="00BA138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11B9F56E" w:rsidR="00F102CC" w:rsidRPr="003D5AF6" w:rsidRDefault="00A07DE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Throughout the Materials &amp; Methods where applicable</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4E0127B" w14:textId="72AC2661" w:rsidR="00F102CC" w:rsidRPr="003D5AF6" w:rsidRDefault="00FA71DB">
            <w:pPr>
              <w:spacing w:line="225" w:lineRule="auto"/>
              <w:rPr>
                <w:rFonts w:ascii="Noto Sans" w:eastAsia="Noto Sans" w:hAnsi="Noto Sans" w:cs="Noto Sans"/>
                <w:bCs/>
                <w:color w:val="434343"/>
                <w:sz w:val="18"/>
                <w:szCs w:val="18"/>
              </w:rPr>
            </w:pPr>
            <w:r w:rsidRPr="00C67C13">
              <w:rPr>
                <w:rFonts w:ascii="Noto Sans" w:eastAsia="Noto Sans" w:hAnsi="Noto Sans" w:cs="Noto Sans"/>
                <w:bCs/>
                <w:color w:val="434343"/>
                <w:sz w:val="18"/>
                <w:szCs w:val="18"/>
              </w:rPr>
              <w:t>All information about the statistics used in each experiment are described in each Figure legend</w:t>
            </w:r>
            <w:r>
              <w:rPr>
                <w:rFonts w:ascii="Noto Sans" w:eastAsia="Noto Sans" w:hAnsi="Noto Sans" w:cs="Noto Sans"/>
                <w:bCs/>
                <w:color w:val="434343"/>
                <w:sz w:val="18"/>
                <w:szCs w:val="18"/>
              </w:rPr>
              <w:t xml:space="preserve"> and/or the corresponding Materials &amp; Methods section</w:t>
            </w:r>
            <w:r w:rsidRPr="00C67C13">
              <w:rPr>
                <w:rFonts w:ascii="Noto Sans" w:eastAsia="Noto Sans" w:hAnsi="Noto Sans" w:cs="Noto Sans"/>
                <w:bCs/>
                <w:color w:val="434343"/>
                <w:sz w:val="18"/>
                <w:szCs w:val="18"/>
              </w:rPr>
              <w:t>.</w:t>
            </w:r>
            <w:r>
              <w:rPr>
                <w:rFonts w:ascii="Noto Sans" w:eastAsia="Noto Sans" w:hAnsi="Noto Sans" w:cs="Noto Sans"/>
                <w:bCs/>
                <w:color w:val="434343"/>
                <w:sz w:val="18"/>
                <w:szCs w:val="18"/>
              </w:rPr>
              <w:t xml:space="preserve"> Details for the entire manuscript are included in Materials &amp; Methods: Statistical Calculations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790A381" w14:textId="241E4683" w:rsidR="00F102CC" w:rsidRPr="003D5AF6" w:rsidRDefault="00A07DE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8FCD14D" w14:textId="33874B6F" w:rsidR="00F102CC" w:rsidRPr="003D5AF6" w:rsidRDefault="00A07DE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35254C65" w:rsidR="00F102CC" w:rsidRPr="003D5AF6" w:rsidRDefault="00A07DE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06E01F71" w:rsidR="00F102CC" w:rsidRPr="003D5AF6" w:rsidRDefault="006870D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28D2DFC9" w:rsidR="00F102CC" w:rsidRPr="003D5AF6" w:rsidRDefault="006870D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6CE0602B" w:rsidR="00F102CC" w:rsidRPr="003D5AF6" w:rsidRDefault="006870D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623F1F90" w:rsidR="00F102CC" w:rsidRPr="003D5AF6" w:rsidRDefault="006870D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644DE6">
      <w:pPr>
        <w:spacing w:before="80"/>
      </w:pPr>
      <w:bookmarkStart w:id="3" w:name="_cm0qssfkw66b" w:colFirst="0" w:colLast="0"/>
      <w:bookmarkEnd w:id="3"/>
      <w:r>
        <w:rPr>
          <w:noProof/>
        </w:rPr>
        <w:pict w14:anchorId="0F345EF6">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w:t>
      </w:r>
      <w:r>
        <w:lastRenderedPageBreak/>
        <w:t>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5A3AD" w14:textId="77777777" w:rsidR="00644DE6" w:rsidRDefault="00644DE6">
      <w:r>
        <w:separator/>
      </w:r>
    </w:p>
  </w:endnote>
  <w:endnote w:type="continuationSeparator" w:id="0">
    <w:p w14:paraId="494C3488" w14:textId="77777777" w:rsidR="00644DE6" w:rsidRDefault="00644D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9BDC2" w14:textId="77777777" w:rsidR="00644DE6" w:rsidRDefault="00644DE6">
      <w:r>
        <w:separator/>
      </w:r>
    </w:p>
  </w:footnote>
  <w:footnote w:type="continuationSeparator" w:id="0">
    <w:p w14:paraId="6FCE7141" w14:textId="77777777" w:rsidR="00644DE6" w:rsidRDefault="00644D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521F1"/>
    <w:rsid w:val="000B600B"/>
    <w:rsid w:val="001B3BCC"/>
    <w:rsid w:val="002209A8"/>
    <w:rsid w:val="003D5AF6"/>
    <w:rsid w:val="00400C53"/>
    <w:rsid w:val="00407392"/>
    <w:rsid w:val="00427975"/>
    <w:rsid w:val="0049320F"/>
    <w:rsid w:val="004C5B82"/>
    <w:rsid w:val="004E2C31"/>
    <w:rsid w:val="00542C97"/>
    <w:rsid w:val="005B0259"/>
    <w:rsid w:val="00644DE6"/>
    <w:rsid w:val="006870D5"/>
    <w:rsid w:val="007054B6"/>
    <w:rsid w:val="00750A28"/>
    <w:rsid w:val="0078687E"/>
    <w:rsid w:val="00905596"/>
    <w:rsid w:val="00962AAF"/>
    <w:rsid w:val="009C7B26"/>
    <w:rsid w:val="00A07DEA"/>
    <w:rsid w:val="00A11E52"/>
    <w:rsid w:val="00A715F8"/>
    <w:rsid w:val="00B2483D"/>
    <w:rsid w:val="00B965FC"/>
    <w:rsid w:val="00BA1381"/>
    <w:rsid w:val="00BD41E9"/>
    <w:rsid w:val="00C715C9"/>
    <w:rsid w:val="00C84413"/>
    <w:rsid w:val="00CC3FD6"/>
    <w:rsid w:val="00CF025E"/>
    <w:rsid w:val="00EB0B7D"/>
    <w:rsid w:val="00F05D74"/>
    <w:rsid w:val="00F102CC"/>
    <w:rsid w:val="00F91042"/>
    <w:rsid w:val="00FA71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character" w:styleId="CommentReference">
    <w:name w:val="annotation reference"/>
    <w:basedOn w:val="DefaultParagraphFont"/>
    <w:uiPriority w:val="99"/>
    <w:semiHidden/>
    <w:unhideWhenUsed/>
    <w:rsid w:val="00BA1381"/>
    <w:rPr>
      <w:sz w:val="16"/>
      <w:szCs w:val="16"/>
    </w:rPr>
  </w:style>
  <w:style w:type="paragraph" w:styleId="CommentText">
    <w:name w:val="annotation text"/>
    <w:basedOn w:val="Normal"/>
    <w:link w:val="CommentTextChar"/>
    <w:uiPriority w:val="99"/>
    <w:semiHidden/>
    <w:unhideWhenUsed/>
    <w:rsid w:val="00BA1381"/>
    <w:rPr>
      <w:sz w:val="20"/>
      <w:szCs w:val="20"/>
    </w:rPr>
  </w:style>
  <w:style w:type="character" w:customStyle="1" w:styleId="CommentTextChar">
    <w:name w:val="Comment Text Char"/>
    <w:basedOn w:val="DefaultParagraphFont"/>
    <w:link w:val="CommentText"/>
    <w:uiPriority w:val="99"/>
    <w:semiHidden/>
    <w:rsid w:val="00BA1381"/>
    <w:rPr>
      <w:sz w:val="20"/>
      <w:szCs w:val="20"/>
    </w:rPr>
  </w:style>
  <w:style w:type="paragraph" w:styleId="CommentSubject">
    <w:name w:val="annotation subject"/>
    <w:basedOn w:val="CommentText"/>
    <w:next w:val="CommentText"/>
    <w:link w:val="CommentSubjectChar"/>
    <w:uiPriority w:val="99"/>
    <w:semiHidden/>
    <w:unhideWhenUsed/>
    <w:rsid w:val="00BA1381"/>
    <w:rPr>
      <w:b/>
      <w:bCs/>
    </w:rPr>
  </w:style>
  <w:style w:type="character" w:customStyle="1" w:styleId="CommentSubjectChar">
    <w:name w:val="Comment Subject Char"/>
    <w:basedOn w:val="CommentTextChar"/>
    <w:link w:val="CommentSubject"/>
    <w:uiPriority w:val="99"/>
    <w:semiHidden/>
    <w:rsid w:val="00BA138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046da4d3-ba20-4986-879c-49e262eff745}" enabled="1" method="Standard" siteId="{9f693e63-5e9e-4ced-98a4-8ab28f9d0c2d}" contentBits="0" removed="0"/>
</clbl:labelList>
</file>

<file path=docProps/app.xml><?xml version="1.0" encoding="utf-8"?>
<Properties xmlns="http://schemas.openxmlformats.org/officeDocument/2006/extended-properties" xmlns:vt="http://schemas.openxmlformats.org/officeDocument/2006/docPropsVTypes">
  <Template>Normal.dotm</Template>
  <TotalTime>22</TotalTime>
  <Pages>6</Pages>
  <Words>1610</Words>
  <Characters>9182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Nemec, Kelsey</cp:lastModifiedBy>
  <cp:revision>5</cp:revision>
  <dcterms:created xsi:type="dcterms:W3CDTF">2025-09-23T12:17:00Z</dcterms:created>
  <dcterms:modified xsi:type="dcterms:W3CDTF">2025-12-10T23:32:00Z</dcterms:modified>
</cp:coreProperties>
</file>