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EF85" w14:textId="0E78A81F" w:rsidR="00983B10" w:rsidRPr="007510EE" w:rsidRDefault="007510EE" w:rsidP="007510EE">
      <w:pPr>
        <w:pStyle w:val="Header"/>
        <w:keepNext/>
        <w:tabs>
          <w:tab w:val="clear" w:pos="4680"/>
          <w:tab w:val="clear" w:pos="9360"/>
        </w:tabs>
        <w:spacing w:after="160"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5160588"/>
      <w:r>
        <w:rPr>
          <w:rFonts w:ascii="Times New Roman" w:hAnsi="Times New Roman" w:cs="Times New Roman"/>
          <w:b/>
          <w:bCs/>
          <w:sz w:val="28"/>
          <w:szCs w:val="28"/>
        </w:rPr>
        <w:t>Supplementa</w:t>
      </w:r>
      <w:r w:rsidR="00442B18">
        <w:rPr>
          <w:rFonts w:ascii="Times New Roman" w:hAnsi="Times New Roman" w:cs="Times New Roman"/>
          <w:b/>
          <w:bCs/>
          <w:sz w:val="28"/>
          <w:szCs w:val="28"/>
        </w:rPr>
        <w:t>ry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File 1</w:t>
      </w:r>
    </w:p>
    <w:p w14:paraId="289BAEEF" w14:textId="705559A5" w:rsidR="00983B10" w:rsidRPr="007510EE" w:rsidRDefault="00983B10" w:rsidP="007510EE">
      <w:pPr>
        <w:pStyle w:val="Titl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40E">
        <w:rPr>
          <w:rFonts w:ascii="Times New Roman" w:eastAsia="Times New Roman" w:hAnsi="Times New Roman" w:cs="Times New Roman"/>
          <w:sz w:val="28"/>
          <w:szCs w:val="28"/>
        </w:rPr>
        <w:t>Effects of parental care on skin microbial community composition in poison frogs</w:t>
      </w:r>
    </w:p>
    <w:bookmarkEnd w:id="0"/>
    <w:p w14:paraId="01814FBF" w14:textId="7F2B2B95" w:rsidR="00983B10" w:rsidRPr="00983B10" w:rsidRDefault="00983B10" w:rsidP="007510EE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983B10">
        <w:rPr>
          <w:rFonts w:ascii="Times New Roman" w:hAnsi="Times New Roman" w:cs="Times New Roman"/>
          <w:color w:val="000000"/>
        </w:rPr>
        <w:t xml:space="preserve">Marie-Therese Fischer, Katherine S. Xue, Elizabeth K. Costello, </w:t>
      </w:r>
      <w:bookmarkStart w:id="1" w:name="_Hlk174947160"/>
      <w:r w:rsidRPr="00983B10">
        <w:rPr>
          <w:rFonts w:ascii="Times New Roman" w:hAnsi="Times New Roman" w:cs="Times New Roman"/>
          <w:color w:val="000000"/>
        </w:rPr>
        <w:t>Anna Robaczewska</w:t>
      </w:r>
      <w:r w:rsidR="00C51588">
        <w:rPr>
          <w:rFonts w:ascii="Times New Roman" w:hAnsi="Times New Roman" w:cs="Times New Roman"/>
          <w:color w:val="000000"/>
        </w:rPr>
        <w:t xml:space="preserve">, </w:t>
      </w:r>
      <w:r w:rsidR="001D6DE9">
        <w:rPr>
          <w:rFonts w:ascii="Times New Roman" w:hAnsi="Times New Roman" w:cs="Times New Roman"/>
          <w:color w:val="000000"/>
        </w:rPr>
        <w:t xml:space="preserve">Mai Dvorak, </w:t>
      </w:r>
      <w:r w:rsidRPr="00983B10">
        <w:rPr>
          <w:rFonts w:ascii="Times New Roman" w:hAnsi="Times New Roman" w:cs="Times New Roman"/>
          <w:color w:val="000000"/>
        </w:rPr>
        <w:t>Gaëlle Raboisson, Stephanie N. Caty, David A. Relman,</w:t>
      </w:r>
      <w:bookmarkEnd w:id="1"/>
      <w:r w:rsidRPr="00983B10">
        <w:rPr>
          <w:rFonts w:ascii="Times New Roman" w:hAnsi="Times New Roman" w:cs="Times New Roman"/>
          <w:color w:val="000000"/>
        </w:rPr>
        <w:t xml:space="preserve"> Lauren A. O’Connell</w:t>
      </w:r>
    </w:p>
    <w:p w14:paraId="013A99AF" w14:textId="77777777" w:rsidR="00773709" w:rsidRDefault="00773709">
      <w:pPr>
        <w:rPr>
          <w:rFonts w:ascii="Times New Roman" w:hAnsi="Times New Roman" w:cs="Times New Roman"/>
          <w:b/>
          <w:bCs/>
        </w:rPr>
      </w:pPr>
    </w:p>
    <w:p w14:paraId="57C8A489" w14:textId="11FF223B" w:rsidR="00347955" w:rsidRPr="00347955" w:rsidRDefault="00983078" w:rsidP="006266BF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2" w:name="_Hlk202926638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t>Supplementary File 1a</w:t>
      </w:r>
      <w:r w:rsidR="00FD2885">
        <w:rPr>
          <w:rFonts w:ascii="Times New Roman" w:hAnsi="Times New Roman" w:cs="Times New Roman"/>
          <w:b/>
          <w:bCs/>
          <w:i w:val="0"/>
          <w:iCs w:val="0"/>
          <w:color w:val="auto"/>
        </w:rPr>
        <w:t>:</w:t>
      </w:r>
      <w:r w:rsidR="0034795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Copy number variations of the 16S rRNA gene between embryos and jelly detected by ddPCR.</w:t>
      </w:r>
      <w:r w:rsidR="00347955" w:rsidRPr="00983B1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347955">
        <w:rPr>
          <w:rFonts w:ascii="Times New Roman" w:hAnsi="Times New Roman" w:cs="Times New Roman"/>
          <w:i w:val="0"/>
          <w:iCs w:val="0"/>
          <w:color w:val="auto"/>
        </w:rPr>
        <w:t xml:space="preserve">DNA extracted from jellies, hatched and unhatched embryos </w:t>
      </w:r>
      <w:r w:rsidR="006025D7">
        <w:rPr>
          <w:rFonts w:ascii="Times New Roman" w:hAnsi="Times New Roman" w:cs="Times New Roman"/>
          <w:i w:val="0"/>
          <w:iCs w:val="0"/>
          <w:color w:val="auto"/>
        </w:rPr>
        <w:t xml:space="preserve">(N = 14 eggs) </w:t>
      </w:r>
      <w:r w:rsidR="00347955">
        <w:rPr>
          <w:rFonts w:ascii="Times New Roman" w:hAnsi="Times New Roman" w:cs="Times New Roman"/>
          <w:i w:val="0"/>
          <w:iCs w:val="0"/>
          <w:color w:val="auto"/>
        </w:rPr>
        <w:t xml:space="preserve">was </w:t>
      </w:r>
      <w:r w:rsidR="0060290E">
        <w:rPr>
          <w:rFonts w:ascii="Times New Roman" w:hAnsi="Times New Roman" w:cs="Times New Roman"/>
          <w:i w:val="0"/>
          <w:iCs w:val="0"/>
          <w:color w:val="auto"/>
        </w:rPr>
        <w:t xml:space="preserve">analyzed using a </w:t>
      </w:r>
      <w:r w:rsidR="00B220D7" w:rsidRPr="00B220D7">
        <w:rPr>
          <w:rFonts w:ascii="Times New Roman" w:hAnsi="Times New Roman" w:cs="Times New Roman"/>
          <w:i w:val="0"/>
          <w:iCs w:val="0"/>
          <w:color w:val="auto"/>
        </w:rPr>
        <w:t>QX200 AutoDG Droplet Digital PCR system (Bio-Rad)</w:t>
      </w:r>
      <w:r w:rsidR="00B220D7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60290E">
        <w:rPr>
          <w:rFonts w:ascii="Times New Roman" w:hAnsi="Times New Roman" w:cs="Times New Roman"/>
          <w:i w:val="0"/>
          <w:iCs w:val="0"/>
          <w:color w:val="auto"/>
        </w:rPr>
        <w:t xml:space="preserve">with </w:t>
      </w:r>
      <w:r w:rsidR="00761D1D">
        <w:rPr>
          <w:rFonts w:ascii="Times New Roman" w:hAnsi="Times New Roman" w:cs="Times New Roman"/>
          <w:i w:val="0"/>
          <w:iCs w:val="0"/>
          <w:color w:val="auto"/>
        </w:rPr>
        <w:t>u</w:t>
      </w:r>
      <w:r w:rsidR="00761D1D" w:rsidRPr="00761D1D">
        <w:rPr>
          <w:rFonts w:ascii="Times New Roman" w:hAnsi="Times New Roman" w:cs="Times New Roman"/>
          <w:i w:val="0"/>
          <w:iCs w:val="0"/>
          <w:color w:val="auto"/>
        </w:rPr>
        <w:t>niversal 16S rRNA primers (331F/797R) and 16S rRNA</w:t>
      </w:r>
      <w:r w:rsidR="00B220D7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761D1D" w:rsidRPr="00761D1D">
        <w:rPr>
          <w:rFonts w:ascii="Times New Roman" w:hAnsi="Times New Roman" w:cs="Times New Roman"/>
          <w:i w:val="0"/>
          <w:iCs w:val="0"/>
          <w:color w:val="auto"/>
        </w:rPr>
        <w:t>FAM probes</w:t>
      </w:r>
      <w:r w:rsidR="00772A67">
        <w:rPr>
          <w:rFonts w:ascii="Times New Roman" w:hAnsi="Times New Roman" w:cs="Times New Roman"/>
          <w:i w:val="0"/>
          <w:iCs w:val="0"/>
          <w:color w:val="auto"/>
        </w:rPr>
        <w:t>.</w:t>
      </w:r>
      <w:r w:rsidR="0060290E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772A67">
        <w:rPr>
          <w:rFonts w:ascii="Times New Roman" w:hAnsi="Times New Roman" w:cs="Times New Roman"/>
          <w:i w:val="0"/>
          <w:iCs w:val="0"/>
          <w:color w:val="auto"/>
        </w:rPr>
        <w:t>Displayed c</w:t>
      </w:r>
      <w:r w:rsidR="0060290E">
        <w:rPr>
          <w:rFonts w:ascii="Times New Roman" w:hAnsi="Times New Roman" w:cs="Times New Roman"/>
          <w:i w:val="0"/>
          <w:iCs w:val="0"/>
          <w:color w:val="auto"/>
        </w:rPr>
        <w:t xml:space="preserve">opy numbers were </w:t>
      </w:r>
      <w:r w:rsidR="0060290E" w:rsidRPr="0060290E">
        <w:rPr>
          <w:rFonts w:ascii="Times New Roman" w:hAnsi="Times New Roman" w:cs="Times New Roman"/>
          <w:i w:val="0"/>
          <w:iCs w:val="0"/>
          <w:color w:val="auto"/>
        </w:rPr>
        <w:t xml:space="preserve">corrected for dilution factor, </w:t>
      </w:r>
      <w:r w:rsidR="00772A67">
        <w:rPr>
          <w:rFonts w:ascii="Times New Roman" w:hAnsi="Times New Roman" w:cs="Times New Roman"/>
          <w:i w:val="0"/>
          <w:iCs w:val="0"/>
          <w:color w:val="auto"/>
        </w:rPr>
        <w:t xml:space="preserve">extraction </w:t>
      </w:r>
      <w:r w:rsidR="0060290E" w:rsidRPr="0060290E">
        <w:rPr>
          <w:rFonts w:ascii="Times New Roman" w:hAnsi="Times New Roman" w:cs="Times New Roman"/>
          <w:i w:val="0"/>
          <w:iCs w:val="0"/>
          <w:color w:val="auto"/>
        </w:rPr>
        <w:t>elution volume, and sample ddPCR volume</w:t>
      </w:r>
      <w:r w:rsidR="00772A67">
        <w:rPr>
          <w:rFonts w:ascii="Times New Roman" w:hAnsi="Times New Roman" w:cs="Times New Roman"/>
          <w:i w:val="0"/>
          <w:iCs w:val="0"/>
          <w:color w:val="auto"/>
        </w:rPr>
        <w:t xml:space="preserve"> and represent 16S rRNA copy numbers</w:t>
      </w:r>
      <w:r w:rsidR="00B220D7">
        <w:rPr>
          <w:rFonts w:ascii="Times New Roman" w:hAnsi="Times New Roman" w:cs="Times New Roman"/>
          <w:i w:val="0"/>
          <w:iCs w:val="0"/>
          <w:color w:val="auto"/>
        </w:rPr>
        <w:t>/µl</w:t>
      </w:r>
      <w:r w:rsidR="00772A67">
        <w:rPr>
          <w:rFonts w:ascii="Times New Roman" w:hAnsi="Times New Roman" w:cs="Times New Roman"/>
          <w:i w:val="0"/>
          <w:iCs w:val="0"/>
          <w:color w:val="auto"/>
        </w:rPr>
        <w:t xml:space="preserve"> present in the jelly or embryo of one </w:t>
      </w:r>
      <w:r w:rsidR="00772A67" w:rsidRPr="000F4AC9">
        <w:rPr>
          <w:rFonts w:ascii="Times New Roman" w:hAnsi="Times New Roman" w:cs="Times New Roman"/>
          <w:color w:val="auto"/>
        </w:rPr>
        <w:t>Rv</w:t>
      </w:r>
      <w:r w:rsidR="00772A67">
        <w:rPr>
          <w:rFonts w:ascii="Times New Roman" w:hAnsi="Times New Roman" w:cs="Times New Roman"/>
          <w:i w:val="0"/>
          <w:iCs w:val="0"/>
          <w:color w:val="auto"/>
        </w:rPr>
        <w:t xml:space="preserve"> egg.</w:t>
      </w:r>
      <w:r w:rsidR="004E20CF">
        <w:rPr>
          <w:rFonts w:ascii="Times New Roman" w:hAnsi="Times New Roman" w:cs="Times New Roman"/>
          <w:i w:val="0"/>
          <w:iCs w:val="0"/>
          <w:color w:val="auto"/>
        </w:rPr>
        <w:t xml:space="preserve"> Mean copy numbers/µl and standard deviations were calculated for each Gosner stage.</w:t>
      </w:r>
      <w:bookmarkEnd w:id="2"/>
    </w:p>
    <w:tbl>
      <w:tblPr>
        <w:tblStyle w:val="TableGrid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3260"/>
        <w:gridCol w:w="1522"/>
      </w:tblGrid>
      <w:tr w:rsidR="0031005D" w:rsidRPr="004F6D17" w14:paraId="3BF248BE" w14:textId="77777777" w:rsidTr="009148C9">
        <w:trPr>
          <w:trHeight w:val="2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noWrap/>
            <w:hideMark/>
          </w:tcPr>
          <w:p w14:paraId="5EA48105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67F67FCB" w14:textId="4D748139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  <w:r w:rsidRPr="007737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roup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76918CEC" w14:textId="7D2DA3A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7737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opies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/µl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D50DFE" w14:textId="1BFEDF2B" w:rsidR="0031005D" w:rsidRPr="004F6D17" w:rsidRDefault="0031005D" w:rsidP="009148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mean copies/µl/stage ± STD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noWrap/>
            <w:hideMark/>
          </w:tcPr>
          <w:p w14:paraId="48D83571" w14:textId="67E290A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6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Gosner </w:t>
            </w:r>
            <w:r w:rsidRPr="007737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stage</w:t>
            </w:r>
          </w:p>
        </w:tc>
      </w:tr>
      <w:tr w:rsidR="0031005D" w:rsidRPr="004F6D17" w14:paraId="78A94527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DD7B03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C501B3" w14:textId="5E07952F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DF012C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4B51E5" w14:textId="7A9FAA8E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3463 (~3x10</w:t>
            </w:r>
            <w:r w:rsidRP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3CEA53" w14:textId="7D86BE9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10</w:t>
            </w:r>
          </w:p>
        </w:tc>
      </w:tr>
      <w:tr w:rsidR="0031005D" w:rsidRPr="004F6D17" w14:paraId="4213804B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CEEBEC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3D6EDC" w14:textId="13A8E32A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D2DB9D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2161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1AC13B" w14:textId="7346D4DD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40133D" w14:textId="25919556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18</w:t>
            </w:r>
          </w:p>
        </w:tc>
      </w:tr>
      <w:tr w:rsidR="0031005D" w:rsidRPr="004F6D17" w14:paraId="530C1A74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2D8A6D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242E85" w14:textId="5DB72445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1983A0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999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A82C76" w14:textId="7F61161F" w:rsidR="0031005D" w:rsidRPr="00773709" w:rsidRDefault="001E2C71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1611 (~1 x 10</w:t>
            </w:r>
            <w:r w:rsidRP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± </w:t>
            </w:r>
            <w:r w:rsidRP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DB783A" w14:textId="6673EF1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18</w:t>
            </w:r>
          </w:p>
        </w:tc>
      </w:tr>
      <w:tr w:rsidR="0031005D" w:rsidRPr="004F6D17" w14:paraId="2D8F204D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80ECEA" w14:textId="083F45B6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0DA02E" w14:textId="7E6214A1" w:rsidR="0031005D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0C6E704" w14:textId="13BE6990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1673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DA2BC8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9996A49" w14:textId="36BE5BF2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18</w:t>
            </w:r>
          </w:p>
        </w:tc>
      </w:tr>
      <w:tr w:rsidR="0031005D" w:rsidRPr="004F6D17" w14:paraId="34A9BE05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5FBE51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14EBA9" w14:textId="1DC4A860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A1A21E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97CCD5" w14:textId="34378E1B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D505C7" w14:textId="2FCE5B78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20</w:t>
            </w:r>
          </w:p>
        </w:tc>
      </w:tr>
      <w:tr w:rsidR="0031005D" w:rsidRPr="004F6D17" w14:paraId="675F5F1A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EBA75F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80D461" w14:textId="4FEF3EE5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608A98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766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3E98F78" w14:textId="52537A26" w:rsidR="0031005D" w:rsidRPr="00773709" w:rsidRDefault="001E2C71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1896 (~2 x 10</w:t>
            </w:r>
            <w:r w:rsidRP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1702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B1BEA3" w14:textId="4C99D0B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20</w:t>
            </w:r>
          </w:p>
        </w:tc>
      </w:tr>
      <w:tr w:rsidR="0031005D" w:rsidRPr="004F6D17" w14:paraId="53AA619B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9501193" w14:textId="58CE4D5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FBF1BE2" w14:textId="7D79D53F" w:rsidR="0031005D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19D5ABC" w14:textId="45F6DF80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B57515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CAEA986" w14:textId="7231B9E5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20</w:t>
            </w:r>
          </w:p>
        </w:tc>
      </w:tr>
      <w:tr w:rsidR="0031005D" w:rsidRPr="004F6D17" w14:paraId="3E3922DD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D046EE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3DF42C" w14:textId="2123947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CD226A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1886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D651681" w14:textId="6C4A1B8E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ADFB98" w14:textId="6459A03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23</w:t>
            </w:r>
          </w:p>
        </w:tc>
      </w:tr>
      <w:tr w:rsidR="0031005D" w:rsidRPr="004F6D17" w14:paraId="43DB34BA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FB3AD3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0C6F85" w14:textId="0D4FC762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1F0401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FDDBDCF" w14:textId="773DE262" w:rsidR="0031005D" w:rsidRPr="00773709" w:rsidRDefault="001E2C71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="009D772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 (~</w:t>
            </w:r>
            <w:r w:rsidR="009D772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x 10</w:t>
            </w:r>
            <w:r w:rsidRP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± </w:t>
            </w:r>
            <w:r w:rsidRPr="001E2C7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5957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E9672A" w14:textId="0A1D449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23</w:t>
            </w:r>
          </w:p>
        </w:tc>
      </w:tr>
      <w:tr w:rsidR="0031005D" w:rsidRPr="004F6D17" w14:paraId="7001387A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B829D56" w14:textId="5613DC95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CDACDF2" w14:textId="53021FF6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11BB7B9" w14:textId="1391066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11584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1FABCD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F6402F5" w14:textId="18C77D54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23</w:t>
            </w:r>
          </w:p>
        </w:tc>
      </w:tr>
      <w:tr w:rsidR="0031005D" w:rsidRPr="004F6D17" w14:paraId="4A9C4A5F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9E083E6" w14:textId="0FB1FCC1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530F7D4" w14:textId="3A3A3E2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2A061CC" w14:textId="676FF174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5561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F7E6CC" w14:textId="428CF426" w:rsidR="0031005D" w:rsidRPr="00773709" w:rsidRDefault="001E2C71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3554</w:t>
            </w:r>
            <w:r w:rsid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(~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4 </w:t>
            </w:r>
            <w:r w:rsid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  <w:r w:rsidR="0031005D" w:rsidRP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3</w:t>
            </w:r>
            <w:r w:rsid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 w:rsidR="003100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2837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DD4AA85" w14:textId="320E985D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24</w:t>
            </w:r>
          </w:p>
        </w:tc>
      </w:tr>
      <w:tr w:rsidR="0031005D" w:rsidRPr="004F6D17" w14:paraId="093C6CD2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8DDF4C1" w14:textId="1EC0BFD6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6036C94" w14:textId="638C497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unhatched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C6922C9" w14:textId="17EC0499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1548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A8DEA4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8685BA1" w14:textId="655E1718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24</w:t>
            </w:r>
          </w:p>
        </w:tc>
      </w:tr>
      <w:tr w:rsidR="0031005D" w:rsidRPr="004F6D17" w14:paraId="3009D8EB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A49B96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F17F96" w14:textId="26AB36C4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hatch</w:t>
            </w:r>
            <w:r w:rsidRPr="004F6D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B8A33C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48159335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7D439" w14:textId="62677832" w:rsidR="0031005D" w:rsidRPr="004F6D17" w:rsidRDefault="001E2C71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E2C7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24448337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(~2 x 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33532414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5B3DD6" w14:textId="1A721B23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D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24</w:t>
            </w:r>
          </w:p>
        </w:tc>
      </w:tr>
      <w:tr w:rsidR="0031005D" w:rsidRPr="004F6D17" w14:paraId="1F185285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D3864B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Embryo 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D39355" w14:textId="4666A95F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hatch</w:t>
            </w:r>
            <w:r w:rsidRPr="004F6D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C80489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737340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87993" w14:textId="77777777" w:rsidR="0031005D" w:rsidRPr="004F6D17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62E1BF" w14:textId="43E565A0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F6D1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24</w:t>
            </w:r>
          </w:p>
        </w:tc>
      </w:tr>
      <w:tr w:rsidR="0031005D" w:rsidRPr="004F6D17" w14:paraId="7BF4DB99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3227264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8B1109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1974A5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37998434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E196E6E" w14:textId="7B884DE5" w:rsidR="0031005D" w:rsidRPr="00773709" w:rsidRDefault="001E2C71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18029604 (~</w:t>
            </w:r>
            <w:r w:rsidR="009D772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x 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± </w:t>
            </w:r>
            <w:r w:rsidRPr="003100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583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89C9769" w14:textId="72DCDD0F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10</w:t>
            </w:r>
          </w:p>
        </w:tc>
      </w:tr>
      <w:tr w:rsidR="0031005D" w:rsidRPr="004F6D17" w14:paraId="6CC34FBF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B99871F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BE1AAEB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B66E08D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3550824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51B3D22" w14:textId="77777777" w:rsidR="0031005D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C13945" w14:textId="50AE2DAE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31005D" w:rsidRPr="004F6D17" w14:paraId="64028A08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D73778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77AB6B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BF803E2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4235222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CEDED17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B9D10B" w14:textId="410521C9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18</w:t>
            </w:r>
          </w:p>
        </w:tc>
      </w:tr>
      <w:tr w:rsidR="0031005D" w:rsidRPr="004F6D17" w14:paraId="6F64BCF1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05E0AB" w14:textId="55FA8961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890918" w14:textId="07752BE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82E92B1" w14:textId="3521F258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21107921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0239D79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BE7A3F" w14:textId="4EAD79B9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18</w:t>
            </w:r>
          </w:p>
        </w:tc>
      </w:tr>
      <w:tr w:rsidR="0031005D" w:rsidRPr="004F6D17" w14:paraId="78764433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07653FC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80C6C8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556D77F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21990138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CC98707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F96121C" w14:textId="215D210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20</w:t>
            </w:r>
          </w:p>
        </w:tc>
      </w:tr>
      <w:tr w:rsidR="0031005D" w:rsidRPr="004F6D17" w14:paraId="3D1384E0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C233F8D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F49FB23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4342B61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457417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43D008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07114E3" w14:textId="2A4DDDD4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20</w:t>
            </w:r>
          </w:p>
        </w:tc>
      </w:tr>
      <w:tr w:rsidR="0031005D" w:rsidRPr="004F6D17" w14:paraId="13FD7A59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566654" w14:textId="0F6A6850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A07810" w14:textId="00308EF2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B2AC599" w14:textId="61E89122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19812023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D3FBD98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EB3283" w14:textId="2C90775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20</w:t>
            </w:r>
          </w:p>
        </w:tc>
      </w:tr>
      <w:tr w:rsidR="0031005D" w:rsidRPr="004F6D17" w14:paraId="3D069C1B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0DD5CAB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738D70D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A9ED9C7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8318251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7222E26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1568C7" w14:textId="51593A66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23</w:t>
            </w:r>
          </w:p>
        </w:tc>
      </w:tr>
      <w:tr w:rsidR="0031005D" w:rsidRPr="004F6D17" w14:paraId="7067EE96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19F7F5E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EE5FE89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6288E3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18013704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D6EB84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72A525D" w14:textId="25515281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23</w:t>
            </w:r>
          </w:p>
        </w:tc>
      </w:tr>
      <w:tr w:rsidR="0031005D" w:rsidRPr="004F6D17" w14:paraId="48D3BFD2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E38DBA3" w14:textId="4B41CE7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64EF2D4" w14:textId="369B4496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C67718" w14:textId="7DA30AA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11299376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91DE972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D3C9E2" w14:textId="3F15F9D3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23</w:t>
            </w:r>
          </w:p>
        </w:tc>
      </w:tr>
      <w:tr w:rsidR="0031005D" w:rsidRPr="004F6D17" w14:paraId="72CA3323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72C409" w14:textId="78C298BF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D78AED" w14:textId="5C6AC9E0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EF9711A" w14:textId="07CF8533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66115451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AD1B4B5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74C577" w14:textId="1B91936E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24</w:t>
            </w:r>
          </w:p>
        </w:tc>
      </w:tr>
      <w:tr w:rsidR="0031005D" w:rsidRPr="004F6D17" w14:paraId="0FD8FE1B" w14:textId="77777777" w:rsidTr="009148C9">
        <w:trPr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18BE93" w14:textId="06991472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 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A53E6CB" w14:textId="39B21D73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jelly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C9C7F9" w14:textId="01209BEC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3456484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376A4" w14:textId="77777777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096736" w14:textId="1A0E641D" w:rsidR="0031005D" w:rsidRPr="00773709" w:rsidRDefault="0031005D" w:rsidP="009148C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737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 24</w:t>
            </w:r>
          </w:p>
        </w:tc>
      </w:tr>
    </w:tbl>
    <w:p w14:paraId="21AB2F23" w14:textId="77777777" w:rsidR="00773709" w:rsidRDefault="00773709">
      <w:pPr>
        <w:rPr>
          <w:rFonts w:ascii="Times New Roman" w:hAnsi="Times New Roman" w:cs="Times New Roman"/>
          <w:b/>
          <w:bCs/>
        </w:rPr>
      </w:pPr>
    </w:p>
    <w:p w14:paraId="2D27DF39" w14:textId="77777777" w:rsidR="00442B18" w:rsidRDefault="00442B18" w:rsidP="006266BF">
      <w:pPr>
        <w:pStyle w:val="Caption"/>
        <w:keepNext/>
        <w:jc w:val="both"/>
        <w:rPr>
          <w:rFonts w:ascii="Times New Roman" w:hAnsi="Times New Roman" w:cs="Times New Roman"/>
          <w:b/>
          <w:bCs/>
          <w:i w:val="0"/>
          <w:iCs w:val="0"/>
          <w:color w:val="EE0000"/>
        </w:rPr>
      </w:pPr>
      <w:bookmarkStart w:id="3" w:name="_Hlk202926666"/>
    </w:p>
    <w:p w14:paraId="0F5CC689" w14:textId="77777777" w:rsidR="00442B18" w:rsidRDefault="00442B18" w:rsidP="006266BF">
      <w:pPr>
        <w:pStyle w:val="Caption"/>
        <w:keepNext/>
        <w:jc w:val="both"/>
        <w:rPr>
          <w:rFonts w:ascii="Times New Roman" w:hAnsi="Times New Roman" w:cs="Times New Roman"/>
          <w:b/>
          <w:bCs/>
          <w:i w:val="0"/>
          <w:iCs w:val="0"/>
          <w:color w:val="EE0000"/>
        </w:rPr>
      </w:pPr>
    </w:p>
    <w:p w14:paraId="33B77363" w14:textId="0E8B4182" w:rsidR="005E400A" w:rsidRPr="00983B10" w:rsidRDefault="00983078" w:rsidP="006266BF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b</w:t>
      </w:r>
      <w:r w:rsidR="00FD288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5E4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Source proportions of </w:t>
      </w:r>
      <w:r w:rsidR="005E400A" w:rsidRPr="00243846">
        <w:rPr>
          <w:rFonts w:ascii="Times New Roman" w:hAnsi="Times New Roman" w:cs="Times New Roman"/>
          <w:b/>
          <w:bCs/>
          <w:color w:val="auto"/>
        </w:rPr>
        <w:t>Os</w:t>
      </w:r>
      <w:r w:rsidR="005E4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and </w:t>
      </w:r>
      <w:r w:rsidR="005E400A" w:rsidRPr="00243846">
        <w:rPr>
          <w:rFonts w:ascii="Times New Roman" w:hAnsi="Times New Roman" w:cs="Times New Roman"/>
          <w:b/>
          <w:bCs/>
          <w:color w:val="auto"/>
        </w:rPr>
        <w:t>Rv</w:t>
      </w:r>
      <w:r w:rsidR="005E4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communities</w:t>
      </w:r>
      <w:r w:rsidR="005E400A" w:rsidRPr="00983B1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5E4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in the microbiome of tadpoles transported by </w:t>
      </w:r>
      <w:r w:rsidR="005E400A" w:rsidRPr="00243846">
        <w:rPr>
          <w:rFonts w:ascii="Times New Roman" w:hAnsi="Times New Roman" w:cs="Times New Roman"/>
          <w:b/>
          <w:bCs/>
          <w:color w:val="auto"/>
        </w:rPr>
        <w:t>Os</w:t>
      </w:r>
      <w:r w:rsidR="005E4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, and their sibling transported by </w:t>
      </w:r>
      <w:r w:rsidR="005E400A" w:rsidRPr="00243846">
        <w:rPr>
          <w:rFonts w:ascii="Times New Roman" w:hAnsi="Times New Roman" w:cs="Times New Roman"/>
          <w:b/>
          <w:bCs/>
          <w:color w:val="auto"/>
        </w:rPr>
        <w:t>Rv</w:t>
      </w:r>
      <w:r w:rsidR="005E4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or no</w:t>
      </w:r>
      <w:r w:rsidR="00B81833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n</w:t>
      </w:r>
      <w:r w:rsidR="005E4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-transported.</w:t>
      </w:r>
      <w:r w:rsidR="008A4136" w:rsidRPr="00983B10">
        <w:rPr>
          <w:rFonts w:ascii="Times New Roman" w:hAnsi="Times New Roman" w:cs="Times New Roman"/>
          <w:i w:val="0"/>
          <w:iCs w:val="0"/>
          <w:color w:val="auto"/>
        </w:rPr>
        <w:t xml:space="preserve"> Siblings belonging to the same clutch are indicated by color blocks. Abbreviations: exp group = experimental group, syl = transported by </w:t>
      </w:r>
      <w:r w:rsidR="008A4136" w:rsidRPr="0061072E">
        <w:rPr>
          <w:rFonts w:ascii="Times New Roman" w:hAnsi="Times New Roman" w:cs="Times New Roman"/>
          <w:color w:val="auto"/>
        </w:rPr>
        <w:t>Os</w:t>
      </w:r>
      <w:r w:rsidR="0061072E" w:rsidRPr="0061072E">
        <w:rPr>
          <w:rFonts w:ascii="Times New Roman" w:hAnsi="Times New Roman" w:cs="Times New Roman"/>
          <w:color w:val="auto"/>
        </w:rPr>
        <w:t xml:space="preserve"> </w:t>
      </w:r>
      <w:r w:rsidR="0061072E">
        <w:rPr>
          <w:rFonts w:ascii="Times New Roman" w:hAnsi="Times New Roman" w:cs="Times New Roman"/>
          <w:i w:val="0"/>
          <w:iCs w:val="0"/>
          <w:color w:val="auto"/>
        </w:rPr>
        <w:t>(N = 9)</w:t>
      </w:r>
      <w:r w:rsidR="008A4136" w:rsidRPr="00983B10">
        <w:rPr>
          <w:rFonts w:ascii="Times New Roman" w:hAnsi="Times New Roman" w:cs="Times New Roman"/>
          <w:i w:val="0"/>
          <w:iCs w:val="0"/>
          <w:color w:val="auto"/>
        </w:rPr>
        <w:t xml:space="preserve">, var = transported by </w:t>
      </w:r>
      <w:r w:rsidR="008A4136" w:rsidRPr="0061072E">
        <w:rPr>
          <w:rFonts w:ascii="Times New Roman" w:hAnsi="Times New Roman" w:cs="Times New Roman"/>
          <w:color w:val="auto"/>
        </w:rPr>
        <w:t>Rv</w:t>
      </w:r>
      <w:r w:rsidR="0061072E">
        <w:rPr>
          <w:rFonts w:ascii="Times New Roman" w:hAnsi="Times New Roman" w:cs="Times New Roman"/>
          <w:i w:val="0"/>
          <w:iCs w:val="0"/>
          <w:color w:val="auto"/>
        </w:rPr>
        <w:t xml:space="preserve"> (N = 7)</w:t>
      </w:r>
      <w:r w:rsidR="008A4136" w:rsidRPr="00983B10">
        <w:rPr>
          <w:rFonts w:ascii="Times New Roman" w:hAnsi="Times New Roman" w:cs="Times New Roman"/>
          <w:i w:val="0"/>
          <w:iCs w:val="0"/>
          <w:color w:val="auto"/>
        </w:rPr>
        <w:t>, control = no</w:t>
      </w:r>
      <w:r w:rsidR="00B81833" w:rsidRPr="00983B10">
        <w:rPr>
          <w:rFonts w:ascii="Times New Roman" w:hAnsi="Times New Roman" w:cs="Times New Roman"/>
          <w:i w:val="0"/>
          <w:iCs w:val="0"/>
          <w:color w:val="auto"/>
        </w:rPr>
        <w:t>n-</w:t>
      </w:r>
      <w:r w:rsidR="0061072E">
        <w:rPr>
          <w:rFonts w:ascii="Times New Roman" w:hAnsi="Times New Roman" w:cs="Times New Roman"/>
          <w:i w:val="0"/>
          <w:iCs w:val="0"/>
          <w:color w:val="auto"/>
        </w:rPr>
        <w:t>t</w:t>
      </w:r>
      <w:r w:rsidR="008A4136" w:rsidRPr="00983B10">
        <w:rPr>
          <w:rFonts w:ascii="Times New Roman" w:hAnsi="Times New Roman" w:cs="Times New Roman"/>
          <w:i w:val="0"/>
          <w:iCs w:val="0"/>
          <w:color w:val="auto"/>
        </w:rPr>
        <w:t>ransported</w:t>
      </w:r>
      <w:r w:rsidR="0061072E">
        <w:rPr>
          <w:rFonts w:ascii="Times New Roman" w:hAnsi="Times New Roman" w:cs="Times New Roman"/>
          <w:i w:val="0"/>
          <w:iCs w:val="0"/>
          <w:color w:val="auto"/>
        </w:rPr>
        <w:t xml:space="preserve"> (N = 6)</w:t>
      </w:r>
      <w:r w:rsidR="008A4136" w:rsidRPr="00983B10">
        <w:rPr>
          <w:rFonts w:ascii="Times New Roman" w:hAnsi="Times New Roman" w:cs="Times New Roman"/>
          <w:i w:val="0"/>
          <w:iCs w:val="0"/>
          <w:color w:val="auto"/>
        </w:rPr>
        <w:t>, transp = transported</w:t>
      </w:r>
      <w:r w:rsidR="007510EE">
        <w:rPr>
          <w:rFonts w:ascii="Times New Roman" w:hAnsi="Times New Roman" w:cs="Times New Roman"/>
          <w:i w:val="0"/>
          <w:iCs w:val="0"/>
          <w:color w:val="auto"/>
        </w:rPr>
        <w:t>.</w:t>
      </w:r>
      <w:bookmarkEnd w:id="3"/>
    </w:p>
    <w:tbl>
      <w:tblPr>
        <w:tblStyle w:val="TableGrid"/>
        <w:tblW w:w="9824" w:type="dxa"/>
        <w:jc w:val="center"/>
        <w:tblLook w:val="04A0" w:firstRow="1" w:lastRow="0" w:firstColumn="1" w:lastColumn="0" w:noHBand="0" w:noVBand="1"/>
      </w:tblPr>
      <w:tblGrid>
        <w:gridCol w:w="1165"/>
        <w:gridCol w:w="1062"/>
        <w:gridCol w:w="1008"/>
        <w:gridCol w:w="1170"/>
        <w:gridCol w:w="1170"/>
        <w:gridCol w:w="2194"/>
        <w:gridCol w:w="2055"/>
      </w:tblGrid>
      <w:tr w:rsidR="00DE6C7A" w:rsidRPr="00B52AF2" w14:paraId="12B5A869" w14:textId="77777777" w:rsidTr="000A4F70">
        <w:trPr>
          <w:trHeight w:val="656"/>
          <w:jc w:val="center"/>
        </w:trPr>
        <w:tc>
          <w:tcPr>
            <w:tcW w:w="1165" w:type="dxa"/>
            <w:tcBorders>
              <w:bottom w:val="single" w:sz="4" w:space="0" w:color="auto"/>
            </w:tcBorders>
          </w:tcPr>
          <w:p w14:paraId="1896D378" w14:textId="3137B8EB" w:rsidR="00DE6C7A" w:rsidRPr="00B52AF2" w:rsidRDefault="00DE6C7A" w:rsidP="00DE6C7A">
            <w:pPr>
              <w:pStyle w:val="Header"/>
              <w:tabs>
                <w:tab w:val="clear" w:pos="4680"/>
                <w:tab w:val="clear" w:pos="9360"/>
              </w:tabs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Tadpole ID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1ED51C40" w14:textId="3B5177AC" w:rsidR="00DE6C7A" w:rsidRPr="00B52AF2" w:rsidRDefault="00DE6C7A" w:rsidP="00DE6C7A">
            <w:pPr>
              <w:pStyle w:val="Header"/>
              <w:tabs>
                <w:tab w:val="clear" w:pos="4680"/>
                <w:tab w:val="clear" w:pos="9360"/>
              </w:tabs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Exp group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106C615A" w14:textId="48F063D5" w:rsidR="00DE6C7A" w:rsidRPr="00B52AF2" w:rsidRDefault="00DE6C7A" w:rsidP="00DE6C7A">
            <w:pPr>
              <w:pStyle w:val="Header"/>
              <w:tabs>
                <w:tab w:val="clear" w:pos="4680"/>
                <w:tab w:val="clear" w:pos="9360"/>
              </w:tabs>
              <w:spacing w:after="160"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Family    ID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D3B61E8" w14:textId="1E257DA9" w:rsidR="00DE6C7A" w:rsidRPr="00B52AF2" w:rsidRDefault="00DE6C7A" w:rsidP="00DE6C7A">
            <w:pPr>
              <w:pStyle w:val="Header"/>
              <w:tabs>
                <w:tab w:val="clear" w:pos="4680"/>
                <w:tab w:val="clear" w:pos="9360"/>
              </w:tabs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 O</w:t>
            </w:r>
            <w:r w:rsidR="00395934"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27EDC8" w14:textId="5479FCD6" w:rsidR="00DE6C7A" w:rsidRPr="00B52AF2" w:rsidRDefault="00DE6C7A" w:rsidP="00DE6C7A">
            <w:pPr>
              <w:pStyle w:val="Header"/>
              <w:tabs>
                <w:tab w:val="clear" w:pos="4680"/>
                <w:tab w:val="clear" w:pos="9360"/>
              </w:tabs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 R</w:t>
            </w:r>
            <w:r w:rsidR="00395934"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FEBBDB2" w14:textId="11B914E9" w:rsidR="00DE6C7A" w:rsidRPr="00B52AF2" w:rsidRDefault="00DE6C7A" w:rsidP="00DE6C7A">
            <w:pPr>
              <w:pStyle w:val="Header"/>
              <w:tabs>
                <w:tab w:val="clear" w:pos="4680"/>
                <w:tab w:val="clear" w:pos="9360"/>
              </w:tabs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 more O</w:t>
            </w:r>
            <w:r w:rsidR="00395934"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than in</w:t>
            </w:r>
            <w:r w:rsidR="00395934"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Rv</w:t>
            </w: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-t</w:t>
            </w:r>
            <w:r w:rsidR="00395934"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ransp</w:t>
            </w: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sibling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51D926E3" w14:textId="2317576D" w:rsidR="00DE6C7A" w:rsidRPr="00B52AF2" w:rsidRDefault="00DE6C7A" w:rsidP="00DE6C7A">
            <w:pPr>
              <w:pStyle w:val="Header"/>
              <w:tabs>
                <w:tab w:val="clear" w:pos="4680"/>
                <w:tab w:val="clear" w:pos="9360"/>
              </w:tabs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 more O</w:t>
            </w:r>
            <w:r w:rsidR="00395934"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than in non-t</w:t>
            </w:r>
            <w:r w:rsidR="00395934"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rans</w:t>
            </w:r>
            <w:r w:rsidRPr="00B52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 sibling</w:t>
            </w:r>
          </w:p>
        </w:tc>
      </w:tr>
      <w:tr w:rsidR="00DE6C7A" w:rsidRPr="00B52AF2" w14:paraId="141921D4" w14:textId="77777777" w:rsidTr="000A4F70">
        <w:trPr>
          <w:trHeight w:val="288"/>
          <w:jc w:val="center"/>
        </w:trPr>
        <w:tc>
          <w:tcPr>
            <w:tcW w:w="1165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0DAC3ECF" w14:textId="708F46A3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F2F2F2" w:themeFill="background1" w:themeFillShade="F2"/>
          </w:tcPr>
          <w:p w14:paraId="349D9CCE" w14:textId="3AB6B56A" w:rsidR="00DE6C7A" w:rsidRPr="00B52AF2" w:rsidRDefault="00DE6C7A" w:rsidP="00DE6C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control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F2F2F2" w:themeFill="background1" w:themeFillShade="F2"/>
          </w:tcPr>
          <w:p w14:paraId="214341F0" w14:textId="11CE292C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23F23456" w14:textId="2113E618" w:rsidR="00DE6C7A" w:rsidRPr="00B52AF2" w:rsidRDefault="00DE6C7A" w:rsidP="00DE6C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1.759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1DCE965E" w14:textId="0E3EC154" w:rsidR="00DE6C7A" w:rsidRPr="00B52AF2" w:rsidRDefault="00DE6C7A" w:rsidP="00DE6C7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16.434</w:t>
            </w:r>
          </w:p>
        </w:tc>
        <w:tc>
          <w:tcPr>
            <w:tcW w:w="2194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41BCFC04" w14:textId="3043ACD7" w:rsidR="00DE6C7A" w:rsidRPr="00B52AF2" w:rsidRDefault="00DE6C7A" w:rsidP="00DE6C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0A1CF614" w14:textId="2F4A89AD" w:rsidR="00DE6C7A" w:rsidRPr="00B52AF2" w:rsidRDefault="00DE6C7A" w:rsidP="00DE6C7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420B55C4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3337D36" w14:textId="6354AA77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7CE0C51" w14:textId="0E5A80B9" w:rsidR="00DE6C7A" w:rsidRPr="00B52AF2" w:rsidRDefault="00DE6C7A" w:rsidP="00DE6C7A">
            <w:pPr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D8400C2" w14:textId="2D0E2A05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9574721" w14:textId="2327CEA0" w:rsidR="00DE6C7A" w:rsidRPr="00B52AF2" w:rsidRDefault="00DE6C7A" w:rsidP="00DE6C7A">
            <w:pPr>
              <w:ind w:firstLineChars="100" w:firstLine="2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41.163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4506D8A" w14:textId="2E227DB5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6.570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9140DE3" w14:textId="599075F5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39.33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1659B80" w14:textId="160A161E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39.44</w:t>
            </w:r>
          </w:p>
        </w:tc>
      </w:tr>
      <w:tr w:rsidR="00DE6C7A" w:rsidRPr="00B52AF2" w14:paraId="6F7E4075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7E618FE" w14:textId="2FEE9B8A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5A564B6" w14:textId="4108EB2F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587612" w14:textId="136EBBAA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159AB7A" w14:textId="1B109EE0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70.311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814540B" w14:textId="6328A087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1.088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1647C7F" w14:textId="0548ADC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68.478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7090129" w14:textId="4F3CD1F2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68.552</w:t>
            </w:r>
          </w:p>
        </w:tc>
      </w:tr>
      <w:tr w:rsidR="00DE6C7A" w:rsidRPr="00B52AF2" w14:paraId="34E5D680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97BBC0B" w14:textId="52BE1B63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5BC0AC" w14:textId="0E3349D6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7729B8F" w14:textId="1A2224EE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AE9CF6E" w14:textId="41642C3F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1.833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6C79C34" w14:textId="2F318880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2.640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AAEE7C6" w14:textId="1BFF35C6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2FE67ED" w14:textId="28BE9B3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4A03A295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7062B973" w14:textId="5F049187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7FB33EE7" w14:textId="60A44F76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control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A25D771" w14:textId="2AEF6C78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16715F86" w14:textId="5E9CFF0E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166A5D24" w14:textId="48AD0000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2.132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3A7B240C" w14:textId="33563061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2122AAEA" w14:textId="0C8ABC14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68EB9698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0881043A" w14:textId="7ABCA47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673C8C0B" w14:textId="1A894EF7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D9DD2FB" w14:textId="3E20FF4D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588BCD3B" w14:textId="1C72DB5B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72.973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064D3810" w14:textId="04CA00D5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1.351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3D416447" w14:textId="4E250F25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4.27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10B0C7BF" w14:textId="362E474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72.973</w:t>
            </w:r>
          </w:p>
        </w:tc>
      </w:tr>
      <w:tr w:rsidR="00DE6C7A" w:rsidRPr="00B52AF2" w14:paraId="043B342E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30FD2581" w14:textId="3DA90830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C5C1079" w14:textId="20A71F31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F28BC06" w14:textId="12EF004C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7A9488FF" w14:textId="648FBC37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32.766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2F589540" w14:textId="7A1BB4B8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18.816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46539DE3" w14:textId="7EC2CCB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10DCDDF2" w14:textId="123567BF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220CD815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E4D8314" w14:textId="448ACDE4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CF1E9D2" w14:textId="46645CE3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control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AAD7A6" w14:textId="75EB167C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EAA8336" w14:textId="6AE3359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0.175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E788CA7" w14:textId="1F38B3AF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0.526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643D93E" w14:textId="25D9D23F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3F1E5E1" w14:textId="306375C8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15AEC9B1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1CA7478" w14:textId="0A0FDAA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9C524CD" w14:textId="134C5240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C4C3D99" w14:textId="56CA79B3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EE30D71" w14:textId="6286905C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68.349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7876677" w14:textId="269CD2F3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0.272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0B02B2E" w14:textId="77777777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57.965</w:t>
            </w:r>
          </w:p>
          <w:p w14:paraId="711E3AD7" w14:textId="01754235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59.978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BCADE35" w14:textId="77777777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68.174</w:t>
            </w:r>
          </w:p>
          <w:p w14:paraId="2FC43840" w14:textId="09FED013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9.7</w:t>
            </w:r>
          </w:p>
        </w:tc>
      </w:tr>
      <w:tr w:rsidR="00DE6C7A" w:rsidRPr="00B52AF2" w14:paraId="65E489C2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D7EC929" w14:textId="7CCAA238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E6A4821" w14:textId="71FC164C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8018E22" w14:textId="30AB9C2C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3F80BAD" w14:textId="0EECA07C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8.371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DE4C743" w14:textId="478369E9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17.400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B692C73" w14:textId="0F810F7E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CDAEDE1" w14:textId="653C1D27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7D49C00D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B85BA16" w14:textId="0623E872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8EC34E6" w14:textId="6EF05286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D1A7FE2" w14:textId="42931D26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44092F8" w14:textId="65DAFA0C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10.385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C52F7AD" w14:textId="1AF2A3E9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68.956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3232D0B" w14:textId="4E374CD7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783FB3A" w14:textId="3A8BAE9F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1507E389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1159A6B7" w14:textId="2E2345DE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2CB608B5" w14:textId="149AD4B2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control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711C822" w14:textId="20D21A7E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375D74DA" w14:textId="4640260D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175895C8" w14:textId="75473BE0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0.900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7DC60CA9" w14:textId="1BB6CD6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31E0B837" w14:textId="4EF382E6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0CE090A7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6AB0B22B" w14:textId="110F535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5C59CE13" w14:textId="12DE6771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0FD91A5" w14:textId="374F0587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17B00CB1" w14:textId="017B2960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57E39972" w14:textId="71B6282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0.291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4342FA6C" w14:textId="6AAA1737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0.872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7B8DE03D" w14:textId="1A497EBC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0.874</w:t>
            </w:r>
          </w:p>
        </w:tc>
      </w:tr>
      <w:tr w:rsidR="00DE6C7A" w:rsidRPr="00B52AF2" w14:paraId="2EC18641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1E1A2053" w14:textId="1165E024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651CDA7" w14:textId="7933050E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4C455F7" w14:textId="6D93D6E5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6B56D8D5" w14:textId="2650275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34.730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7DC9448F" w14:textId="23E6CBDB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0.811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49972B53" w14:textId="54D9B1E0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34.728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4765FDAC" w14:textId="5C7E1033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34.73</w:t>
            </w:r>
          </w:p>
        </w:tc>
      </w:tr>
      <w:tr w:rsidR="00DE6C7A" w:rsidRPr="00B52AF2" w14:paraId="0C32FC52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51482C20" w14:textId="699F4164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23906F17" w14:textId="3555F45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2BB8D54" w14:textId="5BA7FAA3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58D1B086" w14:textId="122DE0B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7F6DE9E7" w14:textId="2180E2ED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9.623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421EDAC3" w14:textId="6B406644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34BB3026" w14:textId="20A03491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710F535F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B069974" w14:textId="2E4A76A9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A519675" w14:textId="3D8B194D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control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F82B29E" w14:textId="56472B56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739AB70" w14:textId="20D4EEB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0.250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A72DFA6" w14:textId="56BA7548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0.375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5B76CBF" w14:textId="3D0D6DE0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8D3D13F" w14:textId="473D03FD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1FEA25CB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3FE5C85" w14:textId="2EE386FE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77C61A3" w14:textId="1C567033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31B1608" w14:textId="03566035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003041A6" w14:textId="68E7B19D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50.586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6531D00" w14:textId="14543D59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0.554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3436A126" w14:textId="38DC7505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49.876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2ED0EB93" w14:textId="0ACEE40B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5.586</w:t>
            </w:r>
          </w:p>
        </w:tc>
      </w:tr>
      <w:tr w:rsidR="00DE6C7A" w:rsidRPr="00B52AF2" w14:paraId="6CA77426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74B8A9D8" w14:textId="664D52FB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9175D51" w14:textId="3B1B041C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0F1638" w14:textId="23B57C31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6B58C026" w14:textId="589837E8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0.710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46D0553C" w14:textId="74E8E63F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0.118</w:t>
            </w:r>
          </w:p>
        </w:tc>
        <w:tc>
          <w:tcPr>
            <w:tcW w:w="2194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1CC521AC" w14:textId="3E0F3963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hideMark/>
          </w:tcPr>
          <w:p w14:paraId="51A972D7" w14:textId="69195810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5880F044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6F1FD209" w14:textId="11396E48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625D468C" w14:textId="167966C3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control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B46868D" w14:textId="046A1A5A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32C98367" w14:textId="091AA778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77C2E20D" w14:textId="5545867B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0.678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29C27180" w14:textId="0C545A7F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2388F738" w14:textId="1B207735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6C7A" w:rsidRPr="00B52AF2" w14:paraId="688F510A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658E4122" w14:textId="09C99EFA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4FED2684" w14:textId="4A681058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22573F8" w14:textId="7581AB29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1D65ACCA" w14:textId="6DA6CA62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22.593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60A28963" w14:textId="0D3D6F9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2.222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4DA73B74" w14:textId="12DA0F12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22.534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23A0BD6A" w14:textId="379E9742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22.593</w:t>
            </w:r>
          </w:p>
        </w:tc>
      </w:tr>
      <w:tr w:rsidR="00DE6C7A" w:rsidRPr="00B52AF2" w14:paraId="6656562F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  <w:bottom w:val="nil"/>
            </w:tcBorders>
            <w:noWrap/>
            <w:hideMark/>
          </w:tcPr>
          <w:p w14:paraId="5D24DC0D" w14:textId="3CBB98C1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7D99F703" w14:textId="1547E11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syl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5C6A1EF" w14:textId="0A903424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6A1ABC61" w14:textId="7FD52E64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9.381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hideMark/>
          </w:tcPr>
          <w:p w14:paraId="1EB9D764" w14:textId="2ED3AA70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0.442</w:t>
            </w:r>
          </w:p>
        </w:tc>
        <w:tc>
          <w:tcPr>
            <w:tcW w:w="2194" w:type="dxa"/>
            <w:tcBorders>
              <w:top w:val="nil"/>
              <w:bottom w:val="nil"/>
            </w:tcBorders>
            <w:noWrap/>
            <w:hideMark/>
          </w:tcPr>
          <w:p w14:paraId="2C71D415" w14:textId="60E8D989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7.158</w:t>
            </w:r>
          </w:p>
        </w:tc>
        <w:tc>
          <w:tcPr>
            <w:tcW w:w="2055" w:type="dxa"/>
            <w:tcBorders>
              <w:top w:val="nil"/>
              <w:bottom w:val="nil"/>
            </w:tcBorders>
            <w:noWrap/>
            <w:hideMark/>
          </w:tcPr>
          <w:p w14:paraId="25E1E68C" w14:textId="54552671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9.381</w:t>
            </w:r>
          </w:p>
        </w:tc>
      </w:tr>
      <w:tr w:rsidR="00DE6C7A" w:rsidRPr="00B52AF2" w14:paraId="4646F6D6" w14:textId="77777777" w:rsidTr="000A4F70">
        <w:trPr>
          <w:trHeight w:val="288"/>
          <w:jc w:val="center"/>
        </w:trPr>
        <w:tc>
          <w:tcPr>
            <w:tcW w:w="1165" w:type="dxa"/>
            <w:tcBorders>
              <w:top w:val="nil"/>
            </w:tcBorders>
            <w:noWrap/>
            <w:hideMark/>
          </w:tcPr>
          <w:p w14:paraId="1935344D" w14:textId="4FA7AE58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062" w:type="dxa"/>
            <w:tcBorders>
              <w:top w:val="nil"/>
            </w:tcBorders>
          </w:tcPr>
          <w:p w14:paraId="7D3A085F" w14:textId="01927F55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  <w:tc>
          <w:tcPr>
            <w:tcW w:w="1008" w:type="dxa"/>
            <w:tcBorders>
              <w:top w:val="nil"/>
            </w:tcBorders>
          </w:tcPr>
          <w:p w14:paraId="79E8923F" w14:textId="592D0073" w:rsidR="00DE6C7A" w:rsidRPr="00B52AF2" w:rsidRDefault="00DE6C7A" w:rsidP="00DE6C7A">
            <w:pPr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</w:tcBorders>
            <w:noWrap/>
            <w:hideMark/>
          </w:tcPr>
          <w:p w14:paraId="29241EAE" w14:textId="2FD13428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0.059</w:t>
            </w:r>
          </w:p>
        </w:tc>
        <w:tc>
          <w:tcPr>
            <w:tcW w:w="1170" w:type="dxa"/>
            <w:tcBorders>
              <w:top w:val="nil"/>
            </w:tcBorders>
            <w:noWrap/>
            <w:hideMark/>
          </w:tcPr>
          <w:p w14:paraId="69B9AF3B" w14:textId="0531671C" w:rsidR="00DE6C7A" w:rsidRPr="00B52AF2" w:rsidRDefault="00DE6C7A" w:rsidP="00DE6C7A">
            <w:pPr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43.985</w:t>
            </w:r>
          </w:p>
        </w:tc>
        <w:tc>
          <w:tcPr>
            <w:tcW w:w="2194" w:type="dxa"/>
            <w:tcBorders>
              <w:top w:val="nil"/>
            </w:tcBorders>
            <w:noWrap/>
            <w:hideMark/>
          </w:tcPr>
          <w:p w14:paraId="7AE9C1EE" w14:textId="4789E127" w:rsidR="00DE6C7A" w:rsidRPr="00B52AF2" w:rsidRDefault="00DE6C7A" w:rsidP="00DE6C7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</w:tcBorders>
            <w:noWrap/>
            <w:hideMark/>
          </w:tcPr>
          <w:p w14:paraId="74C1B4EE" w14:textId="0F8F7827" w:rsidR="00DE6C7A" w:rsidRPr="00B52AF2" w:rsidRDefault="00DE6C7A" w:rsidP="005E400A">
            <w:pPr>
              <w:keepNext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571BFC" w14:textId="752D33E5" w:rsidR="0037381E" w:rsidRPr="00B52AF2" w:rsidRDefault="0037381E">
      <w:pPr>
        <w:rPr>
          <w:rFonts w:ascii="Times New Roman" w:hAnsi="Times New Roman" w:cs="Times New Roman"/>
          <w:b/>
          <w:bCs/>
        </w:rPr>
      </w:pPr>
      <w:r w:rsidRPr="00B52AF2">
        <w:rPr>
          <w:rFonts w:ascii="Times New Roman" w:hAnsi="Times New Roman" w:cs="Times New Roman"/>
          <w:b/>
          <w:bCs/>
        </w:rPr>
        <w:br w:type="page"/>
      </w:r>
    </w:p>
    <w:p w14:paraId="31251471" w14:textId="753932FC" w:rsidR="00533F62" w:rsidRPr="00983B10" w:rsidRDefault="00983078" w:rsidP="00861FD9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4" w:name="_Hlk202926728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c</w:t>
      </w:r>
      <w:r w:rsidR="00533F62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: Taxonomic composition of microbiome samples from wild tadpoles and adults.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533F62" w:rsidRPr="00983B10">
        <w:rPr>
          <w:rFonts w:ascii="Times New Roman" w:eastAsia="Times New Roman" w:hAnsi="Times New Roman" w:cs="Times New Roman"/>
          <w:bCs/>
          <w:i w:val="0"/>
          <w:iCs w:val="0"/>
          <w:color w:val="auto"/>
          <w:kern w:val="0"/>
          <w14:ligatures w14:val="none"/>
        </w:rPr>
        <w:t xml:space="preserve">Total number of phyla and families encountered in each group were calculated from unrarefied data, averaged group values and standard deviations were calculated from a rarefied dataset. </w:t>
      </w:r>
      <w:r w:rsidR="00533F62" w:rsidRPr="00243846">
        <w:rPr>
          <w:rFonts w:ascii="Times New Roman" w:eastAsia="Times New Roman" w:hAnsi="Times New Roman" w:cs="Times New Roman"/>
          <w:bCs/>
          <w:color w:val="auto"/>
          <w:kern w:val="0"/>
          <w14:ligatures w14:val="none"/>
        </w:rPr>
        <w:t>Batrachochytrium dendrobatidis</w:t>
      </w:r>
      <w:r w:rsidR="00533F62" w:rsidRPr="00983B10">
        <w:rPr>
          <w:rFonts w:ascii="Times New Roman" w:eastAsia="Times New Roman" w:hAnsi="Times New Roman" w:cs="Times New Roman"/>
          <w:bCs/>
          <w:i w:val="0"/>
          <w:iCs w:val="0"/>
          <w:color w:val="auto"/>
          <w:kern w:val="0"/>
          <w14:ligatures w14:val="none"/>
        </w:rPr>
        <w:t xml:space="preserve"> (Bd) positive samples were extracted from an ITS sequencing dataset and confirmed with a nested PCR targeting Bd. Abbreviations: #: number, Bd +: number of samples positive for </w:t>
      </w:r>
      <w:r w:rsidR="00533F62" w:rsidRPr="00243846">
        <w:rPr>
          <w:rFonts w:ascii="Times New Roman" w:eastAsia="Times New Roman" w:hAnsi="Times New Roman" w:cs="Times New Roman"/>
          <w:bCs/>
          <w:color w:val="auto"/>
          <w:kern w:val="0"/>
          <w14:ligatures w14:val="none"/>
        </w:rPr>
        <w:t>Batrachochytrium dendrobatidis</w:t>
      </w:r>
      <w:r w:rsidR="00533F62" w:rsidRPr="00983B10">
        <w:rPr>
          <w:rFonts w:ascii="Times New Roman" w:eastAsia="Times New Roman" w:hAnsi="Times New Roman" w:cs="Times New Roman"/>
          <w:bCs/>
          <w:i w:val="0"/>
          <w:iCs w:val="0"/>
          <w:color w:val="auto"/>
          <w:kern w:val="0"/>
          <w14:ligatures w14:val="none"/>
        </w:rPr>
        <w:t xml:space="preserve">, avg: average, inhibit.: inhibiting. Maximas are displayed bold, lowest number of </w:t>
      </w:r>
      <w:r w:rsidR="00533F62" w:rsidRPr="00BF232F">
        <w:rPr>
          <w:rFonts w:ascii="Times New Roman" w:eastAsia="Times New Roman" w:hAnsi="Times New Roman" w:cs="Times New Roman"/>
          <w:bCs/>
          <w:color w:val="auto"/>
          <w:kern w:val="0"/>
          <w14:ligatures w14:val="none"/>
        </w:rPr>
        <w:t>Bd</w:t>
      </w:r>
      <w:r w:rsidR="00533F62" w:rsidRPr="00983B10">
        <w:rPr>
          <w:rFonts w:ascii="Times New Roman" w:eastAsia="Times New Roman" w:hAnsi="Times New Roman" w:cs="Times New Roman"/>
          <w:bCs/>
          <w:i w:val="0"/>
          <w:iCs w:val="0"/>
          <w:color w:val="auto"/>
          <w:kern w:val="0"/>
          <w14:ligatures w14:val="none"/>
        </w:rPr>
        <w:t xml:space="preserve"> inhibiting taxa are marked grey.</w:t>
      </w:r>
    </w:p>
    <w:tbl>
      <w:tblPr>
        <w:tblW w:w="9810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7"/>
        <w:gridCol w:w="913"/>
        <w:gridCol w:w="630"/>
        <w:gridCol w:w="180"/>
        <w:gridCol w:w="720"/>
        <w:gridCol w:w="1170"/>
        <w:gridCol w:w="1170"/>
        <w:gridCol w:w="1170"/>
        <w:gridCol w:w="1008"/>
        <w:gridCol w:w="1332"/>
      </w:tblGrid>
      <w:tr w:rsidR="00B010BF" w:rsidRPr="00B52AF2" w14:paraId="10D7A39E" w14:textId="77777777" w:rsidTr="00B65D9F">
        <w:trPr>
          <w:trHeight w:val="243"/>
        </w:trPr>
        <w:tc>
          <w:tcPr>
            <w:tcW w:w="1517" w:type="dxa"/>
          </w:tcPr>
          <w:bookmarkEnd w:id="4"/>
          <w:p w14:paraId="3D93967B" w14:textId="77777777" w:rsidR="00B010BF" w:rsidRPr="00B52AF2" w:rsidRDefault="00B010BF" w:rsidP="00B010BF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Species</w:t>
            </w:r>
          </w:p>
        </w:tc>
        <w:tc>
          <w:tcPr>
            <w:tcW w:w="913" w:type="dxa"/>
          </w:tcPr>
          <w:p w14:paraId="6200B729" w14:textId="77777777" w:rsidR="00B010BF" w:rsidRPr="00B52AF2" w:rsidRDefault="00B010BF" w:rsidP="00B010BF">
            <w:pPr>
              <w:keepNext/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630" w:type="dxa"/>
          </w:tcPr>
          <w:p w14:paraId="507F8EDD" w14:textId="77777777" w:rsidR="00B010BF" w:rsidRPr="00B52AF2" w:rsidRDefault="00B010BF" w:rsidP="00B010BF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</w:t>
            </w:r>
          </w:p>
        </w:tc>
        <w:tc>
          <w:tcPr>
            <w:tcW w:w="900" w:type="dxa"/>
            <w:gridSpan w:val="2"/>
          </w:tcPr>
          <w:p w14:paraId="48988E80" w14:textId="77777777" w:rsidR="00B010BF" w:rsidRPr="00B52AF2" w:rsidRDefault="00B010BF" w:rsidP="00546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Total # Phyla</w:t>
            </w:r>
          </w:p>
        </w:tc>
        <w:tc>
          <w:tcPr>
            <w:tcW w:w="1170" w:type="dxa"/>
          </w:tcPr>
          <w:p w14:paraId="47C9D574" w14:textId="5A3F055C" w:rsidR="00B010BF" w:rsidRPr="00B52AF2" w:rsidRDefault="00B010BF" w:rsidP="00546879">
            <w:pPr>
              <w:keepNext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Avg # </w:t>
            </w:r>
            <w:r w:rsidR="00BA6689"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Phyla</w:t>
            </w:r>
          </w:p>
        </w:tc>
        <w:tc>
          <w:tcPr>
            <w:tcW w:w="1170" w:type="dxa"/>
          </w:tcPr>
          <w:p w14:paraId="3B336BAB" w14:textId="06E26BD7" w:rsidR="00B010BF" w:rsidRPr="00B52AF2" w:rsidRDefault="00B010BF" w:rsidP="00546879">
            <w:pPr>
              <w:keepNext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Total #</w:t>
            </w:r>
            <w:r w:rsidR="00BA6689"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Families</w:t>
            </w:r>
          </w:p>
        </w:tc>
        <w:tc>
          <w:tcPr>
            <w:tcW w:w="1170" w:type="dxa"/>
          </w:tcPr>
          <w:p w14:paraId="3EB6572A" w14:textId="77777777" w:rsidR="00B010BF" w:rsidRPr="00B52AF2" w:rsidRDefault="00B010BF" w:rsidP="005468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Avg # Families</w:t>
            </w:r>
          </w:p>
        </w:tc>
        <w:tc>
          <w:tcPr>
            <w:tcW w:w="1008" w:type="dxa"/>
          </w:tcPr>
          <w:p w14:paraId="743AAA24" w14:textId="77777777" w:rsidR="00B010BF" w:rsidRPr="00B52AF2" w:rsidRDefault="00000000" w:rsidP="00B010BF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14:ligatures w14:val="none"/>
                </w:rPr>
                <w:tag w:val="goog_rdk_47"/>
                <w:id w:val="794412586"/>
              </w:sdtPr>
              <w:sdtContent/>
            </w:sdt>
            <w:sdt>
              <w:sdt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14:ligatures w14:val="none"/>
                </w:rPr>
                <w:tag w:val="goog_rdk_48"/>
                <w:id w:val="-1869290666"/>
              </w:sdtPr>
              <w:sdtContent/>
            </w:sdt>
            <w:r w:rsidR="00B010BF"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Bd +</w:t>
            </w:r>
          </w:p>
        </w:tc>
        <w:tc>
          <w:tcPr>
            <w:tcW w:w="1332" w:type="dxa"/>
          </w:tcPr>
          <w:p w14:paraId="099E16A6" w14:textId="77777777" w:rsidR="00B010BF" w:rsidRPr="00B52AF2" w:rsidRDefault="00B010BF" w:rsidP="00B010B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Avg # Bd inhibit. taxa</w:t>
            </w:r>
          </w:p>
        </w:tc>
      </w:tr>
      <w:tr w:rsidR="00B010BF" w:rsidRPr="00B52AF2" w14:paraId="61F2A9B0" w14:textId="77777777" w:rsidTr="00B65D9F">
        <w:tc>
          <w:tcPr>
            <w:tcW w:w="1517" w:type="dxa"/>
            <w:tcBorders>
              <w:bottom w:val="nil"/>
            </w:tcBorders>
          </w:tcPr>
          <w:p w14:paraId="3BAC988D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tcBorders>
              <w:bottom w:val="nil"/>
            </w:tcBorders>
          </w:tcPr>
          <w:p w14:paraId="67651CE1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14:paraId="2D11E4C4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720" w:type="dxa"/>
            <w:tcBorders>
              <w:bottom w:val="nil"/>
            </w:tcBorders>
          </w:tcPr>
          <w:p w14:paraId="228204CD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170" w:type="dxa"/>
            <w:tcBorders>
              <w:bottom w:val="nil"/>
            </w:tcBorders>
          </w:tcPr>
          <w:p w14:paraId="70FEFEE4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7.3 ± 3.9</w:t>
            </w:r>
          </w:p>
        </w:tc>
        <w:tc>
          <w:tcPr>
            <w:tcW w:w="1170" w:type="dxa"/>
            <w:tcBorders>
              <w:bottom w:val="nil"/>
            </w:tcBorders>
          </w:tcPr>
          <w:p w14:paraId="0185698B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265</w:t>
            </w:r>
          </w:p>
        </w:tc>
        <w:tc>
          <w:tcPr>
            <w:tcW w:w="1170" w:type="dxa"/>
            <w:tcBorders>
              <w:bottom w:val="nil"/>
            </w:tcBorders>
          </w:tcPr>
          <w:p w14:paraId="762E9E95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26.4 ± 19.1</w:t>
            </w:r>
          </w:p>
        </w:tc>
        <w:tc>
          <w:tcPr>
            <w:tcW w:w="1008" w:type="dxa"/>
            <w:tcBorders>
              <w:bottom w:val="nil"/>
            </w:tcBorders>
          </w:tcPr>
          <w:p w14:paraId="7586B6F5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 (4.5 %)</w:t>
            </w:r>
          </w:p>
        </w:tc>
        <w:tc>
          <w:tcPr>
            <w:tcW w:w="1332" w:type="dxa"/>
            <w:tcBorders>
              <w:bottom w:val="nil"/>
            </w:tcBorders>
          </w:tcPr>
          <w:p w14:paraId="4C25D1E9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5.7 ± 3.6</w:t>
            </w:r>
          </w:p>
        </w:tc>
      </w:tr>
      <w:tr w:rsidR="00B010BF" w:rsidRPr="00B52AF2" w14:paraId="71FD5C26" w14:textId="77777777" w:rsidTr="00B65D9F">
        <w:tc>
          <w:tcPr>
            <w:tcW w:w="1517" w:type="dxa"/>
            <w:tcBorders>
              <w:top w:val="nil"/>
              <w:bottom w:val="nil"/>
            </w:tcBorders>
          </w:tcPr>
          <w:p w14:paraId="3564C12B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R. variabilis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75536E9A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</w:tcPr>
          <w:p w14:paraId="1CC6FDF0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9089A8F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A1E2687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9.1 ± 4.1 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1B90D4A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185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33FC0A6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29.1 ± 16.2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FCE8862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 (4.7 %)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5152D68A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lightGray"/>
                <w14:ligatures w14:val="none"/>
              </w:rPr>
              <w:t>1.1 ± 0.5</w:t>
            </w:r>
          </w:p>
        </w:tc>
        <w:bookmarkStart w:id="5" w:name="_heading=h.gjdgxs" w:colFirst="0" w:colLast="0"/>
        <w:bookmarkEnd w:id="5"/>
      </w:tr>
      <w:tr w:rsidR="00B010BF" w:rsidRPr="00B52AF2" w14:paraId="15E10E62" w14:textId="77777777" w:rsidTr="00B65D9F">
        <w:tc>
          <w:tcPr>
            <w:tcW w:w="1517" w:type="dxa"/>
            <w:tcBorders>
              <w:top w:val="nil"/>
            </w:tcBorders>
          </w:tcPr>
          <w:p w14:paraId="1FC50CDA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</w:tcBorders>
          </w:tcPr>
          <w:p w14:paraId="658AC229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</w:t>
            </w:r>
          </w:p>
        </w:tc>
        <w:tc>
          <w:tcPr>
            <w:tcW w:w="810" w:type="dxa"/>
            <w:gridSpan w:val="2"/>
            <w:tcBorders>
              <w:top w:val="nil"/>
            </w:tcBorders>
          </w:tcPr>
          <w:p w14:paraId="17479D3A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720" w:type="dxa"/>
            <w:tcBorders>
              <w:top w:val="nil"/>
            </w:tcBorders>
          </w:tcPr>
          <w:p w14:paraId="316776FD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170" w:type="dxa"/>
            <w:tcBorders>
              <w:top w:val="nil"/>
            </w:tcBorders>
          </w:tcPr>
          <w:p w14:paraId="694C953C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17.5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± 3.2</w:t>
            </w:r>
          </w:p>
        </w:tc>
        <w:tc>
          <w:tcPr>
            <w:tcW w:w="1170" w:type="dxa"/>
            <w:tcBorders>
              <w:top w:val="nil"/>
            </w:tcBorders>
          </w:tcPr>
          <w:p w14:paraId="3A060A05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283</w:t>
            </w:r>
          </w:p>
        </w:tc>
        <w:tc>
          <w:tcPr>
            <w:tcW w:w="1170" w:type="dxa"/>
            <w:tcBorders>
              <w:top w:val="nil"/>
            </w:tcBorders>
          </w:tcPr>
          <w:p w14:paraId="14BB38E3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73.7 ± 14.6</w:t>
            </w:r>
          </w:p>
        </w:tc>
        <w:tc>
          <w:tcPr>
            <w:tcW w:w="1008" w:type="dxa"/>
            <w:tcBorders>
              <w:top w:val="nil"/>
            </w:tcBorders>
          </w:tcPr>
          <w:p w14:paraId="6D82127C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332" w:type="dxa"/>
            <w:tcBorders>
              <w:top w:val="nil"/>
            </w:tcBorders>
          </w:tcPr>
          <w:p w14:paraId="320C1DD4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1.6 ± 1.6</w:t>
            </w:r>
          </w:p>
        </w:tc>
      </w:tr>
      <w:tr w:rsidR="00B010BF" w:rsidRPr="00B52AF2" w14:paraId="07555BB9" w14:textId="77777777" w:rsidTr="00B65D9F">
        <w:tc>
          <w:tcPr>
            <w:tcW w:w="1517" w:type="dxa"/>
            <w:tcBorders>
              <w:bottom w:val="nil"/>
            </w:tcBorders>
          </w:tcPr>
          <w:p w14:paraId="75F17A33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tcBorders>
              <w:bottom w:val="nil"/>
            </w:tcBorders>
          </w:tcPr>
          <w:p w14:paraId="4BE9E3FF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14:paraId="66DC9603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20" w:type="dxa"/>
            <w:tcBorders>
              <w:bottom w:val="nil"/>
            </w:tcBorders>
          </w:tcPr>
          <w:p w14:paraId="3773CBE7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1170" w:type="dxa"/>
            <w:tcBorders>
              <w:bottom w:val="nil"/>
            </w:tcBorders>
          </w:tcPr>
          <w:p w14:paraId="70623C73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9.2 ± 3.5</w:t>
            </w:r>
          </w:p>
        </w:tc>
        <w:tc>
          <w:tcPr>
            <w:tcW w:w="1170" w:type="dxa"/>
            <w:tcBorders>
              <w:bottom w:val="nil"/>
            </w:tcBorders>
          </w:tcPr>
          <w:p w14:paraId="03B5F853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208</w:t>
            </w:r>
          </w:p>
        </w:tc>
        <w:tc>
          <w:tcPr>
            <w:tcW w:w="1170" w:type="dxa"/>
            <w:tcBorders>
              <w:bottom w:val="nil"/>
            </w:tcBorders>
          </w:tcPr>
          <w:p w14:paraId="77043508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34.7 ± 19.8</w:t>
            </w:r>
          </w:p>
        </w:tc>
        <w:tc>
          <w:tcPr>
            <w:tcW w:w="1008" w:type="dxa"/>
            <w:tcBorders>
              <w:bottom w:val="nil"/>
            </w:tcBorders>
          </w:tcPr>
          <w:p w14:paraId="77736C8A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 (10%)</w:t>
            </w:r>
          </w:p>
        </w:tc>
        <w:tc>
          <w:tcPr>
            <w:tcW w:w="1332" w:type="dxa"/>
            <w:tcBorders>
              <w:bottom w:val="nil"/>
            </w:tcBorders>
          </w:tcPr>
          <w:p w14:paraId="2217D50F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7.6 ± 6.0</w:t>
            </w:r>
          </w:p>
        </w:tc>
      </w:tr>
      <w:tr w:rsidR="00B010BF" w:rsidRPr="00B52AF2" w14:paraId="54F0839B" w14:textId="77777777" w:rsidTr="00B65D9F">
        <w:tc>
          <w:tcPr>
            <w:tcW w:w="1517" w:type="dxa"/>
            <w:tcBorders>
              <w:top w:val="nil"/>
              <w:bottom w:val="nil"/>
            </w:tcBorders>
          </w:tcPr>
          <w:p w14:paraId="70AC6F51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A. femoralis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22376F96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</w:tcPr>
          <w:p w14:paraId="43C09C64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F3C8C6F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0E44B93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7.3 ± 2.5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1342AA8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9554A38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29 ± 13.6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80D225C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4AEBD8FF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lightGray"/>
                <w14:ligatures w14:val="none"/>
              </w:rPr>
              <w:t>3.1 ± 2.0</w:t>
            </w:r>
          </w:p>
        </w:tc>
      </w:tr>
      <w:tr w:rsidR="00B010BF" w:rsidRPr="00B52AF2" w14:paraId="4F3D797A" w14:textId="77777777" w:rsidTr="00B65D9F">
        <w:tc>
          <w:tcPr>
            <w:tcW w:w="1517" w:type="dxa"/>
            <w:tcBorders>
              <w:top w:val="nil"/>
              <w:bottom w:val="nil"/>
            </w:tcBorders>
          </w:tcPr>
          <w:p w14:paraId="29F5AA66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5096E3C5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</w:tcPr>
          <w:p w14:paraId="47ACD8CE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D062150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F38E907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14.3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± 1.5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550B21F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267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3CE1D69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75.3 ± 2.1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54B304A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40887D58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11.7 ± 4.0</w:t>
            </w:r>
          </w:p>
        </w:tc>
      </w:tr>
      <w:tr w:rsidR="00B010BF" w:rsidRPr="00B52AF2" w14:paraId="652CBEB0" w14:textId="77777777" w:rsidTr="00B65D9F">
        <w:tc>
          <w:tcPr>
            <w:tcW w:w="1517" w:type="dxa"/>
            <w:tcBorders>
              <w:bottom w:val="nil"/>
            </w:tcBorders>
          </w:tcPr>
          <w:p w14:paraId="046A155D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tcBorders>
              <w:bottom w:val="nil"/>
            </w:tcBorders>
          </w:tcPr>
          <w:p w14:paraId="74C254AB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14:paraId="5E3713B0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20" w:type="dxa"/>
            <w:tcBorders>
              <w:bottom w:val="nil"/>
            </w:tcBorders>
          </w:tcPr>
          <w:p w14:paraId="01FB329D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170" w:type="dxa"/>
            <w:tcBorders>
              <w:bottom w:val="nil"/>
            </w:tcBorders>
          </w:tcPr>
          <w:p w14:paraId="1CD16530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9.7 ± 2.9</w:t>
            </w:r>
          </w:p>
        </w:tc>
        <w:tc>
          <w:tcPr>
            <w:tcW w:w="1170" w:type="dxa"/>
            <w:tcBorders>
              <w:bottom w:val="nil"/>
            </w:tcBorders>
          </w:tcPr>
          <w:p w14:paraId="2823A61A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1170" w:type="dxa"/>
            <w:tcBorders>
              <w:bottom w:val="nil"/>
            </w:tcBorders>
          </w:tcPr>
          <w:p w14:paraId="7AA7FEBF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31.9 ± 11.6</w:t>
            </w:r>
          </w:p>
        </w:tc>
        <w:tc>
          <w:tcPr>
            <w:tcW w:w="1008" w:type="dxa"/>
            <w:tcBorders>
              <w:bottom w:val="nil"/>
            </w:tcBorders>
          </w:tcPr>
          <w:p w14:paraId="19E4D449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32" w:type="dxa"/>
            <w:tcBorders>
              <w:bottom w:val="nil"/>
            </w:tcBorders>
          </w:tcPr>
          <w:p w14:paraId="7AB0A166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6.3 ± 4.4</w:t>
            </w:r>
          </w:p>
        </w:tc>
      </w:tr>
      <w:tr w:rsidR="00B010BF" w:rsidRPr="00B52AF2" w14:paraId="3DE123C5" w14:textId="77777777" w:rsidTr="00B65D9F">
        <w:trPr>
          <w:trHeight w:val="351"/>
        </w:trPr>
        <w:tc>
          <w:tcPr>
            <w:tcW w:w="1517" w:type="dxa"/>
            <w:tcBorders>
              <w:top w:val="nil"/>
              <w:bottom w:val="nil"/>
            </w:tcBorders>
          </w:tcPr>
          <w:p w14:paraId="009C50DD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L. longirostris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07D6E97B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</w:tcPr>
          <w:p w14:paraId="5AC7DA31" w14:textId="1CF8C155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612A25"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00A6C38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AE67D67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4.3 ± 2.0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765C930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6E3F827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11.6 ± 6.0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72B3AF1B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72518ED3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lightGray"/>
                <w14:ligatures w14:val="none"/>
              </w:rPr>
              <w:t>0.4 ± 0.5</w:t>
            </w:r>
          </w:p>
        </w:tc>
      </w:tr>
      <w:tr w:rsidR="00B010BF" w:rsidRPr="00B52AF2" w14:paraId="3EE2F9A9" w14:textId="77777777" w:rsidTr="00B65D9F">
        <w:tc>
          <w:tcPr>
            <w:tcW w:w="1517" w:type="dxa"/>
            <w:tcBorders>
              <w:top w:val="nil"/>
              <w:bottom w:val="nil"/>
            </w:tcBorders>
          </w:tcPr>
          <w:p w14:paraId="012624CC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2F5E4CA0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</w:t>
            </w: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</w:tcPr>
          <w:p w14:paraId="4FAE578A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611E10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ECB3491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13.8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± 1.3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4AC4FC0" w14:textId="77777777" w:rsidR="00B010BF" w:rsidRPr="00B52AF2" w:rsidRDefault="00B010BF" w:rsidP="00B01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172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17C77FB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66.5 ± 5.4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F139C24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5E5A079D" w14:textId="77777777" w:rsidR="00B010BF" w:rsidRPr="00B52AF2" w:rsidRDefault="00B010BF" w:rsidP="00B010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3.2 ± 1.2</w:t>
            </w:r>
          </w:p>
        </w:tc>
      </w:tr>
    </w:tbl>
    <w:p w14:paraId="24EF66CE" w14:textId="189956B7" w:rsidR="00983B10" w:rsidRDefault="00983B10"/>
    <w:p w14:paraId="5CBFD6E0" w14:textId="2E65D6BF" w:rsidR="00533F62" w:rsidRPr="00983B10" w:rsidRDefault="00983078" w:rsidP="00861FD9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6" w:name="_Hlk202927605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d</w:t>
      </w:r>
      <w:r w:rsidR="00533F62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: Statistical analysis of alpha diversity measures across species and life stages and environments.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 xml:space="preserve"> Statistical tests for alpha diversity were performed on rarefied datasets. Significant ANOVAs were followed by Tukey post-hoc tests. Sample sizes for each comparison are provided under the respective group</w:t>
      </w:r>
      <w:r w:rsidR="00B14E36">
        <w:rPr>
          <w:rFonts w:ascii="Times New Roman" w:hAnsi="Times New Roman" w:cs="Times New Roman"/>
          <w:i w:val="0"/>
          <w:iCs w:val="0"/>
          <w:color w:val="auto"/>
        </w:rPr>
        <w:t xml:space="preserve">. 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>Significance levels of adjusted p values are indicated by * (p &lt; 0.05), ** (p &lt; 0.01) or *** (p &lt; 0.001). Abbreviations: T: tadpole, A:</w:t>
      </w:r>
      <w:r w:rsidR="00243846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 xml:space="preserve">adult, </w:t>
      </w:r>
      <w:r w:rsidR="00533F62" w:rsidRPr="00243846">
        <w:rPr>
          <w:rFonts w:ascii="Times New Roman" w:hAnsi="Times New Roman" w:cs="Times New Roman"/>
          <w:color w:val="auto"/>
        </w:rPr>
        <w:t>Rv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 xml:space="preserve">: </w:t>
      </w:r>
      <w:r w:rsidR="00533F62" w:rsidRPr="00243846">
        <w:rPr>
          <w:rFonts w:ascii="Times New Roman" w:hAnsi="Times New Roman" w:cs="Times New Roman"/>
          <w:color w:val="auto"/>
        </w:rPr>
        <w:t>Ranitomeya variabilis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 xml:space="preserve">, </w:t>
      </w:r>
      <w:r w:rsidR="00533F62" w:rsidRPr="00243846">
        <w:rPr>
          <w:rFonts w:ascii="Times New Roman" w:hAnsi="Times New Roman" w:cs="Times New Roman"/>
          <w:color w:val="auto"/>
        </w:rPr>
        <w:t>Af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 xml:space="preserve">: </w:t>
      </w:r>
      <w:r w:rsidR="00533F62" w:rsidRPr="00243846">
        <w:rPr>
          <w:rFonts w:ascii="Times New Roman" w:hAnsi="Times New Roman" w:cs="Times New Roman"/>
          <w:color w:val="auto"/>
        </w:rPr>
        <w:t>Allobates femoralis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 xml:space="preserve">, </w:t>
      </w:r>
      <w:r w:rsidR="00533F62" w:rsidRPr="00243846">
        <w:rPr>
          <w:rFonts w:ascii="Times New Roman" w:hAnsi="Times New Roman" w:cs="Times New Roman"/>
          <w:color w:val="auto"/>
        </w:rPr>
        <w:t>Ll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 xml:space="preserve">: </w:t>
      </w:r>
      <w:r w:rsidR="00533F62" w:rsidRPr="00243846">
        <w:rPr>
          <w:rFonts w:ascii="Times New Roman" w:hAnsi="Times New Roman" w:cs="Times New Roman"/>
          <w:color w:val="auto"/>
        </w:rPr>
        <w:t>Leptodactylus longirostris</w:t>
      </w:r>
      <w:r w:rsidR="00533F62" w:rsidRPr="00983B10">
        <w:rPr>
          <w:rFonts w:ascii="Times New Roman" w:hAnsi="Times New Roman" w:cs="Times New Roman"/>
          <w:i w:val="0"/>
          <w:iCs w:val="0"/>
          <w:color w:val="auto"/>
        </w:rPr>
        <w:t>.</w:t>
      </w:r>
      <w:bookmarkEnd w:id="6"/>
    </w:p>
    <w:tbl>
      <w:tblPr>
        <w:tblW w:w="9576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378"/>
        <w:gridCol w:w="1963"/>
        <w:gridCol w:w="1173"/>
        <w:gridCol w:w="540"/>
        <w:gridCol w:w="1618"/>
        <w:gridCol w:w="1367"/>
      </w:tblGrid>
      <w:tr w:rsidR="00A24E68" w:rsidRPr="00B52AF2" w14:paraId="5116D898" w14:textId="77777777" w:rsidTr="00B65D9F">
        <w:tc>
          <w:tcPr>
            <w:tcW w:w="1537" w:type="dxa"/>
          </w:tcPr>
          <w:p w14:paraId="6BC90FD1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Species</w:t>
            </w:r>
          </w:p>
        </w:tc>
        <w:tc>
          <w:tcPr>
            <w:tcW w:w="1378" w:type="dxa"/>
          </w:tcPr>
          <w:p w14:paraId="1B70C3C8" w14:textId="77777777" w:rsidR="00A24E68" w:rsidRPr="00B52AF2" w:rsidRDefault="00000000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kern w:val="0"/>
                  <w:sz w:val="22"/>
                  <w:szCs w:val="22"/>
                  <w14:ligatures w14:val="none"/>
                </w:rPr>
                <w:tag w:val="goog_rdk_66"/>
                <w:id w:val="-1597711372"/>
              </w:sdtPr>
              <w:sdtContent/>
            </w:sdt>
            <w:r w:rsidR="00A24E68"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Comparison</w:t>
            </w:r>
          </w:p>
        </w:tc>
        <w:tc>
          <w:tcPr>
            <w:tcW w:w="1963" w:type="dxa"/>
          </w:tcPr>
          <w:p w14:paraId="5013971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Diversity measure</w:t>
            </w:r>
          </w:p>
        </w:tc>
        <w:tc>
          <w:tcPr>
            <w:tcW w:w="1173" w:type="dxa"/>
          </w:tcPr>
          <w:p w14:paraId="1A971EA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Test type</w:t>
            </w:r>
          </w:p>
        </w:tc>
        <w:tc>
          <w:tcPr>
            <w:tcW w:w="540" w:type="dxa"/>
          </w:tcPr>
          <w:p w14:paraId="327EA37D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Df</w:t>
            </w:r>
          </w:p>
        </w:tc>
        <w:tc>
          <w:tcPr>
            <w:tcW w:w="1618" w:type="dxa"/>
          </w:tcPr>
          <w:p w14:paraId="3F52B133" w14:textId="77777777" w:rsidR="00A24E68" w:rsidRPr="00B52AF2" w:rsidRDefault="00A24E68" w:rsidP="00A24E68">
            <w:pPr>
              <w:keepNext/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Test Statistic</w:t>
            </w:r>
          </w:p>
        </w:tc>
        <w:tc>
          <w:tcPr>
            <w:tcW w:w="1367" w:type="dxa"/>
          </w:tcPr>
          <w:p w14:paraId="6264D39B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p.adj</w:t>
            </w:r>
          </w:p>
        </w:tc>
      </w:tr>
      <w:tr w:rsidR="00A24E68" w:rsidRPr="00B52AF2" w14:paraId="43818AFF" w14:textId="77777777" w:rsidTr="00B65D9F">
        <w:tc>
          <w:tcPr>
            <w:tcW w:w="1537" w:type="dxa"/>
            <w:tcBorders>
              <w:bottom w:val="nil"/>
            </w:tcBorders>
          </w:tcPr>
          <w:p w14:paraId="74801FA6" w14:textId="77777777" w:rsidR="00A24E68" w:rsidRPr="00B52AF2" w:rsidRDefault="00A24E68" w:rsidP="00A24E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>Rv</w:t>
            </w:r>
          </w:p>
        </w:tc>
        <w:tc>
          <w:tcPr>
            <w:tcW w:w="1378" w:type="dxa"/>
            <w:tcBorders>
              <w:bottom w:val="nil"/>
            </w:tcBorders>
          </w:tcPr>
          <w:p w14:paraId="724B1ABD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 - T</w:t>
            </w:r>
          </w:p>
        </w:tc>
        <w:tc>
          <w:tcPr>
            <w:tcW w:w="1963" w:type="dxa"/>
            <w:tcBorders>
              <w:bottom w:val="nil"/>
            </w:tcBorders>
          </w:tcPr>
          <w:p w14:paraId="464DB32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Observed ASV</w:t>
            </w:r>
          </w:p>
        </w:tc>
        <w:tc>
          <w:tcPr>
            <w:tcW w:w="1173" w:type="dxa"/>
            <w:tcBorders>
              <w:bottom w:val="nil"/>
            </w:tcBorders>
          </w:tcPr>
          <w:p w14:paraId="2DDFC28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</w:p>
        </w:tc>
        <w:tc>
          <w:tcPr>
            <w:tcW w:w="540" w:type="dxa"/>
            <w:tcBorders>
              <w:bottom w:val="nil"/>
            </w:tcBorders>
          </w:tcPr>
          <w:p w14:paraId="7C37891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bottom w:val="nil"/>
            </w:tcBorders>
          </w:tcPr>
          <w:p w14:paraId="799235F3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Chi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= 4.7004</w:t>
            </w:r>
          </w:p>
        </w:tc>
        <w:tc>
          <w:tcPr>
            <w:tcW w:w="1367" w:type="dxa"/>
            <w:tcBorders>
              <w:bottom w:val="nil"/>
            </w:tcBorders>
          </w:tcPr>
          <w:p w14:paraId="792CB751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0.0905</w:t>
            </w:r>
          </w:p>
        </w:tc>
      </w:tr>
      <w:tr w:rsidR="00A24E68" w:rsidRPr="00B52AF2" w14:paraId="415CDD92" w14:textId="77777777" w:rsidTr="00B65D9F">
        <w:tc>
          <w:tcPr>
            <w:tcW w:w="1537" w:type="dxa"/>
            <w:tcBorders>
              <w:top w:val="nil"/>
              <w:bottom w:val="nil"/>
              <w:right w:val="single" w:sz="4" w:space="0" w:color="000000"/>
            </w:tcBorders>
          </w:tcPr>
          <w:p w14:paraId="5BBE3A1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876CD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(44 – 21)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27183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Shannon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97CAA" w14:textId="61D78A70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069F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CF069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0.5267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</w:tcBorders>
          </w:tcPr>
          <w:p w14:paraId="260FA5EB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1.4121</w:t>
            </w:r>
          </w:p>
        </w:tc>
      </w:tr>
      <w:tr w:rsidR="00A24E68" w:rsidRPr="00B52AF2" w14:paraId="48B9C53F" w14:textId="77777777" w:rsidTr="00B65D9F">
        <w:tc>
          <w:tcPr>
            <w:tcW w:w="1537" w:type="dxa"/>
            <w:tcBorders>
              <w:top w:val="nil"/>
            </w:tcBorders>
          </w:tcPr>
          <w:p w14:paraId="22AD0288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14:paraId="6246E2BC" w14:textId="77777777" w:rsidR="00A24E68" w:rsidRPr="00B52AF2" w:rsidRDefault="00A24E68" w:rsidP="00A24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5475438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evenness</w:t>
            </w:r>
          </w:p>
        </w:tc>
        <w:tc>
          <w:tcPr>
            <w:tcW w:w="1173" w:type="dxa"/>
            <w:tcBorders>
              <w:top w:val="nil"/>
            </w:tcBorders>
          </w:tcPr>
          <w:p w14:paraId="31AB7359" w14:textId="450E1534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</w:tcBorders>
          </w:tcPr>
          <w:p w14:paraId="1974DBC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top w:val="nil"/>
            </w:tcBorders>
          </w:tcPr>
          <w:p w14:paraId="331F13FE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0.0099</w:t>
            </w:r>
          </w:p>
        </w:tc>
        <w:tc>
          <w:tcPr>
            <w:tcW w:w="1367" w:type="dxa"/>
            <w:tcBorders>
              <w:top w:val="nil"/>
            </w:tcBorders>
          </w:tcPr>
          <w:p w14:paraId="4A4EB670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2.7636</w:t>
            </w:r>
          </w:p>
        </w:tc>
      </w:tr>
      <w:tr w:rsidR="00A24E68" w:rsidRPr="00B52AF2" w14:paraId="32BB25F6" w14:textId="77777777" w:rsidTr="00B65D9F">
        <w:tc>
          <w:tcPr>
            <w:tcW w:w="1537" w:type="dxa"/>
            <w:tcBorders>
              <w:bottom w:val="nil"/>
            </w:tcBorders>
          </w:tcPr>
          <w:p w14:paraId="19D0E492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>Af</w:t>
            </w:r>
          </w:p>
        </w:tc>
        <w:tc>
          <w:tcPr>
            <w:tcW w:w="1378" w:type="dxa"/>
            <w:tcBorders>
              <w:bottom w:val="nil"/>
            </w:tcBorders>
          </w:tcPr>
          <w:p w14:paraId="7DDD70FA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 -T</w:t>
            </w:r>
          </w:p>
        </w:tc>
        <w:tc>
          <w:tcPr>
            <w:tcW w:w="1963" w:type="dxa"/>
            <w:tcBorders>
              <w:bottom w:val="nil"/>
            </w:tcBorders>
          </w:tcPr>
          <w:p w14:paraId="33443303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Observed ASV</w:t>
            </w:r>
          </w:p>
        </w:tc>
        <w:tc>
          <w:tcPr>
            <w:tcW w:w="1173" w:type="dxa"/>
            <w:tcBorders>
              <w:bottom w:val="nil"/>
            </w:tcBorders>
          </w:tcPr>
          <w:p w14:paraId="5A65CE3C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</w:p>
        </w:tc>
        <w:tc>
          <w:tcPr>
            <w:tcW w:w="540" w:type="dxa"/>
            <w:tcBorders>
              <w:bottom w:val="nil"/>
            </w:tcBorders>
          </w:tcPr>
          <w:p w14:paraId="0EA5ACF7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bottom w:val="nil"/>
            </w:tcBorders>
          </w:tcPr>
          <w:p w14:paraId="04E9390E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Chi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= 0.19737</w:t>
            </w:r>
          </w:p>
        </w:tc>
        <w:tc>
          <w:tcPr>
            <w:tcW w:w="1367" w:type="dxa"/>
            <w:tcBorders>
              <w:bottom w:val="nil"/>
            </w:tcBorders>
          </w:tcPr>
          <w:p w14:paraId="023E7FD8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1.9707</w:t>
            </w:r>
          </w:p>
        </w:tc>
      </w:tr>
      <w:tr w:rsidR="00A24E68" w:rsidRPr="00B52AF2" w14:paraId="009A491E" w14:textId="77777777" w:rsidTr="00B65D9F">
        <w:tc>
          <w:tcPr>
            <w:tcW w:w="1537" w:type="dxa"/>
            <w:tcBorders>
              <w:top w:val="nil"/>
              <w:bottom w:val="nil"/>
              <w:right w:val="single" w:sz="4" w:space="0" w:color="000000"/>
            </w:tcBorders>
          </w:tcPr>
          <w:p w14:paraId="50AC1374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325C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(10 – 8)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C2413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Shannon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0A0FA" w14:textId="4D056C48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C79E1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C709F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0.1843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</w:tcBorders>
          </w:tcPr>
          <w:p w14:paraId="37097355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2.0202</w:t>
            </w:r>
          </w:p>
        </w:tc>
      </w:tr>
      <w:tr w:rsidR="00A24E68" w:rsidRPr="00B52AF2" w14:paraId="047E176E" w14:textId="77777777" w:rsidTr="00B65D9F">
        <w:tc>
          <w:tcPr>
            <w:tcW w:w="1537" w:type="dxa"/>
            <w:tcBorders>
              <w:top w:val="nil"/>
            </w:tcBorders>
          </w:tcPr>
          <w:p w14:paraId="39F3B115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14:paraId="54DD3A69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4616B3E6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evenness</w:t>
            </w:r>
          </w:p>
        </w:tc>
        <w:tc>
          <w:tcPr>
            <w:tcW w:w="1173" w:type="dxa"/>
            <w:tcBorders>
              <w:top w:val="nil"/>
            </w:tcBorders>
          </w:tcPr>
          <w:p w14:paraId="70004BA7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</w:p>
        </w:tc>
        <w:tc>
          <w:tcPr>
            <w:tcW w:w="540" w:type="dxa"/>
            <w:tcBorders>
              <w:top w:val="nil"/>
            </w:tcBorders>
          </w:tcPr>
          <w:p w14:paraId="56634259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top w:val="nil"/>
            </w:tcBorders>
          </w:tcPr>
          <w:p w14:paraId="38F533C3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Chi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= 0.95526</w:t>
            </w:r>
          </w:p>
        </w:tc>
        <w:tc>
          <w:tcPr>
            <w:tcW w:w="1367" w:type="dxa"/>
            <w:tcBorders>
              <w:top w:val="nil"/>
            </w:tcBorders>
          </w:tcPr>
          <w:p w14:paraId="31CF9B1B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0.9852</w:t>
            </w:r>
          </w:p>
        </w:tc>
      </w:tr>
      <w:tr w:rsidR="00A24E68" w:rsidRPr="00B52AF2" w14:paraId="3EB28878" w14:textId="77777777" w:rsidTr="00B65D9F">
        <w:tc>
          <w:tcPr>
            <w:tcW w:w="1537" w:type="dxa"/>
            <w:tcBorders>
              <w:bottom w:val="nil"/>
            </w:tcBorders>
          </w:tcPr>
          <w:p w14:paraId="74558869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>Ll</w:t>
            </w:r>
          </w:p>
        </w:tc>
        <w:tc>
          <w:tcPr>
            <w:tcW w:w="1378" w:type="dxa"/>
            <w:tcBorders>
              <w:bottom w:val="nil"/>
            </w:tcBorders>
          </w:tcPr>
          <w:p w14:paraId="105F1FDB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 – T</w:t>
            </w:r>
          </w:p>
        </w:tc>
        <w:tc>
          <w:tcPr>
            <w:tcW w:w="1963" w:type="dxa"/>
            <w:tcBorders>
              <w:bottom w:val="nil"/>
            </w:tcBorders>
          </w:tcPr>
          <w:p w14:paraId="2C55C3D7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Observed ASV</w:t>
            </w:r>
          </w:p>
        </w:tc>
        <w:tc>
          <w:tcPr>
            <w:tcW w:w="1173" w:type="dxa"/>
            <w:tcBorders>
              <w:bottom w:val="nil"/>
            </w:tcBorders>
          </w:tcPr>
          <w:p w14:paraId="7146DA2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</w:p>
        </w:tc>
        <w:tc>
          <w:tcPr>
            <w:tcW w:w="540" w:type="dxa"/>
            <w:tcBorders>
              <w:bottom w:val="nil"/>
            </w:tcBorders>
          </w:tcPr>
          <w:p w14:paraId="462D171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bottom w:val="nil"/>
            </w:tcBorders>
          </w:tcPr>
          <w:p w14:paraId="4ADAA07F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Chi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= 7.2612</w:t>
            </w:r>
          </w:p>
        </w:tc>
        <w:tc>
          <w:tcPr>
            <w:tcW w:w="1367" w:type="dxa"/>
            <w:tcBorders>
              <w:bottom w:val="nil"/>
            </w:tcBorders>
          </w:tcPr>
          <w:p w14:paraId="404C0041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0.0211*</w:t>
            </w:r>
          </w:p>
        </w:tc>
      </w:tr>
      <w:tr w:rsidR="00A24E68" w:rsidRPr="00B52AF2" w14:paraId="36E65CD0" w14:textId="77777777" w:rsidTr="00B65D9F">
        <w:tc>
          <w:tcPr>
            <w:tcW w:w="1537" w:type="dxa"/>
            <w:tcBorders>
              <w:top w:val="nil"/>
              <w:bottom w:val="nil"/>
              <w:right w:val="single" w:sz="4" w:space="0" w:color="000000"/>
            </w:tcBorders>
          </w:tcPr>
          <w:p w14:paraId="622A28AD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760D3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(10 – 10)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A285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Shannon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95E9B" w14:textId="05A24CAA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161B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FF3AE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31.143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</w:tcBorders>
          </w:tcPr>
          <w:p w14:paraId="45144D4D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&lt; 0.001***</w:t>
            </w:r>
          </w:p>
        </w:tc>
      </w:tr>
      <w:tr w:rsidR="00A24E68" w:rsidRPr="00B52AF2" w14:paraId="478AA33D" w14:textId="77777777" w:rsidTr="00B65D9F">
        <w:tc>
          <w:tcPr>
            <w:tcW w:w="1537" w:type="dxa"/>
            <w:tcBorders>
              <w:top w:val="nil"/>
            </w:tcBorders>
          </w:tcPr>
          <w:p w14:paraId="3E83693C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14:paraId="5268FC2F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209F8BAA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evenness</w:t>
            </w:r>
          </w:p>
        </w:tc>
        <w:tc>
          <w:tcPr>
            <w:tcW w:w="1173" w:type="dxa"/>
            <w:tcBorders>
              <w:top w:val="nil"/>
            </w:tcBorders>
          </w:tcPr>
          <w:p w14:paraId="23BDC483" w14:textId="127713A4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</w:tcBorders>
          </w:tcPr>
          <w:p w14:paraId="4228A191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18" w:type="dxa"/>
            <w:tcBorders>
              <w:top w:val="nil"/>
            </w:tcBorders>
          </w:tcPr>
          <w:p w14:paraId="2BCB188F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33.492</w:t>
            </w:r>
          </w:p>
        </w:tc>
        <w:tc>
          <w:tcPr>
            <w:tcW w:w="1367" w:type="dxa"/>
            <w:tcBorders>
              <w:top w:val="nil"/>
            </w:tcBorders>
          </w:tcPr>
          <w:p w14:paraId="2979FA78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&lt; 0.001***</w:t>
            </w:r>
          </w:p>
        </w:tc>
      </w:tr>
      <w:tr w:rsidR="00A24E68" w:rsidRPr="00B52AF2" w14:paraId="18554857" w14:textId="77777777" w:rsidTr="00B65D9F">
        <w:tc>
          <w:tcPr>
            <w:tcW w:w="1537" w:type="dxa"/>
            <w:tcBorders>
              <w:bottom w:val="nil"/>
            </w:tcBorders>
          </w:tcPr>
          <w:p w14:paraId="2CA5263D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>Rv – Ll</w:t>
            </w:r>
          </w:p>
        </w:tc>
        <w:tc>
          <w:tcPr>
            <w:tcW w:w="1378" w:type="dxa"/>
            <w:tcBorders>
              <w:bottom w:val="nil"/>
            </w:tcBorders>
          </w:tcPr>
          <w:p w14:paraId="56B8CC26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 - T</w:t>
            </w:r>
          </w:p>
        </w:tc>
        <w:tc>
          <w:tcPr>
            <w:tcW w:w="1963" w:type="dxa"/>
            <w:tcBorders>
              <w:bottom w:val="nil"/>
            </w:tcBorders>
          </w:tcPr>
          <w:p w14:paraId="0A7CAD6B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Observed ASV</w:t>
            </w:r>
          </w:p>
        </w:tc>
        <w:tc>
          <w:tcPr>
            <w:tcW w:w="1173" w:type="dxa"/>
            <w:tcBorders>
              <w:bottom w:val="nil"/>
            </w:tcBorders>
          </w:tcPr>
          <w:p w14:paraId="6C158CA7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</w:p>
        </w:tc>
        <w:tc>
          <w:tcPr>
            <w:tcW w:w="540" w:type="dxa"/>
            <w:tcBorders>
              <w:bottom w:val="nil"/>
            </w:tcBorders>
          </w:tcPr>
          <w:p w14:paraId="11C1D802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bottom w:val="nil"/>
            </w:tcBorders>
          </w:tcPr>
          <w:p w14:paraId="54888996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Chi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= 10.158</w:t>
            </w:r>
          </w:p>
        </w:tc>
        <w:tc>
          <w:tcPr>
            <w:tcW w:w="1367" w:type="dxa"/>
            <w:tcBorders>
              <w:bottom w:val="nil"/>
            </w:tcBorders>
          </w:tcPr>
          <w:p w14:paraId="15131690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0.0127*</w:t>
            </w:r>
          </w:p>
        </w:tc>
      </w:tr>
      <w:tr w:rsidR="00A24E68" w:rsidRPr="00B52AF2" w14:paraId="241E9D97" w14:textId="77777777" w:rsidTr="00B65D9F">
        <w:tc>
          <w:tcPr>
            <w:tcW w:w="1537" w:type="dxa"/>
            <w:tcBorders>
              <w:top w:val="nil"/>
              <w:bottom w:val="nil"/>
              <w:right w:val="single" w:sz="4" w:space="0" w:color="000000"/>
            </w:tcBorders>
          </w:tcPr>
          <w:p w14:paraId="1AC4E3A9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E8AC3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(21 – 10)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E0F7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Shannon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32929" w14:textId="14F388E9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6ECBD5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E7E39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10.973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</w:tcBorders>
          </w:tcPr>
          <w:p w14:paraId="608D345C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0.0020**</w:t>
            </w:r>
          </w:p>
        </w:tc>
      </w:tr>
      <w:tr w:rsidR="00A24E68" w:rsidRPr="00B52AF2" w14:paraId="66CFBD42" w14:textId="77777777" w:rsidTr="00B65D9F">
        <w:tc>
          <w:tcPr>
            <w:tcW w:w="1537" w:type="dxa"/>
            <w:tcBorders>
              <w:top w:val="nil"/>
            </w:tcBorders>
          </w:tcPr>
          <w:p w14:paraId="45908079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14:paraId="539D7AE5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14:paraId="5B809455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evenness</w:t>
            </w:r>
          </w:p>
        </w:tc>
        <w:tc>
          <w:tcPr>
            <w:tcW w:w="1173" w:type="dxa"/>
            <w:tcBorders>
              <w:top w:val="nil"/>
            </w:tcBorders>
          </w:tcPr>
          <w:p w14:paraId="6EC7655B" w14:textId="420B34F8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</w:tcBorders>
          </w:tcPr>
          <w:p w14:paraId="72884426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nil"/>
            </w:tcBorders>
          </w:tcPr>
          <w:p w14:paraId="70AB5BD0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10.982</w:t>
            </w:r>
          </w:p>
        </w:tc>
        <w:tc>
          <w:tcPr>
            <w:tcW w:w="1367" w:type="dxa"/>
            <w:tcBorders>
              <w:top w:val="nil"/>
            </w:tcBorders>
          </w:tcPr>
          <w:p w14:paraId="78EE3E0F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0.0024**</w:t>
            </w:r>
          </w:p>
        </w:tc>
      </w:tr>
      <w:tr w:rsidR="00A24E68" w:rsidRPr="00B52AF2" w14:paraId="7E95F562" w14:textId="77777777" w:rsidTr="00B65D9F">
        <w:tc>
          <w:tcPr>
            <w:tcW w:w="1537" w:type="dxa"/>
            <w:tcBorders>
              <w:bottom w:val="nil"/>
            </w:tcBorders>
          </w:tcPr>
          <w:p w14:paraId="4A9C77E6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>Af – Ll</w:t>
            </w:r>
          </w:p>
        </w:tc>
        <w:tc>
          <w:tcPr>
            <w:tcW w:w="1378" w:type="dxa"/>
            <w:tcBorders>
              <w:bottom w:val="nil"/>
            </w:tcBorders>
          </w:tcPr>
          <w:p w14:paraId="6FB0941C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 - T</w:t>
            </w:r>
          </w:p>
        </w:tc>
        <w:tc>
          <w:tcPr>
            <w:tcW w:w="1963" w:type="dxa"/>
            <w:tcBorders>
              <w:bottom w:val="nil"/>
            </w:tcBorders>
          </w:tcPr>
          <w:p w14:paraId="642EE30A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Observed ASV</w:t>
            </w:r>
          </w:p>
        </w:tc>
        <w:tc>
          <w:tcPr>
            <w:tcW w:w="1173" w:type="dxa"/>
            <w:tcBorders>
              <w:bottom w:val="nil"/>
            </w:tcBorders>
          </w:tcPr>
          <w:p w14:paraId="75C8F3FC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KW</w:t>
            </w:r>
          </w:p>
        </w:tc>
        <w:tc>
          <w:tcPr>
            <w:tcW w:w="540" w:type="dxa"/>
            <w:tcBorders>
              <w:bottom w:val="nil"/>
            </w:tcBorders>
          </w:tcPr>
          <w:p w14:paraId="39450654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bottom w:val="nil"/>
            </w:tcBorders>
          </w:tcPr>
          <w:p w14:paraId="2810A10E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Chi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= 10.158</w:t>
            </w:r>
          </w:p>
        </w:tc>
        <w:tc>
          <w:tcPr>
            <w:tcW w:w="1367" w:type="dxa"/>
            <w:tcBorders>
              <w:bottom w:val="nil"/>
            </w:tcBorders>
          </w:tcPr>
          <w:p w14:paraId="20FF5614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0.0149*</w:t>
            </w:r>
          </w:p>
        </w:tc>
      </w:tr>
      <w:tr w:rsidR="00A24E68" w:rsidRPr="00B52AF2" w14:paraId="3546D220" w14:textId="77777777" w:rsidTr="00B65D9F">
        <w:tc>
          <w:tcPr>
            <w:tcW w:w="1537" w:type="dxa"/>
            <w:tcBorders>
              <w:top w:val="nil"/>
              <w:bottom w:val="nil"/>
              <w:right w:val="single" w:sz="4" w:space="0" w:color="000000"/>
            </w:tcBorders>
          </w:tcPr>
          <w:p w14:paraId="59F3B2AD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A7D46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(8 – 10)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4CBE3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Shannon</w:t>
            </w:r>
          </w:p>
        </w:tc>
        <w:tc>
          <w:tcPr>
            <w:tcW w:w="11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E74D8" w14:textId="56C3B910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550D9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B4829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10.973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</w:tcBorders>
          </w:tcPr>
          <w:p w14:paraId="02EC10A2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0.0003**</w:t>
            </w:r>
          </w:p>
        </w:tc>
      </w:tr>
      <w:tr w:rsidR="00A24E68" w:rsidRPr="00B52AF2" w14:paraId="7AA4E4FF" w14:textId="77777777" w:rsidTr="00B65D9F">
        <w:tc>
          <w:tcPr>
            <w:tcW w:w="1537" w:type="dxa"/>
            <w:tcBorders>
              <w:top w:val="nil"/>
              <w:bottom w:val="single" w:sz="4" w:space="0" w:color="auto"/>
            </w:tcBorders>
          </w:tcPr>
          <w:p w14:paraId="78F7D3BC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14:paraId="5682BBBF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3" w:type="dxa"/>
            <w:tcBorders>
              <w:top w:val="nil"/>
              <w:bottom w:val="single" w:sz="4" w:space="0" w:color="auto"/>
            </w:tcBorders>
          </w:tcPr>
          <w:p w14:paraId="70697051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evenness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14:paraId="1806BCC7" w14:textId="5961FB4E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5584E0C1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</w:tcPr>
          <w:p w14:paraId="65AF2A5F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10.982</w:t>
            </w:r>
          </w:p>
        </w:tc>
        <w:tc>
          <w:tcPr>
            <w:tcW w:w="1367" w:type="dxa"/>
            <w:tcBorders>
              <w:top w:val="nil"/>
              <w:bottom w:val="single" w:sz="4" w:space="0" w:color="auto"/>
            </w:tcBorders>
          </w:tcPr>
          <w:p w14:paraId="0BF96BB0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0.0003**</w:t>
            </w:r>
          </w:p>
        </w:tc>
      </w:tr>
      <w:tr w:rsidR="00A24E68" w:rsidRPr="00B52AF2" w14:paraId="4D27BCD4" w14:textId="77777777" w:rsidTr="00B65D9F"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2F21555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Rv - Ll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3C2919BF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 – W</w:t>
            </w:r>
          </w:p>
          <w:p w14:paraId="0FCD934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(21 – 6)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14:paraId="5C96B013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Observed ASV</w:t>
            </w:r>
          </w:p>
          <w:p w14:paraId="1BEDC117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Shannon</w:t>
            </w:r>
          </w:p>
          <w:p w14:paraId="0B155052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evenness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4BB71FC6" w14:textId="61747C7B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  <w:p w14:paraId="4B4ABB6E" w14:textId="2759AEDD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  <w:p w14:paraId="0D055643" w14:textId="3801AF7E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CB0004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  <w:p w14:paraId="26CC4B5B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  <w:p w14:paraId="0673BADA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20D3FA0A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18.752</w:t>
            </w:r>
          </w:p>
          <w:p w14:paraId="7F2C17FD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11.205</w:t>
            </w:r>
          </w:p>
          <w:p w14:paraId="59A13441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0.01104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185E7875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0.0037*</w:t>
            </w:r>
          </w:p>
          <w:p w14:paraId="7B3FE7FB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0.0023*</w:t>
            </w:r>
          </w:p>
          <w:p w14:paraId="5DB39353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0.0212*</w:t>
            </w:r>
          </w:p>
        </w:tc>
      </w:tr>
      <w:tr w:rsidR="00A24E68" w:rsidRPr="00B52AF2" w14:paraId="79430BAA" w14:textId="77777777" w:rsidTr="00B65D9F">
        <w:tc>
          <w:tcPr>
            <w:tcW w:w="1537" w:type="dxa"/>
            <w:tcBorders>
              <w:top w:val="single" w:sz="4" w:space="0" w:color="auto"/>
              <w:bottom w:val="nil"/>
            </w:tcBorders>
          </w:tcPr>
          <w:p w14:paraId="0883FD84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Rv- Af</w:t>
            </w: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4AA16507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 – W</w:t>
            </w:r>
          </w:p>
          <w:p w14:paraId="2CADA09A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(21 – 3)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</w:tcPr>
          <w:p w14:paraId="1BF6EC5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Observed ASV</w:t>
            </w:r>
          </w:p>
          <w:p w14:paraId="6AD6A35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Shannon</w:t>
            </w:r>
          </w:p>
          <w:p w14:paraId="47464974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evenness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</w:tcPr>
          <w:p w14:paraId="6E7CCE2A" w14:textId="7088D605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  <w:p w14:paraId="44FE1818" w14:textId="02EF2F1B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  <w:p w14:paraId="62EF2DDA" w14:textId="5F6AFEB0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0CBEFBEF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  <w:p w14:paraId="15D3BD58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  <w:p w14:paraId="77139150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14:paraId="44BA9AAE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18.752</w:t>
            </w:r>
          </w:p>
          <w:p w14:paraId="45CCDF5A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11.205</w:t>
            </w:r>
          </w:p>
          <w:p w14:paraId="5FA146E0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0.01104</w:t>
            </w:r>
          </w:p>
        </w:tc>
        <w:tc>
          <w:tcPr>
            <w:tcW w:w="1367" w:type="dxa"/>
            <w:tcBorders>
              <w:top w:val="single" w:sz="4" w:space="0" w:color="auto"/>
              <w:bottom w:val="nil"/>
            </w:tcBorders>
          </w:tcPr>
          <w:p w14:paraId="4928EEA5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&lt; 0.001***</w:t>
            </w:r>
          </w:p>
          <w:p w14:paraId="4257FFAA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0.005*</w:t>
            </w:r>
          </w:p>
          <w:p w14:paraId="44F800C9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0.1278</w:t>
            </w:r>
          </w:p>
        </w:tc>
      </w:tr>
      <w:tr w:rsidR="00A24E68" w:rsidRPr="00B52AF2" w14:paraId="1C35735B" w14:textId="77777777" w:rsidTr="00B65D9F">
        <w:tc>
          <w:tcPr>
            <w:tcW w:w="1537" w:type="dxa"/>
            <w:tcBorders>
              <w:top w:val="single" w:sz="4" w:space="0" w:color="auto"/>
              <w:bottom w:val="nil"/>
            </w:tcBorders>
          </w:tcPr>
          <w:p w14:paraId="1C236123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Af - Ll</w:t>
            </w: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14:paraId="1452303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 – W</w:t>
            </w:r>
          </w:p>
          <w:p w14:paraId="30117AAA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(3-6)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</w:tcPr>
          <w:p w14:paraId="299B91D1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Observed ASV</w:t>
            </w:r>
          </w:p>
          <w:p w14:paraId="5035D265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Shannon</w:t>
            </w:r>
          </w:p>
          <w:p w14:paraId="3BD553D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evenness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</w:tcPr>
          <w:p w14:paraId="01FF4A10" w14:textId="351D0A54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  <w:p w14:paraId="39C8F632" w14:textId="52E50D37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  <w:p w14:paraId="6D99A059" w14:textId="76CC98AA" w:rsidR="00A24E68" w:rsidRPr="00B52AF2" w:rsidRDefault="00BB5EAC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ANOVA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39A9726A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  <w:p w14:paraId="34971E8E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  <w:p w14:paraId="247C0375" w14:textId="77777777" w:rsidR="00A24E68" w:rsidRPr="00B52AF2" w:rsidRDefault="00A24E68" w:rsidP="00A24E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14:paraId="449D5920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18.752</w:t>
            </w:r>
          </w:p>
          <w:p w14:paraId="6370EE40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11.205</w:t>
            </w:r>
          </w:p>
          <w:p w14:paraId="7E70EDFB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 = 0.01104</w:t>
            </w:r>
          </w:p>
        </w:tc>
        <w:tc>
          <w:tcPr>
            <w:tcW w:w="1367" w:type="dxa"/>
            <w:tcBorders>
              <w:top w:val="single" w:sz="4" w:space="0" w:color="auto"/>
              <w:bottom w:val="nil"/>
            </w:tcBorders>
          </w:tcPr>
          <w:p w14:paraId="4D66A321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&lt; 0.001***</w:t>
            </w:r>
          </w:p>
          <w:p w14:paraId="758D0705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0.9936</w:t>
            </w:r>
          </w:p>
          <w:p w14:paraId="3E534972" w14:textId="77777777" w:rsidR="00A24E68" w:rsidRPr="00B52AF2" w:rsidRDefault="00A24E68" w:rsidP="00A24E6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0.8436</w:t>
            </w:r>
          </w:p>
        </w:tc>
      </w:tr>
    </w:tbl>
    <w:p w14:paraId="0583E5A6" w14:textId="4DA05BB5" w:rsidR="00A73234" w:rsidRPr="00B52AF2" w:rsidRDefault="00A73234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CC1CD1" w14:textId="13EC3821" w:rsidR="00753636" w:rsidRPr="00983B10" w:rsidRDefault="00983078" w:rsidP="00861FD9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7" w:name="_Hlk202926762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e</w:t>
      </w:r>
      <w:r w:rsidR="00753636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: PERMANOVA for Principal Coordinate Analysis on Bray Curtis distances</w:t>
      </w:r>
      <w:r w:rsidR="00753636" w:rsidRPr="00983B10">
        <w:rPr>
          <w:rFonts w:ascii="Times New Roman" w:hAnsi="Times New Roman" w:cs="Times New Roman"/>
          <w:i w:val="0"/>
          <w:iCs w:val="0"/>
          <w:color w:val="auto"/>
        </w:rPr>
        <w:t xml:space="preserve">. Adonis permutation was followed by a pairwise adonis to determine if communities of groups cluster distinctly. </w:t>
      </w:r>
      <w:r w:rsidR="00D25569">
        <w:rPr>
          <w:rFonts w:ascii="Times New Roman" w:hAnsi="Times New Roman" w:cs="Times New Roman"/>
          <w:i w:val="0"/>
          <w:iCs w:val="0"/>
          <w:color w:val="auto"/>
        </w:rPr>
        <w:t xml:space="preserve">Sample sizes as indicated in </w:t>
      </w:r>
      <w:r w:rsidR="00D25569" w:rsidRPr="00D25569">
        <w:rPr>
          <w:rFonts w:ascii="Times New Roman" w:hAnsi="Times New Roman" w:cs="Times New Roman"/>
          <w:i w:val="0"/>
          <w:iCs w:val="0"/>
          <w:color w:val="auto"/>
        </w:rPr>
        <w:t>Supplementary File 1d</w:t>
      </w:r>
      <w:r w:rsidR="00D25569">
        <w:rPr>
          <w:rFonts w:ascii="Times New Roman" w:hAnsi="Times New Roman" w:cs="Times New Roman"/>
          <w:i w:val="0"/>
          <w:iCs w:val="0"/>
          <w:color w:val="auto"/>
        </w:rPr>
        <w:t>.</w:t>
      </w:r>
      <w:r w:rsidR="00D25569" w:rsidRPr="00D25569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753636" w:rsidRPr="00983B10">
        <w:rPr>
          <w:rFonts w:ascii="Times New Roman" w:hAnsi="Times New Roman" w:cs="Times New Roman"/>
          <w:i w:val="0"/>
          <w:iCs w:val="0"/>
          <w:color w:val="auto"/>
        </w:rPr>
        <w:t>Significance levels of p and adjusted p values are indicated by * (p &lt; 0.05), ** (p &lt; 0.01) or *** (p &lt; 0.001).</w:t>
      </w:r>
    </w:p>
    <w:tbl>
      <w:tblPr>
        <w:tblW w:w="924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802"/>
        <w:gridCol w:w="1305"/>
        <w:gridCol w:w="1041"/>
        <w:gridCol w:w="812"/>
        <w:gridCol w:w="1189"/>
        <w:gridCol w:w="1201"/>
      </w:tblGrid>
      <w:tr w:rsidR="00F03605" w:rsidRPr="00B52AF2" w14:paraId="128E819B" w14:textId="77777777" w:rsidTr="00B65D9F">
        <w:trPr>
          <w:trHeight w:val="288"/>
        </w:trPr>
        <w:tc>
          <w:tcPr>
            <w:tcW w:w="2898" w:type="dxa"/>
          </w:tcPr>
          <w:bookmarkEnd w:id="7"/>
          <w:p w14:paraId="4A853514" w14:textId="77777777" w:rsidR="00F03605" w:rsidRPr="00B52AF2" w:rsidRDefault="00F03605" w:rsidP="00F03605">
            <w:pPr>
              <w:keepNext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Comparison</w:t>
            </w:r>
          </w:p>
        </w:tc>
        <w:tc>
          <w:tcPr>
            <w:tcW w:w="802" w:type="dxa"/>
          </w:tcPr>
          <w:p w14:paraId="73521CB9" w14:textId="77777777" w:rsidR="00F03605" w:rsidRPr="00B52AF2" w:rsidRDefault="00F03605" w:rsidP="00F03605">
            <w:pPr>
              <w:keepNext/>
              <w:spacing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Df</w:t>
            </w:r>
          </w:p>
        </w:tc>
        <w:tc>
          <w:tcPr>
            <w:tcW w:w="1305" w:type="dxa"/>
          </w:tcPr>
          <w:p w14:paraId="3024EAF5" w14:textId="77777777" w:rsidR="00F03605" w:rsidRPr="00B52AF2" w:rsidRDefault="00F03605" w:rsidP="00F0360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SumsOfSqs</w:t>
            </w:r>
          </w:p>
        </w:tc>
        <w:tc>
          <w:tcPr>
            <w:tcW w:w="1041" w:type="dxa"/>
          </w:tcPr>
          <w:p w14:paraId="13567553" w14:textId="77777777" w:rsidR="00F03605" w:rsidRPr="00B52AF2" w:rsidRDefault="00F03605" w:rsidP="00F0360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F Model</w:t>
            </w:r>
          </w:p>
        </w:tc>
        <w:tc>
          <w:tcPr>
            <w:tcW w:w="812" w:type="dxa"/>
          </w:tcPr>
          <w:p w14:paraId="76DFAD18" w14:textId="77777777" w:rsidR="00F03605" w:rsidRPr="00B52AF2" w:rsidRDefault="00F03605" w:rsidP="00F0360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R2</w:t>
            </w:r>
          </w:p>
        </w:tc>
        <w:tc>
          <w:tcPr>
            <w:tcW w:w="1189" w:type="dxa"/>
          </w:tcPr>
          <w:p w14:paraId="7E00578B" w14:textId="77777777" w:rsidR="00F03605" w:rsidRPr="00B52AF2" w:rsidRDefault="00F03605" w:rsidP="00F0360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01" w:type="dxa"/>
          </w:tcPr>
          <w:p w14:paraId="6E2B6A00" w14:textId="6928DB17" w:rsidR="00F03605" w:rsidRPr="00B52AF2" w:rsidRDefault="00F03605" w:rsidP="00F0360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Adj. p</w:t>
            </w:r>
          </w:p>
        </w:tc>
      </w:tr>
      <w:tr w:rsidR="00F03605" w:rsidRPr="00B52AF2" w14:paraId="261C22D4" w14:textId="77777777" w:rsidTr="00B65D9F">
        <w:trPr>
          <w:trHeight w:val="288"/>
        </w:trPr>
        <w:tc>
          <w:tcPr>
            <w:tcW w:w="2898" w:type="dxa"/>
          </w:tcPr>
          <w:p w14:paraId="000ED7AD" w14:textId="77777777" w:rsidR="00F03605" w:rsidRPr="00B52AF2" w:rsidRDefault="00F03605" w:rsidP="00F0360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 xml:space="preserve">A_Rv </w:t>
            </w: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14:ligatures w14:val="none"/>
              </w:rPr>
              <w:t xml:space="preserve"> A_Ll</w:t>
            </w:r>
          </w:p>
        </w:tc>
        <w:tc>
          <w:tcPr>
            <w:tcW w:w="802" w:type="dxa"/>
          </w:tcPr>
          <w:p w14:paraId="5474BC72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1D6E4EE3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1.992</w:t>
            </w:r>
          </w:p>
        </w:tc>
        <w:tc>
          <w:tcPr>
            <w:tcW w:w="1041" w:type="dxa"/>
          </w:tcPr>
          <w:p w14:paraId="2BD52A0A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7.796</w:t>
            </w:r>
          </w:p>
        </w:tc>
        <w:tc>
          <w:tcPr>
            <w:tcW w:w="812" w:type="dxa"/>
          </w:tcPr>
          <w:p w14:paraId="2BBA97BA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1189" w:type="dxa"/>
          </w:tcPr>
          <w:p w14:paraId="305B8919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42A74558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1C67BEDE" w14:textId="77777777" w:rsidTr="00B65D9F">
        <w:trPr>
          <w:trHeight w:val="288"/>
        </w:trPr>
        <w:tc>
          <w:tcPr>
            <w:tcW w:w="2898" w:type="dxa"/>
          </w:tcPr>
          <w:p w14:paraId="2070DB09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A_Rv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A_Af</w:t>
            </w:r>
          </w:p>
        </w:tc>
        <w:tc>
          <w:tcPr>
            <w:tcW w:w="802" w:type="dxa"/>
          </w:tcPr>
          <w:p w14:paraId="248FAEB4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372DFF57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3.158</w:t>
            </w:r>
          </w:p>
        </w:tc>
        <w:tc>
          <w:tcPr>
            <w:tcW w:w="1041" w:type="dxa"/>
          </w:tcPr>
          <w:p w14:paraId="7AA97F2C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11.513</w:t>
            </w:r>
          </w:p>
        </w:tc>
        <w:tc>
          <w:tcPr>
            <w:tcW w:w="812" w:type="dxa"/>
          </w:tcPr>
          <w:p w14:paraId="5380C1A1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0.181</w:t>
            </w:r>
          </w:p>
        </w:tc>
        <w:tc>
          <w:tcPr>
            <w:tcW w:w="1189" w:type="dxa"/>
          </w:tcPr>
          <w:p w14:paraId="0D912711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14946808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344C7B73" w14:textId="77777777" w:rsidTr="00B65D9F">
        <w:trPr>
          <w:trHeight w:val="288"/>
        </w:trPr>
        <w:tc>
          <w:tcPr>
            <w:tcW w:w="2898" w:type="dxa"/>
          </w:tcPr>
          <w:p w14:paraId="53121AD2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A_Ll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A_Af</w:t>
            </w:r>
          </w:p>
        </w:tc>
        <w:tc>
          <w:tcPr>
            <w:tcW w:w="802" w:type="dxa"/>
          </w:tcPr>
          <w:p w14:paraId="789BD1C3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0CCB2020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2.081</w:t>
            </w:r>
          </w:p>
        </w:tc>
        <w:tc>
          <w:tcPr>
            <w:tcW w:w="1041" w:type="dxa"/>
          </w:tcPr>
          <w:p w14:paraId="679C2FE2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7.941</w:t>
            </w:r>
          </w:p>
        </w:tc>
        <w:tc>
          <w:tcPr>
            <w:tcW w:w="812" w:type="dxa"/>
          </w:tcPr>
          <w:p w14:paraId="6DE5DD25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0.306</w:t>
            </w:r>
          </w:p>
        </w:tc>
        <w:tc>
          <w:tcPr>
            <w:tcW w:w="1189" w:type="dxa"/>
          </w:tcPr>
          <w:p w14:paraId="2661D1CC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11BA549B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1635DDFA" w14:textId="77777777" w:rsidTr="00B65D9F">
        <w:trPr>
          <w:trHeight w:val="288"/>
        </w:trPr>
        <w:tc>
          <w:tcPr>
            <w:tcW w:w="2898" w:type="dxa"/>
          </w:tcPr>
          <w:p w14:paraId="7528CD01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A_Rv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T_Rv</w:t>
            </w:r>
          </w:p>
        </w:tc>
        <w:tc>
          <w:tcPr>
            <w:tcW w:w="802" w:type="dxa"/>
          </w:tcPr>
          <w:p w14:paraId="394DA496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72AFE6D4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6.659</w:t>
            </w:r>
          </w:p>
        </w:tc>
        <w:tc>
          <w:tcPr>
            <w:tcW w:w="1041" w:type="dxa"/>
          </w:tcPr>
          <w:p w14:paraId="61375923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27.721</w:t>
            </w:r>
          </w:p>
        </w:tc>
        <w:tc>
          <w:tcPr>
            <w:tcW w:w="812" w:type="dxa"/>
          </w:tcPr>
          <w:p w14:paraId="236372F3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0.306</w:t>
            </w:r>
          </w:p>
        </w:tc>
        <w:tc>
          <w:tcPr>
            <w:tcW w:w="1189" w:type="dxa"/>
          </w:tcPr>
          <w:p w14:paraId="393DA8F2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0D872F7F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262F31B8" w14:textId="77777777" w:rsidTr="00B65D9F">
        <w:trPr>
          <w:trHeight w:val="288"/>
        </w:trPr>
        <w:tc>
          <w:tcPr>
            <w:tcW w:w="2898" w:type="dxa"/>
          </w:tcPr>
          <w:p w14:paraId="2B917432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T_Ll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A_Ll</w:t>
            </w:r>
          </w:p>
        </w:tc>
        <w:tc>
          <w:tcPr>
            <w:tcW w:w="802" w:type="dxa"/>
          </w:tcPr>
          <w:p w14:paraId="06237ABC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1A28263C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4.089</w:t>
            </w:r>
          </w:p>
        </w:tc>
        <w:tc>
          <w:tcPr>
            <w:tcW w:w="1041" w:type="dxa"/>
          </w:tcPr>
          <w:p w14:paraId="114F9E85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29.143</w:t>
            </w:r>
          </w:p>
        </w:tc>
        <w:tc>
          <w:tcPr>
            <w:tcW w:w="812" w:type="dxa"/>
          </w:tcPr>
          <w:p w14:paraId="36811C2C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0.570</w:t>
            </w:r>
          </w:p>
        </w:tc>
        <w:tc>
          <w:tcPr>
            <w:tcW w:w="1189" w:type="dxa"/>
          </w:tcPr>
          <w:p w14:paraId="1222A53F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562A0C85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732DE134" w14:textId="77777777" w:rsidTr="00B65D9F">
        <w:trPr>
          <w:trHeight w:val="288"/>
        </w:trPr>
        <w:tc>
          <w:tcPr>
            <w:tcW w:w="2898" w:type="dxa"/>
          </w:tcPr>
          <w:p w14:paraId="7B932CCB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T_Af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A_Af</w:t>
            </w:r>
          </w:p>
        </w:tc>
        <w:tc>
          <w:tcPr>
            <w:tcW w:w="802" w:type="dxa"/>
          </w:tcPr>
          <w:p w14:paraId="582A567D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6B44E53B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2.338</w:t>
            </w:r>
          </w:p>
        </w:tc>
        <w:tc>
          <w:tcPr>
            <w:tcW w:w="1041" w:type="dxa"/>
          </w:tcPr>
          <w:p w14:paraId="4D1AF0E2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9.503</w:t>
            </w:r>
          </w:p>
        </w:tc>
        <w:tc>
          <w:tcPr>
            <w:tcW w:w="812" w:type="dxa"/>
          </w:tcPr>
          <w:p w14:paraId="1D97F009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0.373</w:t>
            </w:r>
          </w:p>
        </w:tc>
        <w:tc>
          <w:tcPr>
            <w:tcW w:w="1189" w:type="dxa"/>
          </w:tcPr>
          <w:p w14:paraId="68E04C41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7FDA4249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05938ACF" w14:textId="77777777" w:rsidTr="00B65D9F">
        <w:trPr>
          <w:trHeight w:val="288"/>
        </w:trPr>
        <w:tc>
          <w:tcPr>
            <w:tcW w:w="2898" w:type="dxa"/>
          </w:tcPr>
          <w:p w14:paraId="42257D4E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T_Ll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T_Af</w:t>
            </w:r>
          </w:p>
        </w:tc>
        <w:tc>
          <w:tcPr>
            <w:tcW w:w="802" w:type="dxa"/>
          </w:tcPr>
          <w:p w14:paraId="3344E517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75156F54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3.711</w:t>
            </w:r>
          </w:p>
        </w:tc>
        <w:tc>
          <w:tcPr>
            <w:tcW w:w="1041" w:type="dxa"/>
          </w:tcPr>
          <w:p w14:paraId="525CF0C3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32.184</w:t>
            </w:r>
          </w:p>
        </w:tc>
        <w:tc>
          <w:tcPr>
            <w:tcW w:w="812" w:type="dxa"/>
          </w:tcPr>
          <w:p w14:paraId="528D3D6F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0.617</w:t>
            </w:r>
          </w:p>
        </w:tc>
        <w:tc>
          <w:tcPr>
            <w:tcW w:w="1189" w:type="dxa"/>
          </w:tcPr>
          <w:p w14:paraId="0F7AA7F0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6F896924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36A41A92" w14:textId="77777777" w:rsidTr="00B65D9F">
        <w:trPr>
          <w:trHeight w:val="288"/>
        </w:trPr>
        <w:tc>
          <w:tcPr>
            <w:tcW w:w="2898" w:type="dxa"/>
          </w:tcPr>
          <w:p w14:paraId="0840DD14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T_Af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T_Rv</w:t>
            </w:r>
          </w:p>
        </w:tc>
        <w:tc>
          <w:tcPr>
            <w:tcW w:w="802" w:type="dxa"/>
          </w:tcPr>
          <w:p w14:paraId="3B6DEC62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03123436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3.671</w:t>
            </w:r>
          </w:p>
        </w:tc>
        <w:tc>
          <w:tcPr>
            <w:tcW w:w="1041" w:type="dxa"/>
          </w:tcPr>
          <w:p w14:paraId="6C69AF77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20.619</w:t>
            </w:r>
          </w:p>
        </w:tc>
        <w:tc>
          <w:tcPr>
            <w:tcW w:w="812" w:type="dxa"/>
          </w:tcPr>
          <w:p w14:paraId="2D7D5CBF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0.433</w:t>
            </w:r>
          </w:p>
        </w:tc>
        <w:tc>
          <w:tcPr>
            <w:tcW w:w="1189" w:type="dxa"/>
          </w:tcPr>
          <w:p w14:paraId="3D5BE72D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09C07062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4D9167C9" w14:textId="77777777" w:rsidTr="00B65D9F">
        <w:trPr>
          <w:trHeight w:val="288"/>
        </w:trPr>
        <w:tc>
          <w:tcPr>
            <w:tcW w:w="2898" w:type="dxa"/>
          </w:tcPr>
          <w:p w14:paraId="509C2B01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T_Ll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T_Rv</w:t>
            </w:r>
          </w:p>
        </w:tc>
        <w:tc>
          <w:tcPr>
            <w:tcW w:w="802" w:type="dxa"/>
          </w:tcPr>
          <w:p w14:paraId="122AA8A5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09948F45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5.779</w:t>
            </w:r>
          </w:p>
        </w:tc>
        <w:tc>
          <w:tcPr>
            <w:tcW w:w="1041" w:type="dxa"/>
          </w:tcPr>
          <w:p w14:paraId="23490EED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38.646</w:t>
            </w:r>
          </w:p>
        </w:tc>
        <w:tc>
          <w:tcPr>
            <w:tcW w:w="812" w:type="dxa"/>
          </w:tcPr>
          <w:p w14:paraId="44CE712A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0.539</w:t>
            </w:r>
          </w:p>
        </w:tc>
        <w:tc>
          <w:tcPr>
            <w:tcW w:w="1189" w:type="dxa"/>
          </w:tcPr>
          <w:p w14:paraId="3ED834A5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0768765C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2D87644D" w14:textId="77777777" w:rsidTr="00B65D9F">
        <w:trPr>
          <w:trHeight w:val="288"/>
        </w:trPr>
        <w:tc>
          <w:tcPr>
            <w:tcW w:w="2898" w:type="dxa"/>
          </w:tcPr>
          <w:p w14:paraId="5E4764FB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T_Af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Af_water</w:t>
            </w:r>
          </w:p>
        </w:tc>
        <w:tc>
          <w:tcPr>
            <w:tcW w:w="802" w:type="dxa"/>
          </w:tcPr>
          <w:p w14:paraId="73F9DEA7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53DF94F8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0.842</w:t>
            </w:r>
          </w:p>
        </w:tc>
        <w:tc>
          <w:tcPr>
            <w:tcW w:w="1041" w:type="dxa"/>
          </w:tcPr>
          <w:p w14:paraId="4362C1F0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6.322</w:t>
            </w:r>
          </w:p>
        </w:tc>
        <w:tc>
          <w:tcPr>
            <w:tcW w:w="812" w:type="dxa"/>
          </w:tcPr>
          <w:p w14:paraId="3EB6F7D8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0.413</w:t>
            </w:r>
          </w:p>
        </w:tc>
        <w:tc>
          <w:tcPr>
            <w:tcW w:w="1189" w:type="dxa"/>
          </w:tcPr>
          <w:p w14:paraId="0C4EE347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0.013 *</w:t>
            </w:r>
          </w:p>
        </w:tc>
        <w:tc>
          <w:tcPr>
            <w:tcW w:w="1201" w:type="dxa"/>
          </w:tcPr>
          <w:p w14:paraId="4971CB0C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0.468</w:t>
            </w:r>
          </w:p>
        </w:tc>
      </w:tr>
      <w:tr w:rsidR="00F03605" w:rsidRPr="00B52AF2" w14:paraId="61817FB4" w14:textId="77777777" w:rsidTr="00B65D9F">
        <w:trPr>
          <w:trHeight w:val="288"/>
        </w:trPr>
        <w:tc>
          <w:tcPr>
            <w:tcW w:w="2898" w:type="dxa"/>
          </w:tcPr>
          <w:p w14:paraId="3E1FA8C0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T_Rv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Rv_water</w:t>
            </w:r>
          </w:p>
        </w:tc>
        <w:tc>
          <w:tcPr>
            <w:tcW w:w="802" w:type="dxa"/>
          </w:tcPr>
          <w:p w14:paraId="5F99B23A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26574B2A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4.704</w:t>
            </w:r>
          </w:p>
        </w:tc>
        <w:tc>
          <w:tcPr>
            <w:tcW w:w="1041" w:type="dxa"/>
          </w:tcPr>
          <w:p w14:paraId="7DEB59E7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26.064</w:t>
            </w:r>
          </w:p>
        </w:tc>
        <w:tc>
          <w:tcPr>
            <w:tcW w:w="812" w:type="dxa"/>
          </w:tcPr>
          <w:p w14:paraId="48E4F658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0.389</w:t>
            </w:r>
          </w:p>
        </w:tc>
        <w:tc>
          <w:tcPr>
            <w:tcW w:w="1189" w:type="dxa"/>
          </w:tcPr>
          <w:p w14:paraId="12CB5887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1E0FDC42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  <w:tr w:rsidR="00F03605" w:rsidRPr="00B52AF2" w14:paraId="04976E7D" w14:textId="77777777" w:rsidTr="00B65D9F">
        <w:trPr>
          <w:trHeight w:val="288"/>
        </w:trPr>
        <w:tc>
          <w:tcPr>
            <w:tcW w:w="2898" w:type="dxa"/>
          </w:tcPr>
          <w:p w14:paraId="400D1147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T_Ll </w:t>
            </w: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vs</w:t>
            </w:r>
            <w:r w:rsidRPr="00B52AF2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14:ligatures w14:val="none"/>
              </w:rPr>
              <w:t xml:space="preserve"> Ll_water</w:t>
            </w:r>
          </w:p>
        </w:tc>
        <w:tc>
          <w:tcPr>
            <w:tcW w:w="802" w:type="dxa"/>
          </w:tcPr>
          <w:p w14:paraId="505CB86B" w14:textId="77777777" w:rsidR="00F03605" w:rsidRPr="00B52AF2" w:rsidRDefault="00F03605" w:rsidP="00F036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05" w:type="dxa"/>
          </w:tcPr>
          <w:p w14:paraId="101BC2BB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3.221</w:t>
            </w:r>
          </w:p>
        </w:tc>
        <w:tc>
          <w:tcPr>
            <w:tcW w:w="1041" w:type="dxa"/>
          </w:tcPr>
          <w:p w14:paraId="140A3BF4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32.362</w:t>
            </w:r>
          </w:p>
        </w:tc>
        <w:tc>
          <w:tcPr>
            <w:tcW w:w="812" w:type="dxa"/>
          </w:tcPr>
          <w:p w14:paraId="67AAC612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0.643</w:t>
            </w:r>
          </w:p>
        </w:tc>
        <w:tc>
          <w:tcPr>
            <w:tcW w:w="1189" w:type="dxa"/>
          </w:tcPr>
          <w:p w14:paraId="1D7D96DA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 ***</w:t>
            </w:r>
          </w:p>
        </w:tc>
        <w:tc>
          <w:tcPr>
            <w:tcW w:w="1201" w:type="dxa"/>
          </w:tcPr>
          <w:p w14:paraId="7610FBC3" w14:textId="77777777" w:rsidR="00F03605" w:rsidRPr="00B52AF2" w:rsidRDefault="00F03605" w:rsidP="00F036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 *</w:t>
            </w:r>
          </w:p>
        </w:tc>
      </w:tr>
    </w:tbl>
    <w:p w14:paraId="29775CA1" w14:textId="15EFC727" w:rsidR="00816FDD" w:rsidRPr="00025905" w:rsidRDefault="00816FDD" w:rsidP="00411B85">
      <w:pPr>
        <w:pStyle w:val="Header"/>
        <w:tabs>
          <w:tab w:val="clear" w:pos="4680"/>
          <w:tab w:val="clear" w:pos="9360"/>
        </w:tabs>
        <w:spacing w:after="160" w:line="278" w:lineRule="auto"/>
        <w:rPr>
          <w:rFonts w:ascii="Times New Roman" w:hAnsi="Times New Roman" w:cs="Times New Roman"/>
          <w:noProof/>
        </w:rPr>
      </w:pPr>
    </w:p>
    <w:p w14:paraId="665EFC46" w14:textId="6831FC30" w:rsidR="007F12A7" w:rsidRPr="00983B10" w:rsidRDefault="00983078" w:rsidP="00861FD9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8" w:name="_Hlk202926781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f</w:t>
      </w:r>
      <w:r w:rsidR="007F12A7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: Number of core taxa (genus level agglomerated) across different </w:t>
      </w:r>
      <w:r w:rsidR="000E4C46">
        <w:rPr>
          <w:rFonts w:ascii="Times New Roman" w:hAnsi="Times New Roman" w:cs="Times New Roman"/>
          <w:b/>
          <w:bCs/>
          <w:i w:val="0"/>
          <w:iCs w:val="0"/>
          <w:color w:val="auto"/>
        </w:rPr>
        <w:t>prevalence</w:t>
      </w:r>
      <w:r w:rsidR="007F12A7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and abundance cutoffs.</w:t>
      </w:r>
      <w:r w:rsidR="007F12A7" w:rsidRPr="00983B10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5564A6">
        <w:rPr>
          <w:rFonts w:ascii="Times New Roman" w:hAnsi="Times New Roman" w:cs="Times New Roman"/>
          <w:i w:val="0"/>
          <w:iCs w:val="0"/>
          <w:color w:val="auto"/>
        </w:rPr>
        <w:t xml:space="preserve">Sample sizes as indicated in </w:t>
      </w:r>
      <w:r w:rsidR="005564A6" w:rsidRPr="00D25569">
        <w:rPr>
          <w:rFonts w:ascii="Times New Roman" w:hAnsi="Times New Roman" w:cs="Times New Roman"/>
          <w:i w:val="0"/>
          <w:iCs w:val="0"/>
          <w:color w:val="auto"/>
        </w:rPr>
        <w:t>Supplementary File 1d</w:t>
      </w:r>
      <w:r w:rsidR="005564A6">
        <w:rPr>
          <w:rFonts w:ascii="Times New Roman" w:hAnsi="Times New Roman" w:cs="Times New Roman"/>
          <w:i w:val="0"/>
          <w:iCs w:val="0"/>
          <w:color w:val="auto"/>
        </w:rPr>
        <w:t xml:space="preserve">. </w:t>
      </w:r>
      <w:r w:rsidR="007F12A7" w:rsidRPr="00983B10">
        <w:rPr>
          <w:rFonts w:ascii="Times New Roman" w:hAnsi="Times New Roman" w:cs="Times New Roman"/>
          <w:i w:val="0"/>
          <w:iCs w:val="0"/>
          <w:color w:val="auto"/>
        </w:rPr>
        <w:t xml:space="preserve">Abbreviations: </w:t>
      </w:r>
      <w:r w:rsidR="000E4C46">
        <w:rPr>
          <w:rFonts w:ascii="Times New Roman" w:hAnsi="Times New Roman" w:cs="Times New Roman"/>
          <w:i w:val="0"/>
          <w:iCs w:val="0"/>
          <w:color w:val="auto"/>
        </w:rPr>
        <w:t>prev</w:t>
      </w:r>
      <w:r w:rsidR="007F12A7" w:rsidRPr="00983B10">
        <w:rPr>
          <w:rFonts w:ascii="Times New Roman" w:hAnsi="Times New Roman" w:cs="Times New Roman"/>
          <w:i w:val="0"/>
          <w:iCs w:val="0"/>
          <w:color w:val="auto"/>
        </w:rPr>
        <w:t xml:space="preserve"> = </w:t>
      </w:r>
      <w:r w:rsidR="000E4C46">
        <w:rPr>
          <w:rFonts w:ascii="Times New Roman" w:hAnsi="Times New Roman" w:cs="Times New Roman"/>
          <w:i w:val="0"/>
          <w:iCs w:val="0"/>
          <w:color w:val="auto"/>
        </w:rPr>
        <w:t>prevalence</w:t>
      </w:r>
      <w:r w:rsidR="007F12A7" w:rsidRPr="00983B10">
        <w:rPr>
          <w:rFonts w:ascii="Times New Roman" w:hAnsi="Times New Roman" w:cs="Times New Roman"/>
          <w:i w:val="0"/>
          <w:iCs w:val="0"/>
          <w:color w:val="auto"/>
        </w:rPr>
        <w:t>, abd = abundance, aqu env = aquatic environment</w:t>
      </w:r>
      <w:r w:rsidR="007510EE">
        <w:rPr>
          <w:rFonts w:ascii="Times New Roman" w:hAnsi="Times New Roman" w:cs="Times New Roman"/>
          <w:i w:val="0"/>
          <w:iCs w:val="0"/>
          <w:color w:val="auto"/>
        </w:rPr>
        <w:t>.</w:t>
      </w:r>
      <w:bookmarkEnd w:id="8"/>
    </w:p>
    <w:tbl>
      <w:tblPr>
        <w:tblW w:w="9350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0486" w:rsidRPr="00B52AF2" w14:paraId="3E9A961E" w14:textId="77777777" w:rsidTr="00B65D9F">
        <w:tc>
          <w:tcPr>
            <w:tcW w:w="1870" w:type="dxa"/>
          </w:tcPr>
          <w:p w14:paraId="44065363" w14:textId="77777777" w:rsidR="00AE0486" w:rsidRPr="00B52AF2" w:rsidRDefault="00AE0486" w:rsidP="00411B8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1870" w:type="dxa"/>
          </w:tcPr>
          <w:p w14:paraId="41B9C5CC" w14:textId="735AFFFD" w:rsidR="00AE0486" w:rsidRPr="00B52AF2" w:rsidRDefault="000E4C4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prev</w:t>
            </w:r>
            <w:r w:rsidR="00AE0486"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100% (no abd)</w:t>
            </w:r>
          </w:p>
        </w:tc>
        <w:tc>
          <w:tcPr>
            <w:tcW w:w="1870" w:type="dxa"/>
          </w:tcPr>
          <w:p w14:paraId="0EE5EBDE" w14:textId="0B2D03C3" w:rsidR="00AE0486" w:rsidRPr="00B52AF2" w:rsidRDefault="000E4C4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prev</w:t>
            </w:r>
            <w:r w:rsidR="00AE0486"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75%, abd 1%</w:t>
            </w:r>
          </w:p>
        </w:tc>
        <w:tc>
          <w:tcPr>
            <w:tcW w:w="1870" w:type="dxa"/>
          </w:tcPr>
          <w:p w14:paraId="25966570" w14:textId="68CF1053" w:rsidR="00AE0486" w:rsidRPr="00B52AF2" w:rsidRDefault="000E4C4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prev</w:t>
            </w:r>
            <w:r w:rsidR="00AE0486"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 xml:space="preserve"> 75%, abd 0.1%</w:t>
            </w:r>
          </w:p>
        </w:tc>
        <w:tc>
          <w:tcPr>
            <w:tcW w:w="1870" w:type="dxa"/>
          </w:tcPr>
          <w:p w14:paraId="15BE3F99" w14:textId="30BF6B58" w:rsidR="00AE0486" w:rsidRPr="00B52AF2" w:rsidRDefault="000E4C4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BF8F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BF8F00"/>
                <w:kern w:val="0"/>
                <w:sz w:val="18"/>
                <w:szCs w:val="18"/>
                <w14:ligatures w14:val="none"/>
              </w:rPr>
              <w:t>prev</w:t>
            </w:r>
            <w:r w:rsidR="00AE0486" w:rsidRPr="00B52AF2">
              <w:rPr>
                <w:rFonts w:ascii="Times New Roman" w:eastAsia="Times New Roman" w:hAnsi="Times New Roman" w:cs="Times New Roman"/>
                <w:b/>
                <w:color w:val="BF8F00"/>
                <w:kern w:val="0"/>
                <w:sz w:val="18"/>
                <w:szCs w:val="18"/>
                <w14:ligatures w14:val="none"/>
              </w:rPr>
              <w:t xml:space="preserve"> 75% (no abd)</w:t>
            </w:r>
          </w:p>
        </w:tc>
      </w:tr>
      <w:tr w:rsidR="00AE0486" w:rsidRPr="00B52AF2" w14:paraId="428A02EF" w14:textId="77777777" w:rsidTr="00B65D9F">
        <w:tc>
          <w:tcPr>
            <w:tcW w:w="1870" w:type="dxa"/>
            <w:tcBorders>
              <w:bottom w:val="nil"/>
            </w:tcBorders>
          </w:tcPr>
          <w:p w14:paraId="4B7DC5F4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Rv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adults</w:t>
            </w:r>
          </w:p>
        </w:tc>
        <w:tc>
          <w:tcPr>
            <w:tcW w:w="1870" w:type="dxa"/>
            <w:tcBorders>
              <w:bottom w:val="nil"/>
            </w:tcBorders>
          </w:tcPr>
          <w:p w14:paraId="331FFF4D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bottom w:val="nil"/>
            </w:tcBorders>
          </w:tcPr>
          <w:p w14:paraId="6D9208C2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0" w:type="dxa"/>
            <w:tcBorders>
              <w:bottom w:val="nil"/>
            </w:tcBorders>
          </w:tcPr>
          <w:p w14:paraId="1666E7E0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70" w:type="dxa"/>
            <w:tcBorders>
              <w:bottom w:val="nil"/>
            </w:tcBorders>
          </w:tcPr>
          <w:p w14:paraId="04DA3759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AE0486" w:rsidRPr="00B52AF2" w14:paraId="3DB9EC99" w14:textId="77777777" w:rsidTr="00B65D9F">
        <w:tc>
          <w:tcPr>
            <w:tcW w:w="1870" w:type="dxa"/>
            <w:tcBorders>
              <w:top w:val="nil"/>
              <w:bottom w:val="nil"/>
              <w:right w:val="single" w:sz="4" w:space="0" w:color="000000"/>
            </w:tcBorders>
          </w:tcPr>
          <w:p w14:paraId="439F6E1B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Rv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tadpoles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4FCF22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A3693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C7C78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</w:tcBorders>
          </w:tcPr>
          <w:p w14:paraId="145FE3FC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14</w:t>
            </w:r>
          </w:p>
        </w:tc>
      </w:tr>
      <w:tr w:rsidR="00AE0486" w:rsidRPr="00B52AF2" w14:paraId="12F3E3E6" w14:textId="77777777" w:rsidTr="00B65D9F">
        <w:trPr>
          <w:trHeight w:val="189"/>
        </w:trPr>
        <w:tc>
          <w:tcPr>
            <w:tcW w:w="1870" w:type="dxa"/>
            <w:tcBorders>
              <w:top w:val="nil"/>
            </w:tcBorders>
          </w:tcPr>
          <w:p w14:paraId="20B69050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Rv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aqu env</w:t>
            </w:r>
          </w:p>
        </w:tc>
        <w:tc>
          <w:tcPr>
            <w:tcW w:w="1870" w:type="dxa"/>
            <w:tcBorders>
              <w:top w:val="nil"/>
            </w:tcBorders>
          </w:tcPr>
          <w:p w14:paraId="16CB01AA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nil"/>
            </w:tcBorders>
          </w:tcPr>
          <w:p w14:paraId="050B9DDE" w14:textId="77777777" w:rsidR="00AE0486" w:rsidRPr="00B52AF2" w:rsidRDefault="00AE0486" w:rsidP="003738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870" w:type="dxa"/>
            <w:tcBorders>
              <w:top w:val="nil"/>
            </w:tcBorders>
          </w:tcPr>
          <w:p w14:paraId="29B40F96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870" w:type="dxa"/>
            <w:tcBorders>
              <w:top w:val="nil"/>
            </w:tcBorders>
          </w:tcPr>
          <w:p w14:paraId="7BC6C155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69</w:t>
            </w:r>
          </w:p>
        </w:tc>
      </w:tr>
      <w:tr w:rsidR="00AE0486" w:rsidRPr="00B52AF2" w14:paraId="3C283E58" w14:textId="77777777" w:rsidTr="00B65D9F">
        <w:tc>
          <w:tcPr>
            <w:tcW w:w="1870" w:type="dxa"/>
            <w:tcBorders>
              <w:bottom w:val="nil"/>
            </w:tcBorders>
          </w:tcPr>
          <w:p w14:paraId="317AB883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Af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adults</w:t>
            </w:r>
          </w:p>
        </w:tc>
        <w:tc>
          <w:tcPr>
            <w:tcW w:w="1870" w:type="dxa"/>
            <w:tcBorders>
              <w:bottom w:val="nil"/>
            </w:tcBorders>
          </w:tcPr>
          <w:p w14:paraId="4C0537C8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bottom w:val="nil"/>
            </w:tcBorders>
          </w:tcPr>
          <w:p w14:paraId="7F39C45A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bottom w:val="nil"/>
            </w:tcBorders>
          </w:tcPr>
          <w:p w14:paraId="662EA296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870" w:type="dxa"/>
            <w:tcBorders>
              <w:bottom w:val="nil"/>
            </w:tcBorders>
          </w:tcPr>
          <w:p w14:paraId="262031EE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AE0486" w:rsidRPr="00B52AF2" w14:paraId="4350A1C3" w14:textId="77777777" w:rsidTr="00B65D9F">
        <w:tc>
          <w:tcPr>
            <w:tcW w:w="1870" w:type="dxa"/>
            <w:tcBorders>
              <w:top w:val="nil"/>
              <w:bottom w:val="nil"/>
              <w:right w:val="single" w:sz="4" w:space="0" w:color="000000"/>
            </w:tcBorders>
          </w:tcPr>
          <w:p w14:paraId="6EEC895D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Af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tadpoles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E94FF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6B6CD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FD134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</w:tcBorders>
          </w:tcPr>
          <w:p w14:paraId="6CA9A5F5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AE0486" w:rsidRPr="00B52AF2" w14:paraId="56553B1E" w14:textId="77777777" w:rsidTr="00B65D9F">
        <w:tc>
          <w:tcPr>
            <w:tcW w:w="1870" w:type="dxa"/>
            <w:tcBorders>
              <w:top w:val="nil"/>
            </w:tcBorders>
          </w:tcPr>
          <w:p w14:paraId="075A9620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Af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aqu env</w:t>
            </w:r>
          </w:p>
        </w:tc>
        <w:tc>
          <w:tcPr>
            <w:tcW w:w="1870" w:type="dxa"/>
            <w:tcBorders>
              <w:top w:val="nil"/>
            </w:tcBorders>
          </w:tcPr>
          <w:p w14:paraId="393E0CC3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nil"/>
            </w:tcBorders>
          </w:tcPr>
          <w:p w14:paraId="1C7C6517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870" w:type="dxa"/>
            <w:tcBorders>
              <w:top w:val="nil"/>
            </w:tcBorders>
          </w:tcPr>
          <w:p w14:paraId="6B3EEB6F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1870" w:type="dxa"/>
            <w:tcBorders>
              <w:top w:val="nil"/>
            </w:tcBorders>
          </w:tcPr>
          <w:p w14:paraId="67DAF77C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236</w:t>
            </w:r>
          </w:p>
        </w:tc>
      </w:tr>
      <w:tr w:rsidR="00AE0486" w:rsidRPr="00B52AF2" w14:paraId="07C032F1" w14:textId="77777777" w:rsidTr="00B65D9F">
        <w:tc>
          <w:tcPr>
            <w:tcW w:w="1870" w:type="dxa"/>
            <w:tcBorders>
              <w:bottom w:val="nil"/>
            </w:tcBorders>
          </w:tcPr>
          <w:p w14:paraId="1EC9DD65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Ll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adults</w:t>
            </w:r>
          </w:p>
        </w:tc>
        <w:tc>
          <w:tcPr>
            <w:tcW w:w="1870" w:type="dxa"/>
            <w:tcBorders>
              <w:bottom w:val="nil"/>
            </w:tcBorders>
          </w:tcPr>
          <w:p w14:paraId="413F29F5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bottom w:val="nil"/>
            </w:tcBorders>
          </w:tcPr>
          <w:p w14:paraId="2F3973AC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870" w:type="dxa"/>
            <w:tcBorders>
              <w:bottom w:val="nil"/>
            </w:tcBorders>
          </w:tcPr>
          <w:p w14:paraId="4A1754E4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870" w:type="dxa"/>
            <w:tcBorders>
              <w:bottom w:val="nil"/>
            </w:tcBorders>
          </w:tcPr>
          <w:p w14:paraId="7C208CA3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AE0486" w:rsidRPr="00B52AF2" w14:paraId="2485D8BF" w14:textId="77777777" w:rsidTr="00B65D9F">
        <w:tc>
          <w:tcPr>
            <w:tcW w:w="1870" w:type="dxa"/>
            <w:tcBorders>
              <w:top w:val="nil"/>
              <w:bottom w:val="nil"/>
              <w:right w:val="single" w:sz="4" w:space="0" w:color="000000"/>
            </w:tcBorders>
          </w:tcPr>
          <w:p w14:paraId="736F066A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Ll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tadpoles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5F990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53AFE6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8FF94C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</w:tcBorders>
          </w:tcPr>
          <w:p w14:paraId="5D5BC448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AE0486" w:rsidRPr="00B52AF2" w14:paraId="36AED1B2" w14:textId="77777777" w:rsidTr="00B65D9F">
        <w:tc>
          <w:tcPr>
            <w:tcW w:w="1870" w:type="dxa"/>
            <w:tcBorders>
              <w:top w:val="nil"/>
            </w:tcBorders>
          </w:tcPr>
          <w:p w14:paraId="3DD8E204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Ll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aqu env</w:t>
            </w:r>
          </w:p>
        </w:tc>
        <w:tc>
          <w:tcPr>
            <w:tcW w:w="1870" w:type="dxa"/>
            <w:tcBorders>
              <w:top w:val="nil"/>
            </w:tcBorders>
          </w:tcPr>
          <w:p w14:paraId="446389FF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70" w:type="dxa"/>
            <w:tcBorders>
              <w:top w:val="nil"/>
            </w:tcBorders>
          </w:tcPr>
          <w:p w14:paraId="39B1CD9C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870" w:type="dxa"/>
            <w:tcBorders>
              <w:top w:val="nil"/>
            </w:tcBorders>
          </w:tcPr>
          <w:p w14:paraId="7529A892" w14:textId="77777777" w:rsidR="00AE0486" w:rsidRPr="00B52AF2" w:rsidRDefault="00AE0486" w:rsidP="0037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2F5496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870" w:type="dxa"/>
            <w:tcBorders>
              <w:top w:val="nil"/>
            </w:tcBorders>
          </w:tcPr>
          <w:p w14:paraId="5A34CD24" w14:textId="77777777" w:rsidR="00AE0486" w:rsidRPr="00B52AF2" w:rsidRDefault="00AE0486" w:rsidP="003738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110</w:t>
            </w:r>
          </w:p>
        </w:tc>
      </w:tr>
    </w:tbl>
    <w:p w14:paraId="5528CAA6" w14:textId="1BEB158F" w:rsidR="000C1DC5" w:rsidRPr="00B52AF2" w:rsidRDefault="000C1DC5">
      <w:pPr>
        <w:rPr>
          <w:rFonts w:ascii="Times New Roman" w:hAnsi="Times New Roman" w:cs="Times New Roman"/>
          <w:b/>
          <w:bCs/>
        </w:rPr>
      </w:pPr>
    </w:p>
    <w:p w14:paraId="22222310" w14:textId="60A4B219" w:rsidR="004E79EA" w:rsidRPr="00983B10" w:rsidRDefault="00983078" w:rsidP="00442B18">
      <w:pPr>
        <w:pStyle w:val="Caption"/>
        <w:keepNext/>
        <w:spacing w:after="0"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9" w:name="_Hlk202926830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g</w:t>
      </w:r>
      <w:r w:rsidR="004E79E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: Identity of core genera across different </w:t>
      </w:r>
      <w:r w:rsidR="00243846" w:rsidRPr="00243846">
        <w:rPr>
          <w:rFonts w:ascii="Times New Roman" w:hAnsi="Times New Roman" w:cs="Times New Roman"/>
          <w:b/>
          <w:bCs/>
          <w:i w:val="0"/>
          <w:iCs w:val="0"/>
          <w:color w:val="auto"/>
        </w:rPr>
        <w:t>occurrence</w:t>
      </w:r>
      <w:r w:rsidR="004E79E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and abundance cutoffs</w:t>
      </w:r>
      <w:r w:rsidR="004E79EA" w:rsidRPr="00983B10">
        <w:rPr>
          <w:rFonts w:ascii="Times New Roman" w:hAnsi="Times New Roman" w:cs="Times New Roman"/>
          <w:i w:val="0"/>
          <w:iCs w:val="0"/>
          <w:color w:val="auto"/>
        </w:rPr>
        <w:t xml:space="preserve">. </w:t>
      </w:r>
      <w:r w:rsidR="00D542A2">
        <w:rPr>
          <w:rFonts w:ascii="Times New Roman" w:hAnsi="Times New Roman" w:cs="Times New Roman"/>
          <w:i w:val="0"/>
          <w:iCs w:val="0"/>
          <w:color w:val="auto"/>
        </w:rPr>
        <w:t>Prevalence</w:t>
      </w:r>
      <w:r w:rsidR="004E79EA" w:rsidRPr="00983B10">
        <w:rPr>
          <w:rFonts w:ascii="Times New Roman" w:hAnsi="Times New Roman" w:cs="Times New Roman"/>
          <w:i w:val="0"/>
          <w:iCs w:val="0"/>
          <w:color w:val="auto"/>
        </w:rPr>
        <w:t xml:space="preserve"> of each genus in the aquatic environment of the respective tadpoles is indicated by "N" (no) or "Y" (yes). Colors indicate cutoff levels (yellow: </w:t>
      </w:r>
      <w:r w:rsidR="00D542A2">
        <w:rPr>
          <w:rFonts w:ascii="Times New Roman" w:hAnsi="Times New Roman" w:cs="Times New Roman"/>
          <w:i w:val="0"/>
          <w:iCs w:val="0"/>
          <w:color w:val="auto"/>
        </w:rPr>
        <w:t>prevalence</w:t>
      </w:r>
      <w:r w:rsidR="004E79EA" w:rsidRPr="00983B10">
        <w:rPr>
          <w:rFonts w:ascii="Times New Roman" w:hAnsi="Times New Roman" w:cs="Times New Roman"/>
          <w:i w:val="0"/>
          <w:iCs w:val="0"/>
          <w:color w:val="auto"/>
        </w:rPr>
        <w:t xml:space="preserve"> &gt; 75%, blue: </w:t>
      </w:r>
      <w:r w:rsidR="00D542A2">
        <w:rPr>
          <w:rFonts w:ascii="Times New Roman" w:hAnsi="Times New Roman" w:cs="Times New Roman"/>
          <w:i w:val="0"/>
          <w:iCs w:val="0"/>
          <w:color w:val="auto"/>
        </w:rPr>
        <w:t>prevalence</w:t>
      </w:r>
      <w:r w:rsidR="004E79EA" w:rsidRPr="00983B10">
        <w:rPr>
          <w:rFonts w:ascii="Times New Roman" w:hAnsi="Times New Roman" w:cs="Times New Roman"/>
          <w:i w:val="0"/>
          <w:iCs w:val="0"/>
          <w:color w:val="auto"/>
        </w:rPr>
        <w:t xml:space="preserve"> &gt; 75% and abundance &gt; 0.1%, black: </w:t>
      </w:r>
      <w:r w:rsidR="00D542A2">
        <w:rPr>
          <w:rFonts w:ascii="Times New Roman" w:hAnsi="Times New Roman" w:cs="Times New Roman"/>
          <w:i w:val="0"/>
          <w:iCs w:val="0"/>
          <w:color w:val="auto"/>
        </w:rPr>
        <w:t>prevalence</w:t>
      </w:r>
      <w:r w:rsidR="004E79EA" w:rsidRPr="00983B10">
        <w:rPr>
          <w:rFonts w:ascii="Times New Roman" w:hAnsi="Times New Roman" w:cs="Times New Roman"/>
          <w:i w:val="0"/>
          <w:iCs w:val="0"/>
          <w:color w:val="auto"/>
        </w:rPr>
        <w:t xml:space="preserve"> &gt; 75% and abundance &gt; 1%), H</w:t>
      </w:r>
      <w:r w:rsidR="004E79EA" w:rsidRPr="00983B10">
        <w:rPr>
          <w:rFonts w:ascii="Times New Roman" w:hAnsi="Times New Roman" w:cs="Times New Roman"/>
          <w:i w:val="0"/>
          <w:iCs w:val="0"/>
          <w:color w:val="auto"/>
          <w:vertAlign w:val="subscript"/>
        </w:rPr>
        <w:t>2</w:t>
      </w:r>
      <w:r w:rsidR="004E79EA" w:rsidRPr="00983B10">
        <w:rPr>
          <w:rFonts w:ascii="Times New Roman" w:hAnsi="Times New Roman" w:cs="Times New Roman"/>
          <w:i w:val="0"/>
          <w:iCs w:val="0"/>
          <w:color w:val="auto"/>
        </w:rPr>
        <w:t>O = aquatic environment.</w:t>
      </w:r>
      <w:r w:rsidR="005564A6">
        <w:rPr>
          <w:rFonts w:ascii="Times New Roman" w:hAnsi="Times New Roman" w:cs="Times New Roman"/>
          <w:i w:val="0"/>
          <w:iCs w:val="0"/>
          <w:color w:val="auto"/>
        </w:rPr>
        <w:t xml:space="preserve"> Sample sizes as indicated in </w:t>
      </w:r>
      <w:r w:rsidR="005564A6" w:rsidRPr="00D25569">
        <w:rPr>
          <w:rFonts w:ascii="Times New Roman" w:hAnsi="Times New Roman" w:cs="Times New Roman"/>
          <w:i w:val="0"/>
          <w:iCs w:val="0"/>
          <w:color w:val="auto"/>
        </w:rPr>
        <w:t>Supplementary File 1d</w:t>
      </w:r>
      <w:r w:rsidR="005564A6">
        <w:rPr>
          <w:rFonts w:ascii="Times New Roman" w:hAnsi="Times New Roman" w:cs="Times New Roman"/>
          <w:i w:val="0"/>
          <w:iCs w:val="0"/>
          <w:color w:val="auto"/>
        </w:rPr>
        <w:t>.</w:t>
      </w:r>
    </w:p>
    <w:tbl>
      <w:tblPr>
        <w:tblW w:w="9345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6495"/>
        <w:gridCol w:w="1590"/>
      </w:tblGrid>
      <w:tr w:rsidR="00AE0486" w:rsidRPr="00B52AF2" w14:paraId="3097739B" w14:textId="77777777" w:rsidTr="00B65D9F">
        <w:tc>
          <w:tcPr>
            <w:tcW w:w="1260" w:type="dxa"/>
          </w:tcPr>
          <w:bookmarkEnd w:id="9"/>
          <w:p w14:paraId="70833104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6495" w:type="dxa"/>
          </w:tcPr>
          <w:p w14:paraId="73FC495B" w14:textId="77777777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Core Genera</w:t>
            </w:r>
          </w:p>
        </w:tc>
        <w:tc>
          <w:tcPr>
            <w:tcW w:w="1590" w:type="dxa"/>
          </w:tcPr>
          <w:p w14:paraId="30971F45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H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O</w:t>
            </w:r>
          </w:p>
        </w:tc>
      </w:tr>
      <w:tr w:rsidR="00AE0486" w:rsidRPr="00B52AF2" w14:paraId="2401B928" w14:textId="77777777" w:rsidTr="00B65D9F">
        <w:tc>
          <w:tcPr>
            <w:tcW w:w="1260" w:type="dxa"/>
          </w:tcPr>
          <w:p w14:paraId="3D3ADD79" w14:textId="77777777" w:rsidR="00AE0486" w:rsidRPr="00B52AF2" w:rsidRDefault="00AE0486" w:rsidP="00411B8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Rv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adults</w:t>
            </w:r>
          </w:p>
        </w:tc>
        <w:tc>
          <w:tcPr>
            <w:tcW w:w="6495" w:type="dxa"/>
          </w:tcPr>
          <w:p w14:paraId="164F2E78" w14:textId="77777777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"Rosenbergiella"</w:t>
            </w:r>
          </w:p>
          <w:p w14:paraId="76B67E51" w14:textId="7336C1D1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"Methylobacterium-Methylorubrum"</w:t>
            </w:r>
          </w:p>
        </w:tc>
        <w:tc>
          <w:tcPr>
            <w:tcW w:w="1590" w:type="dxa"/>
          </w:tcPr>
          <w:p w14:paraId="5218E9A1" w14:textId="77777777" w:rsidR="00AE0486" w:rsidRPr="00B52AF2" w:rsidRDefault="00AE0486" w:rsidP="00582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N</w:t>
            </w:r>
          </w:p>
          <w:p w14:paraId="20C7973D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</w:t>
            </w:r>
          </w:p>
        </w:tc>
      </w:tr>
      <w:tr w:rsidR="00AE0486" w:rsidRPr="00B52AF2" w14:paraId="696973EA" w14:textId="77777777" w:rsidTr="00B65D9F">
        <w:tc>
          <w:tcPr>
            <w:tcW w:w="1260" w:type="dxa"/>
          </w:tcPr>
          <w:p w14:paraId="7128FDA2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Rv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tadpoles</w:t>
            </w:r>
          </w:p>
        </w:tc>
        <w:tc>
          <w:tcPr>
            <w:tcW w:w="6495" w:type="dxa"/>
          </w:tcPr>
          <w:p w14:paraId="4C972257" w14:textId="16B676EC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"Cetobacterium"</w:t>
            </w:r>
          </w:p>
          <w:p w14:paraId="5D0D526C" w14:textId="70FD0948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"Novosphingobium"</w:t>
            </w:r>
          </w:p>
          <w:p w14:paraId="631FEBDF" w14:textId="365A0F49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"Pelomonas"</w:t>
            </w:r>
          </w:p>
          <w:p w14:paraId="5AA8C6C4" w14:textId="38092E60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"Bacteroides"</w:t>
            </w:r>
          </w:p>
          <w:p w14:paraId="17DE379B" w14:textId="77777777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"Alistipes"</w:t>
            </w:r>
          </w:p>
          <w:p w14:paraId="4307E616" w14:textId="5344DDF5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"Bacteria_Verrucomicrobiota_Verrucomicrobiae_Opitutales_Puniceicoccaceae "</w:t>
            </w:r>
          </w:p>
          <w:p w14:paraId="2112BD59" w14:textId="7580A5D7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"Rikenella"</w:t>
            </w:r>
          </w:p>
          <w:p w14:paraId="66F6D3A0" w14:textId="079D0DF8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"Desulfovibrio"</w:t>
            </w:r>
          </w:p>
          <w:p w14:paraId="2621883A" w14:textId="00A8EB3A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"Clostridium_sensu_stricto_1"</w:t>
            </w:r>
          </w:p>
          <w:p w14:paraId="6F73F082" w14:textId="2DED02E3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"Tyzzerella"</w:t>
            </w:r>
          </w:p>
          <w:p w14:paraId="4DDEAA74" w14:textId="76398A4D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"Monoglobus"</w:t>
            </w:r>
          </w:p>
          <w:p w14:paraId="723E0E76" w14:textId="58CBABA6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"Ruminococcus"</w:t>
            </w:r>
          </w:p>
          <w:p w14:paraId="51BDBB67" w14:textId="1884E7C2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"Roseiarcus"</w:t>
            </w:r>
          </w:p>
          <w:p w14:paraId="76CB460A" w14:textId="3DBBB8E5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"Rhodomicrobium"</w:t>
            </w:r>
          </w:p>
        </w:tc>
        <w:tc>
          <w:tcPr>
            <w:tcW w:w="1590" w:type="dxa"/>
          </w:tcPr>
          <w:p w14:paraId="6F4AF5DA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Y</w:t>
            </w:r>
          </w:p>
          <w:p w14:paraId="29C68EBA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Y</w:t>
            </w:r>
          </w:p>
          <w:p w14:paraId="415E4A04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fr-FR"/>
                <w14:ligatures w14:val="none"/>
              </w:rPr>
              <w:t>Y</w:t>
            </w:r>
          </w:p>
          <w:p w14:paraId="594A4A20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:lang w:val="fr-FR"/>
                <w14:ligatures w14:val="none"/>
              </w:rPr>
              <w:t>N</w:t>
            </w:r>
          </w:p>
          <w:p w14:paraId="120AA331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:lang w:val="fr-FR"/>
                <w14:ligatures w14:val="none"/>
              </w:rPr>
              <w:t>N</w:t>
            </w:r>
          </w:p>
          <w:p w14:paraId="3D23420D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:lang w:val="fr-FR"/>
                <w14:ligatures w14:val="none"/>
              </w:rPr>
              <w:t>N</w:t>
            </w:r>
          </w:p>
          <w:p w14:paraId="0CA9CFDB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  <w:t>N</w:t>
            </w:r>
          </w:p>
          <w:p w14:paraId="6997C3F2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  <w:t>Y</w:t>
            </w:r>
          </w:p>
          <w:p w14:paraId="7E450E60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  <w:t>Y</w:t>
            </w:r>
          </w:p>
          <w:p w14:paraId="3A45758E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  <w:t>Y</w:t>
            </w:r>
          </w:p>
          <w:p w14:paraId="15BBAC05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:lang w:val="fr-FR"/>
                <w14:ligatures w14:val="none"/>
              </w:rPr>
              <w:t>N</w:t>
            </w:r>
          </w:p>
          <w:p w14:paraId="5BC2F0B7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N</w:t>
            </w:r>
          </w:p>
          <w:p w14:paraId="60997F76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Y</w:t>
            </w:r>
          </w:p>
          <w:p w14:paraId="7BBBA9AE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Y</w:t>
            </w:r>
          </w:p>
        </w:tc>
      </w:tr>
      <w:tr w:rsidR="00AE0486" w:rsidRPr="00B52AF2" w14:paraId="00992F61" w14:textId="77777777" w:rsidTr="00B65D9F">
        <w:tc>
          <w:tcPr>
            <w:tcW w:w="1260" w:type="dxa"/>
          </w:tcPr>
          <w:p w14:paraId="0D90D404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Af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adult</w:t>
            </w:r>
          </w:p>
        </w:tc>
        <w:tc>
          <w:tcPr>
            <w:tcW w:w="6495" w:type="dxa"/>
          </w:tcPr>
          <w:p w14:paraId="08226889" w14:textId="65B1049A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"Candidatus_Hemobacterium"</w:t>
            </w:r>
          </w:p>
          <w:p w14:paraId="2B110366" w14:textId="77777777" w:rsidR="00AE0486" w:rsidRPr="00B52AF2" w:rsidRDefault="00AE0486" w:rsidP="00BB35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"Pedobacter"</w:t>
            </w:r>
          </w:p>
          <w:p w14:paraId="46BC194D" w14:textId="77777777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"Pseudomonas"</w:t>
            </w:r>
          </w:p>
          <w:p w14:paraId="3923701F" w14:textId="530A78DD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"Allorhizobium-Neorhizobium-Pararhizobium-Rhizobium"</w:t>
            </w:r>
          </w:p>
          <w:p w14:paraId="1F91243D" w14:textId="77777777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"Bacteria_Planctomycetota_Planctomycetes_Gemmatales_Gemmataceae_uncultured"</w:t>
            </w:r>
          </w:p>
          <w:p w14:paraId="1E27FCDF" w14:textId="53CB85DC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"Bradyrhizobium"</w:t>
            </w:r>
          </w:p>
          <w:p w14:paraId="7F1CC023" w14:textId="41DB1F04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"Burkholderia-Caballeronia-Paraburkholderia"</w:t>
            </w:r>
          </w:p>
        </w:tc>
        <w:tc>
          <w:tcPr>
            <w:tcW w:w="1590" w:type="dxa"/>
          </w:tcPr>
          <w:p w14:paraId="0D0409B6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N</w:t>
            </w:r>
          </w:p>
          <w:p w14:paraId="6EF53C7E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N</w:t>
            </w:r>
          </w:p>
          <w:p w14:paraId="511EA283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Y</w:t>
            </w:r>
          </w:p>
          <w:p w14:paraId="1F4D556E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N</w:t>
            </w:r>
          </w:p>
          <w:p w14:paraId="74D32EA1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Y</w:t>
            </w:r>
          </w:p>
          <w:p w14:paraId="64B0D63D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Y</w:t>
            </w:r>
          </w:p>
          <w:p w14:paraId="6F17D6D2" w14:textId="77777777" w:rsidR="00AE0486" w:rsidRPr="00B52AF2" w:rsidRDefault="00AE0486" w:rsidP="00582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BF8F00"/>
                <w:kern w:val="0"/>
                <w:sz w:val="18"/>
                <w:szCs w:val="18"/>
                <w14:ligatures w14:val="none"/>
              </w:rPr>
              <w:t>Y</w:t>
            </w:r>
          </w:p>
        </w:tc>
      </w:tr>
      <w:tr w:rsidR="00AE0486" w:rsidRPr="00B52AF2" w14:paraId="0019B2F7" w14:textId="77777777" w:rsidTr="00B65D9F">
        <w:tc>
          <w:tcPr>
            <w:tcW w:w="1260" w:type="dxa"/>
          </w:tcPr>
          <w:p w14:paraId="0FBB3DBC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Af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tadpoles</w:t>
            </w:r>
          </w:p>
        </w:tc>
        <w:tc>
          <w:tcPr>
            <w:tcW w:w="6495" w:type="dxa"/>
          </w:tcPr>
          <w:p w14:paraId="1D3C1032" w14:textId="0E41AAFB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"Mycobacterium"</w:t>
            </w:r>
          </w:p>
          <w:p w14:paraId="2446044D" w14:textId="77777777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"Bacteria_Bacteroidota_Bacteroidia_Bacteroidales_Barnesiellaceae "</w:t>
            </w:r>
          </w:p>
          <w:p w14:paraId="2D1FCDA9" w14:textId="08492073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"Rikenella"</w:t>
            </w:r>
          </w:p>
          <w:p w14:paraId="382199C2" w14:textId="786E9744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"Dinghuibacter"</w:t>
            </w:r>
          </w:p>
          <w:p w14:paraId="7C148300" w14:textId="45AE1472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"Dechloromonas"</w:t>
            </w:r>
          </w:p>
          <w:p w14:paraId="39F27F27" w14:textId="42534649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"Denitratisoma"</w:t>
            </w:r>
          </w:p>
          <w:p w14:paraId="2704C13A" w14:textId="0FBC3571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"Aeromonas"</w:t>
            </w:r>
          </w:p>
        </w:tc>
        <w:tc>
          <w:tcPr>
            <w:tcW w:w="1590" w:type="dxa"/>
          </w:tcPr>
          <w:p w14:paraId="7C75A189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47C3124F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21A23F30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685EC9C9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17700A73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404D9CDE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7C87C83C" w14:textId="77777777" w:rsidR="00AE0486" w:rsidRPr="00B52AF2" w:rsidRDefault="00AE0486" w:rsidP="005827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Y</w:t>
            </w:r>
          </w:p>
        </w:tc>
      </w:tr>
      <w:tr w:rsidR="00AE0486" w:rsidRPr="00B52AF2" w14:paraId="6919C4C0" w14:textId="77777777" w:rsidTr="00B65D9F">
        <w:tc>
          <w:tcPr>
            <w:tcW w:w="1260" w:type="dxa"/>
          </w:tcPr>
          <w:p w14:paraId="74F3694C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Ll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adults</w:t>
            </w:r>
          </w:p>
        </w:tc>
        <w:tc>
          <w:tcPr>
            <w:tcW w:w="6495" w:type="dxa"/>
          </w:tcPr>
          <w:p w14:paraId="391B71F6" w14:textId="425AD823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"Methylobacterium-Methylorubrum"</w:t>
            </w:r>
          </w:p>
          <w:p w14:paraId="6CEFBA77" w14:textId="32229760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"Rhodomicrobium"</w:t>
            </w:r>
          </w:p>
          <w:p w14:paraId="43D147BD" w14:textId="7415FD7C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"Burkholderia-Caballeronia-Paraburkholderia"</w:t>
            </w:r>
          </w:p>
          <w:p w14:paraId="4EB9F5B3" w14:textId="77777777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2F5496"/>
                <w:kern w:val="0"/>
                <w:sz w:val="18"/>
                <w:szCs w:val="18"/>
                <w14:ligatures w14:val="none"/>
              </w:rPr>
              <w:t>"Candidatus_Xiphinematobacter"</w:t>
            </w:r>
          </w:p>
        </w:tc>
        <w:tc>
          <w:tcPr>
            <w:tcW w:w="1590" w:type="dxa"/>
          </w:tcPr>
          <w:p w14:paraId="4F13BE46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437772FF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58838C3C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00A2300B" w14:textId="3C6E8D75" w:rsidR="00AE0486" w:rsidRPr="00B52AF2" w:rsidRDefault="00AE0486" w:rsidP="00A1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</w:tc>
      </w:tr>
      <w:tr w:rsidR="00AE0486" w:rsidRPr="00B52AF2" w14:paraId="126C8E53" w14:textId="77777777" w:rsidTr="00B65D9F">
        <w:tc>
          <w:tcPr>
            <w:tcW w:w="1260" w:type="dxa"/>
          </w:tcPr>
          <w:p w14:paraId="1C9DE0C8" w14:textId="77777777" w:rsidR="00AE0486" w:rsidRPr="00B52AF2" w:rsidRDefault="00AE0486" w:rsidP="0041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18"/>
                <w14:ligatures w14:val="none"/>
              </w:rPr>
              <w:t>Ll</w:t>
            </w: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tadpoles</w:t>
            </w:r>
          </w:p>
        </w:tc>
        <w:tc>
          <w:tcPr>
            <w:tcW w:w="6495" w:type="dxa"/>
          </w:tcPr>
          <w:p w14:paraId="6FC50E3A" w14:textId="0AAA866C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"Pandoraea"</w:t>
            </w:r>
          </w:p>
          <w:p w14:paraId="75BFC266" w14:textId="4AF380D3" w:rsidR="00AE0486" w:rsidRPr="00B52AF2" w:rsidRDefault="00AE0486" w:rsidP="00BB35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"Curvibacter"</w:t>
            </w:r>
          </w:p>
          <w:p w14:paraId="5891C2A8" w14:textId="7AA20334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"Desulfovibrio"</w:t>
            </w:r>
          </w:p>
          <w:p w14:paraId="6AE58DC1" w14:textId="3461D8F4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"Tyzzerella"</w:t>
            </w:r>
          </w:p>
          <w:p w14:paraId="037C2672" w14:textId="77777777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"Aquitalea"</w:t>
            </w:r>
          </w:p>
          <w:p w14:paraId="4CDB844F" w14:textId="28CCD43F" w:rsidR="00AE0486" w:rsidRPr="00B52AF2" w:rsidRDefault="00AE0486" w:rsidP="00BB3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"Rikenella"</w:t>
            </w:r>
          </w:p>
        </w:tc>
        <w:tc>
          <w:tcPr>
            <w:tcW w:w="1590" w:type="dxa"/>
          </w:tcPr>
          <w:p w14:paraId="1C6F9A93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0089C502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Y</w:t>
            </w:r>
          </w:p>
          <w:p w14:paraId="40579BC4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Y</w:t>
            </w:r>
          </w:p>
          <w:p w14:paraId="7BFF9753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Y</w:t>
            </w:r>
          </w:p>
          <w:p w14:paraId="175D50C1" w14:textId="77777777" w:rsidR="00AE0486" w:rsidRPr="00B52AF2" w:rsidRDefault="00AE0486" w:rsidP="0058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Y</w:t>
            </w:r>
          </w:p>
          <w:p w14:paraId="71EFAA7E" w14:textId="7215112D" w:rsidR="00A146C4" w:rsidRPr="00A146C4" w:rsidRDefault="00AE0486" w:rsidP="00A1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BF8F00"/>
                <w:kern w:val="0"/>
                <w:sz w:val="18"/>
                <w:szCs w:val="18"/>
                <w14:ligatures w14:val="none"/>
              </w:rPr>
              <w:t>N</w:t>
            </w:r>
          </w:p>
        </w:tc>
      </w:tr>
    </w:tbl>
    <w:p w14:paraId="4808BE16" w14:textId="7CC37FDB" w:rsidR="006C6B04" w:rsidRPr="00B52AF2" w:rsidRDefault="006C6B04">
      <w:pPr>
        <w:rPr>
          <w:rFonts w:ascii="Times New Roman" w:hAnsi="Times New Roman" w:cs="Times New Roman"/>
          <w:b/>
          <w:bCs/>
        </w:rPr>
      </w:pPr>
    </w:p>
    <w:p w14:paraId="75B3A8FF" w14:textId="7609B7CB" w:rsidR="004E79EA" w:rsidRPr="00983B10" w:rsidRDefault="00983078" w:rsidP="00861FD9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10" w:name="_Hlk202926855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h</w:t>
      </w:r>
      <w:r w:rsidR="004E79E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: Identity, </w:t>
      </w:r>
      <w:r w:rsidR="0090209A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relative contribution of the caregiver’s microbiome, </w:t>
      </w:r>
      <w:r w:rsidR="004E79E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relative abundance in tadpole communities</w:t>
      </w:r>
      <w:r w:rsidR="00BF232F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, and source-pool presence of ASVs </w:t>
      </w:r>
      <w:r w:rsidR="004E79E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shared between transported tadpoles and their adult caregivers.</w:t>
      </w:r>
      <w:r w:rsidR="000C5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</w:t>
      </w:r>
      <w:r w:rsidR="0090209A" w:rsidRPr="0090209A">
        <w:rPr>
          <w:rFonts w:ascii="Times New Roman" w:hAnsi="Times New Roman" w:cs="Times New Roman"/>
          <w:i w:val="0"/>
          <w:iCs w:val="0"/>
          <w:color w:val="auto"/>
        </w:rPr>
        <w:t>Relative contribution of the caregiver’s microbiome w</w:t>
      </w:r>
      <w:r w:rsidR="008964F2">
        <w:rPr>
          <w:rFonts w:ascii="Times New Roman" w:hAnsi="Times New Roman" w:cs="Times New Roman"/>
          <w:i w:val="0"/>
          <w:iCs w:val="0"/>
          <w:color w:val="auto"/>
        </w:rPr>
        <w:t>as</w:t>
      </w:r>
      <w:r w:rsidR="0090209A" w:rsidRPr="0090209A">
        <w:rPr>
          <w:rFonts w:ascii="Times New Roman" w:hAnsi="Times New Roman" w:cs="Times New Roman"/>
          <w:i w:val="0"/>
          <w:iCs w:val="0"/>
          <w:color w:val="auto"/>
        </w:rPr>
        <w:t xml:space="preserve"> determined with Sourcetracker.</w:t>
      </w:r>
      <w:r w:rsidR="0090209A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</w:t>
      </w:r>
      <w:r w:rsidR="00BF232F">
        <w:rPr>
          <w:rFonts w:ascii="Times New Roman" w:hAnsi="Times New Roman" w:cs="Times New Roman"/>
          <w:i w:val="0"/>
          <w:iCs w:val="0"/>
          <w:color w:val="auto"/>
        </w:rPr>
        <w:t>A</w:t>
      </w:r>
      <w:r w:rsidR="000C500A" w:rsidRPr="00983B10">
        <w:rPr>
          <w:rFonts w:ascii="Times New Roman" w:hAnsi="Times New Roman" w:cs="Times New Roman"/>
          <w:i w:val="0"/>
          <w:iCs w:val="0"/>
          <w:color w:val="auto"/>
        </w:rPr>
        <w:t>bundances over 10% are indicated bold. Abbreviations:</w:t>
      </w:r>
      <w:r w:rsidR="000C500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</w:t>
      </w:r>
      <w:r w:rsidR="004E79EA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</w:t>
      </w:r>
      <w:r w:rsidR="000C500A" w:rsidRPr="00983B10">
        <w:rPr>
          <w:rFonts w:ascii="Times New Roman" w:hAnsi="Times New Roman" w:cs="Times New Roman"/>
          <w:i w:val="0"/>
          <w:iCs w:val="0"/>
          <w:color w:val="auto"/>
        </w:rPr>
        <w:t>T = tadpole, A = adult, relA = relative abundance.</w:t>
      </w:r>
    </w:p>
    <w:tbl>
      <w:tblPr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1440"/>
        <w:gridCol w:w="810"/>
        <w:gridCol w:w="1593"/>
        <w:gridCol w:w="2367"/>
        <w:gridCol w:w="752"/>
        <w:gridCol w:w="1455"/>
      </w:tblGrid>
      <w:tr w:rsidR="00EE7F48" w:rsidRPr="00506478" w14:paraId="3CFB9E0E" w14:textId="77777777" w:rsidTr="00EE7F48">
        <w:trPr>
          <w:trHeight w:val="377"/>
        </w:trPr>
        <w:tc>
          <w:tcPr>
            <w:tcW w:w="1363" w:type="dxa"/>
          </w:tcPr>
          <w:bookmarkEnd w:id="10"/>
          <w:p w14:paraId="07B19B00" w14:textId="77777777" w:rsidR="00EE7F48" w:rsidRPr="00506478" w:rsidRDefault="00EE7F48" w:rsidP="0050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tadpole ID</w:t>
            </w:r>
          </w:p>
        </w:tc>
        <w:tc>
          <w:tcPr>
            <w:tcW w:w="1440" w:type="dxa"/>
          </w:tcPr>
          <w:p w14:paraId="17F80003" w14:textId="4CC09C72" w:rsidR="00EE7F48" w:rsidRPr="00506478" w:rsidRDefault="00EE7F48" w:rsidP="0050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Proportion of caregiver microbiome (Sourcetracker)</w:t>
            </w:r>
          </w:p>
        </w:tc>
        <w:tc>
          <w:tcPr>
            <w:tcW w:w="810" w:type="dxa"/>
          </w:tcPr>
          <w:p w14:paraId="4393FA62" w14:textId="4BC6780A" w:rsidR="00EE7F48" w:rsidRPr="00506478" w:rsidRDefault="00EE7F48" w:rsidP="0050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ASVs shared T-A</w:t>
            </w:r>
          </w:p>
        </w:tc>
        <w:tc>
          <w:tcPr>
            <w:tcW w:w="1593" w:type="dxa"/>
          </w:tcPr>
          <w:p w14:paraId="521A36D7" w14:textId="39E8B23F" w:rsidR="00EE7F48" w:rsidRPr="00506478" w:rsidRDefault="00EE7F48" w:rsidP="0036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Presence in source: </w:t>
            </w: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adult (A),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adult or water (A/W)</w:t>
            </w:r>
          </w:p>
        </w:tc>
        <w:tc>
          <w:tcPr>
            <w:tcW w:w="2367" w:type="dxa"/>
          </w:tcPr>
          <w:p w14:paraId="7D7C9D65" w14:textId="4668FCF3" w:rsidR="00EE7F48" w:rsidRPr="00506478" w:rsidRDefault="00EE7F48" w:rsidP="0050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ASV</w:t>
            </w:r>
          </w:p>
        </w:tc>
        <w:tc>
          <w:tcPr>
            <w:tcW w:w="752" w:type="dxa"/>
          </w:tcPr>
          <w:p w14:paraId="1EF961F6" w14:textId="29C232B3" w:rsidR="00EE7F48" w:rsidRPr="00506478" w:rsidRDefault="00EE7F48" w:rsidP="0050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relA (%)</w:t>
            </w:r>
          </w:p>
        </w:tc>
        <w:tc>
          <w:tcPr>
            <w:tcW w:w="1455" w:type="dxa"/>
          </w:tcPr>
          <w:p w14:paraId="098E8E74" w14:textId="2C99B4BC" w:rsidR="00EE7F48" w:rsidRPr="00506478" w:rsidRDefault="00EE7F48" w:rsidP="0050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Presence in caregivers 10 most abundant ASV</w:t>
            </w:r>
          </w:p>
        </w:tc>
      </w:tr>
      <w:tr w:rsidR="00EE7F48" w:rsidRPr="00506478" w14:paraId="0F75C04A" w14:textId="77777777" w:rsidTr="00EE7F48">
        <w:trPr>
          <w:trHeight w:val="276"/>
        </w:trPr>
        <w:tc>
          <w:tcPr>
            <w:tcW w:w="1363" w:type="dxa"/>
          </w:tcPr>
          <w:p w14:paraId="1BEB557B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1</w:t>
            </w:r>
          </w:p>
        </w:tc>
        <w:tc>
          <w:tcPr>
            <w:tcW w:w="1440" w:type="dxa"/>
          </w:tcPr>
          <w:p w14:paraId="4C6AB8AA" w14:textId="72D0B89B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1%</w:t>
            </w:r>
          </w:p>
        </w:tc>
        <w:tc>
          <w:tcPr>
            <w:tcW w:w="810" w:type="dxa"/>
          </w:tcPr>
          <w:p w14:paraId="2E3B13B8" w14:textId="2025278B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93" w:type="dxa"/>
          </w:tcPr>
          <w:p w14:paraId="1F4B65F1" w14:textId="77777777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  <w:p w14:paraId="45074E68" w14:textId="2A9281CE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A/W</w:t>
            </w:r>
          </w:p>
        </w:tc>
        <w:tc>
          <w:tcPr>
            <w:tcW w:w="2367" w:type="dxa"/>
          </w:tcPr>
          <w:p w14:paraId="4814A5E4" w14:textId="7A015D2E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102:</w:t>
            </w:r>
            <w:bookmarkStart w:id="11" w:name="_Hlk169418477"/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Akkermansia</w:t>
            </w:r>
            <w:bookmarkEnd w:id="11"/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, 144:Enterobacteriaceae</w:t>
            </w:r>
          </w:p>
        </w:tc>
        <w:tc>
          <w:tcPr>
            <w:tcW w:w="752" w:type="dxa"/>
          </w:tcPr>
          <w:p w14:paraId="6E74F9AB" w14:textId="52467709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506478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1.847</w:t>
            </w:r>
          </w:p>
          <w:p w14:paraId="2B7050FD" w14:textId="4DF29ECE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1.450</w:t>
            </w:r>
          </w:p>
        </w:tc>
        <w:tc>
          <w:tcPr>
            <w:tcW w:w="1455" w:type="dxa"/>
          </w:tcPr>
          <w:p w14:paraId="2B92E29F" w14:textId="56DD7B83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  <w:p w14:paraId="27414EB8" w14:textId="757C1D54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</w:tr>
      <w:tr w:rsidR="00EE7F48" w:rsidRPr="00506478" w14:paraId="72378938" w14:textId="77777777" w:rsidTr="00EE7F48">
        <w:trPr>
          <w:trHeight w:val="276"/>
        </w:trPr>
        <w:tc>
          <w:tcPr>
            <w:tcW w:w="1363" w:type="dxa"/>
          </w:tcPr>
          <w:p w14:paraId="335E8963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2</w:t>
            </w:r>
          </w:p>
        </w:tc>
        <w:tc>
          <w:tcPr>
            <w:tcW w:w="1440" w:type="dxa"/>
          </w:tcPr>
          <w:p w14:paraId="3D6B5712" w14:textId="20DF0F54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17%</w:t>
            </w:r>
          </w:p>
        </w:tc>
        <w:tc>
          <w:tcPr>
            <w:tcW w:w="810" w:type="dxa"/>
          </w:tcPr>
          <w:p w14:paraId="4CC95EC6" w14:textId="353B424D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93" w:type="dxa"/>
          </w:tcPr>
          <w:p w14:paraId="753FA233" w14:textId="518A789A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A/W</w:t>
            </w:r>
          </w:p>
        </w:tc>
        <w:tc>
          <w:tcPr>
            <w:tcW w:w="2367" w:type="dxa"/>
          </w:tcPr>
          <w:p w14:paraId="670A5098" w14:textId="168F29A7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144:Enterobacteriaceae</w:t>
            </w:r>
          </w:p>
        </w:tc>
        <w:tc>
          <w:tcPr>
            <w:tcW w:w="752" w:type="dxa"/>
          </w:tcPr>
          <w:p w14:paraId="6445BA87" w14:textId="746149AD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19.258</w:t>
            </w:r>
          </w:p>
        </w:tc>
        <w:tc>
          <w:tcPr>
            <w:tcW w:w="1455" w:type="dxa"/>
          </w:tcPr>
          <w:p w14:paraId="12D43665" w14:textId="45BB05CE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EE7F48" w:rsidRPr="00506478" w14:paraId="38E208AA" w14:textId="77777777" w:rsidTr="00EE7F48">
        <w:trPr>
          <w:trHeight w:val="276"/>
        </w:trPr>
        <w:tc>
          <w:tcPr>
            <w:tcW w:w="1363" w:type="dxa"/>
          </w:tcPr>
          <w:p w14:paraId="579822F4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3</w:t>
            </w:r>
          </w:p>
        </w:tc>
        <w:tc>
          <w:tcPr>
            <w:tcW w:w="1440" w:type="dxa"/>
          </w:tcPr>
          <w:p w14:paraId="1CD28B07" w14:textId="357472C2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0 %</w:t>
            </w:r>
          </w:p>
        </w:tc>
        <w:tc>
          <w:tcPr>
            <w:tcW w:w="810" w:type="dxa"/>
          </w:tcPr>
          <w:p w14:paraId="0281BCFE" w14:textId="59F811DF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93" w:type="dxa"/>
          </w:tcPr>
          <w:p w14:paraId="6834CD67" w14:textId="484191B3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A/W</w:t>
            </w:r>
          </w:p>
        </w:tc>
        <w:tc>
          <w:tcPr>
            <w:tcW w:w="2367" w:type="dxa"/>
          </w:tcPr>
          <w:p w14:paraId="75FDF362" w14:textId="10CFB774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312:Elsteraceae</w:t>
            </w:r>
          </w:p>
        </w:tc>
        <w:tc>
          <w:tcPr>
            <w:tcW w:w="752" w:type="dxa"/>
          </w:tcPr>
          <w:p w14:paraId="463C014A" w14:textId="67244B70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0.125</w:t>
            </w:r>
          </w:p>
        </w:tc>
        <w:tc>
          <w:tcPr>
            <w:tcW w:w="1455" w:type="dxa"/>
          </w:tcPr>
          <w:p w14:paraId="23D18B84" w14:textId="03DDCF2A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</w:tr>
      <w:tr w:rsidR="00EE7F48" w:rsidRPr="00506478" w14:paraId="4D1BCE08" w14:textId="77777777" w:rsidTr="00EE7F48">
        <w:trPr>
          <w:trHeight w:val="276"/>
        </w:trPr>
        <w:tc>
          <w:tcPr>
            <w:tcW w:w="1363" w:type="dxa"/>
          </w:tcPr>
          <w:p w14:paraId="5273470F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4</w:t>
            </w:r>
          </w:p>
        </w:tc>
        <w:tc>
          <w:tcPr>
            <w:tcW w:w="1440" w:type="dxa"/>
          </w:tcPr>
          <w:p w14:paraId="452EDE4D" w14:textId="5D3B4157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810" w:type="dxa"/>
          </w:tcPr>
          <w:p w14:paraId="2B79FA78" w14:textId="542C5E6A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93" w:type="dxa"/>
          </w:tcPr>
          <w:p w14:paraId="6903B87F" w14:textId="167F4D22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367" w:type="dxa"/>
          </w:tcPr>
          <w:p w14:paraId="7E6969B8" w14:textId="2BE94157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52" w:type="dxa"/>
          </w:tcPr>
          <w:p w14:paraId="018A9647" w14:textId="1824DA54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55" w:type="dxa"/>
          </w:tcPr>
          <w:p w14:paraId="71EA85CC" w14:textId="7CC3E1BA" w:rsidR="00EE7F48" w:rsidRPr="00506478" w:rsidRDefault="00EE7F48" w:rsidP="0096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EE7F48" w:rsidRPr="00506478" w14:paraId="7982893E" w14:textId="77777777" w:rsidTr="00EE7F48">
        <w:trPr>
          <w:trHeight w:val="276"/>
        </w:trPr>
        <w:tc>
          <w:tcPr>
            <w:tcW w:w="1363" w:type="dxa"/>
          </w:tcPr>
          <w:p w14:paraId="3EBBEA8A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5</w:t>
            </w:r>
          </w:p>
        </w:tc>
        <w:tc>
          <w:tcPr>
            <w:tcW w:w="1440" w:type="dxa"/>
          </w:tcPr>
          <w:p w14:paraId="1F4CA3A9" w14:textId="45469AAB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810" w:type="dxa"/>
          </w:tcPr>
          <w:p w14:paraId="4A217D9C" w14:textId="321308FD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593" w:type="dxa"/>
          </w:tcPr>
          <w:p w14:paraId="304EAB30" w14:textId="2CBEC14F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367" w:type="dxa"/>
          </w:tcPr>
          <w:p w14:paraId="68FA9546" w14:textId="2E7C73A2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752" w:type="dxa"/>
          </w:tcPr>
          <w:p w14:paraId="01DC9C79" w14:textId="054A433E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55" w:type="dxa"/>
          </w:tcPr>
          <w:p w14:paraId="722E6917" w14:textId="7B70B066" w:rsidR="00EE7F48" w:rsidRPr="00506478" w:rsidRDefault="00EE7F48" w:rsidP="0096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EE7F48" w:rsidRPr="00506478" w14:paraId="149FFBBC" w14:textId="77777777" w:rsidTr="00EE7F48">
        <w:trPr>
          <w:trHeight w:val="276"/>
        </w:trPr>
        <w:tc>
          <w:tcPr>
            <w:tcW w:w="1363" w:type="dxa"/>
          </w:tcPr>
          <w:p w14:paraId="1FD81353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6</w:t>
            </w:r>
          </w:p>
        </w:tc>
        <w:tc>
          <w:tcPr>
            <w:tcW w:w="1440" w:type="dxa"/>
          </w:tcPr>
          <w:p w14:paraId="625F7A6E" w14:textId="4D4E180A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15 %</w:t>
            </w:r>
          </w:p>
        </w:tc>
        <w:tc>
          <w:tcPr>
            <w:tcW w:w="810" w:type="dxa"/>
          </w:tcPr>
          <w:p w14:paraId="3F6A1E1C" w14:textId="5A2F4463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93" w:type="dxa"/>
          </w:tcPr>
          <w:p w14:paraId="2D0AB0C4" w14:textId="77777777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  <w:p w14:paraId="7D6D0C5B" w14:textId="0E2C2A78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A/W</w:t>
            </w:r>
          </w:p>
        </w:tc>
        <w:tc>
          <w:tcPr>
            <w:tcW w:w="2367" w:type="dxa"/>
          </w:tcPr>
          <w:p w14:paraId="04AE390A" w14:textId="1A6CB481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138:Aquitalea,    421:Methylocella</w:t>
            </w:r>
          </w:p>
        </w:tc>
        <w:tc>
          <w:tcPr>
            <w:tcW w:w="752" w:type="dxa"/>
          </w:tcPr>
          <w:p w14:paraId="00E63EB1" w14:textId="2B394D0E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0.842</w:t>
            </w:r>
          </w:p>
          <w:p w14:paraId="6511F289" w14:textId="71321A6B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18.050</w:t>
            </w:r>
          </w:p>
        </w:tc>
        <w:tc>
          <w:tcPr>
            <w:tcW w:w="1455" w:type="dxa"/>
          </w:tcPr>
          <w:p w14:paraId="6F5061D5" w14:textId="133631E5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  <w:p w14:paraId="08287F15" w14:textId="44F7D9B2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EE7F48" w:rsidRPr="00506478" w14:paraId="530DD001" w14:textId="77777777" w:rsidTr="00EE7F48">
        <w:trPr>
          <w:trHeight w:val="276"/>
        </w:trPr>
        <w:tc>
          <w:tcPr>
            <w:tcW w:w="1363" w:type="dxa"/>
          </w:tcPr>
          <w:p w14:paraId="58890A20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7</w:t>
            </w:r>
          </w:p>
        </w:tc>
        <w:tc>
          <w:tcPr>
            <w:tcW w:w="1440" w:type="dxa"/>
          </w:tcPr>
          <w:p w14:paraId="132BEA99" w14:textId="72D3C87C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  <w:tc>
          <w:tcPr>
            <w:tcW w:w="810" w:type="dxa"/>
          </w:tcPr>
          <w:p w14:paraId="1C565B9F" w14:textId="03E8C075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93" w:type="dxa"/>
          </w:tcPr>
          <w:p w14:paraId="5800640E" w14:textId="4F65FA36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A/W</w:t>
            </w:r>
          </w:p>
        </w:tc>
        <w:tc>
          <w:tcPr>
            <w:tcW w:w="2367" w:type="dxa"/>
          </w:tcPr>
          <w:p w14:paraId="5EBC8B11" w14:textId="062C749F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88:Methylobacterium-Methylorubrum</w:t>
            </w:r>
          </w:p>
        </w:tc>
        <w:tc>
          <w:tcPr>
            <w:tcW w:w="752" w:type="dxa"/>
          </w:tcPr>
          <w:p w14:paraId="3805AF1D" w14:textId="57D0FB3C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0.020</w:t>
            </w:r>
          </w:p>
        </w:tc>
        <w:tc>
          <w:tcPr>
            <w:tcW w:w="1455" w:type="dxa"/>
          </w:tcPr>
          <w:p w14:paraId="42E7D61C" w14:textId="1EA026DF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EE7F48" w:rsidRPr="00506478" w14:paraId="5CCEB680" w14:textId="77777777" w:rsidTr="00EE7F48">
        <w:trPr>
          <w:trHeight w:val="276"/>
        </w:trPr>
        <w:tc>
          <w:tcPr>
            <w:tcW w:w="1363" w:type="dxa"/>
          </w:tcPr>
          <w:p w14:paraId="53F19C6A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8</w:t>
            </w:r>
          </w:p>
        </w:tc>
        <w:tc>
          <w:tcPr>
            <w:tcW w:w="1440" w:type="dxa"/>
          </w:tcPr>
          <w:p w14:paraId="53DABD50" w14:textId="0174BEC4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9%</w:t>
            </w:r>
          </w:p>
        </w:tc>
        <w:tc>
          <w:tcPr>
            <w:tcW w:w="810" w:type="dxa"/>
          </w:tcPr>
          <w:p w14:paraId="770A777B" w14:textId="16D3BBDD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93" w:type="dxa"/>
          </w:tcPr>
          <w:p w14:paraId="26B25801" w14:textId="163CC170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2367" w:type="dxa"/>
          </w:tcPr>
          <w:p w14:paraId="046B855E" w14:textId="1B1547A5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911:Staphylococcus</w:t>
            </w:r>
          </w:p>
        </w:tc>
        <w:tc>
          <w:tcPr>
            <w:tcW w:w="752" w:type="dxa"/>
          </w:tcPr>
          <w:p w14:paraId="679695E1" w14:textId="33735518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10.329</w:t>
            </w:r>
          </w:p>
        </w:tc>
        <w:tc>
          <w:tcPr>
            <w:tcW w:w="1455" w:type="dxa"/>
          </w:tcPr>
          <w:p w14:paraId="4A593EE5" w14:textId="75C9E173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  <w:tr w:rsidR="00EE7F48" w:rsidRPr="00506478" w14:paraId="723309E0" w14:textId="77777777" w:rsidTr="00EE7F48">
        <w:trPr>
          <w:trHeight w:val="276"/>
        </w:trPr>
        <w:tc>
          <w:tcPr>
            <w:tcW w:w="1363" w:type="dxa"/>
          </w:tcPr>
          <w:p w14:paraId="013C2824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9</w:t>
            </w:r>
          </w:p>
        </w:tc>
        <w:tc>
          <w:tcPr>
            <w:tcW w:w="1440" w:type="dxa"/>
          </w:tcPr>
          <w:p w14:paraId="7CBBD601" w14:textId="3D01B225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  <w:tc>
          <w:tcPr>
            <w:tcW w:w="810" w:type="dxa"/>
          </w:tcPr>
          <w:p w14:paraId="7BDCA62C" w14:textId="099D9077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93" w:type="dxa"/>
          </w:tcPr>
          <w:p w14:paraId="33D594AB" w14:textId="77777777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  <w:p w14:paraId="0D4648AF" w14:textId="23B539B1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A/W</w:t>
            </w:r>
          </w:p>
        </w:tc>
        <w:tc>
          <w:tcPr>
            <w:tcW w:w="2367" w:type="dxa"/>
          </w:tcPr>
          <w:p w14:paraId="02CB0F5D" w14:textId="78313078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28:Akkermansia,   3092:Pseudomonas</w:t>
            </w:r>
          </w:p>
        </w:tc>
        <w:tc>
          <w:tcPr>
            <w:tcW w:w="752" w:type="dxa"/>
          </w:tcPr>
          <w:p w14:paraId="2173DEB0" w14:textId="52DE5A18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1.378</w:t>
            </w:r>
          </w:p>
          <w:p w14:paraId="5ADFCF8F" w14:textId="2FD95E43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 xml:space="preserve">0.090                                      </w:t>
            </w:r>
          </w:p>
        </w:tc>
        <w:tc>
          <w:tcPr>
            <w:tcW w:w="1455" w:type="dxa"/>
          </w:tcPr>
          <w:p w14:paraId="4659EC3E" w14:textId="558C098B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  <w:p w14:paraId="628DBA5A" w14:textId="4D820F89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</w:tr>
      <w:tr w:rsidR="00EE7F48" w:rsidRPr="00506478" w14:paraId="6CA3C17A" w14:textId="77777777" w:rsidTr="00EE7F48">
        <w:trPr>
          <w:trHeight w:val="276"/>
        </w:trPr>
        <w:tc>
          <w:tcPr>
            <w:tcW w:w="1363" w:type="dxa"/>
          </w:tcPr>
          <w:p w14:paraId="2B0EC7E5" w14:textId="77777777" w:rsidR="00EE7F48" w:rsidRPr="00506478" w:rsidRDefault="00EE7F48" w:rsidP="00506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10</w:t>
            </w:r>
          </w:p>
        </w:tc>
        <w:tc>
          <w:tcPr>
            <w:tcW w:w="1440" w:type="dxa"/>
          </w:tcPr>
          <w:p w14:paraId="2A737013" w14:textId="317FDA41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  <w:tc>
          <w:tcPr>
            <w:tcW w:w="810" w:type="dxa"/>
          </w:tcPr>
          <w:p w14:paraId="711756DC" w14:textId="4D0DEE15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93" w:type="dxa"/>
          </w:tcPr>
          <w:p w14:paraId="485272E7" w14:textId="7A72FF68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A/W</w:t>
            </w:r>
          </w:p>
        </w:tc>
        <w:tc>
          <w:tcPr>
            <w:tcW w:w="2367" w:type="dxa"/>
          </w:tcPr>
          <w:p w14:paraId="3390746D" w14:textId="0F49F103" w:rsidR="00EE7F48" w:rsidRPr="00506478" w:rsidRDefault="00EE7F48" w:rsidP="00506478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219:Acinetobacter</w:t>
            </w:r>
          </w:p>
        </w:tc>
        <w:tc>
          <w:tcPr>
            <w:tcW w:w="752" w:type="dxa"/>
          </w:tcPr>
          <w:p w14:paraId="276C1861" w14:textId="3E92E4B1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Style w:val="gnvwddmdn3b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6.259                 </w:t>
            </w:r>
          </w:p>
        </w:tc>
        <w:tc>
          <w:tcPr>
            <w:tcW w:w="1455" w:type="dxa"/>
          </w:tcPr>
          <w:p w14:paraId="0127BDAA" w14:textId="3BD8CF5F" w:rsidR="00EE7F48" w:rsidRPr="00506478" w:rsidRDefault="00EE7F48" w:rsidP="00506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</w:tr>
    </w:tbl>
    <w:p w14:paraId="0B3B38E9" w14:textId="77777777" w:rsidR="001C2FFB" w:rsidRDefault="001C2FFB" w:rsidP="00411B8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D9E482" w14:textId="6DDCE5F9" w:rsidR="00EE7F48" w:rsidRPr="001D5A0D" w:rsidRDefault="00983078" w:rsidP="00EE7F48">
      <w:pPr>
        <w:pStyle w:val="Caption"/>
        <w:keepNext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12" w:name="_Hlk202849599"/>
      <w:bookmarkStart w:id="13" w:name="_Hlk202926878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i</w:t>
      </w:r>
      <w:bookmarkEnd w:id="12"/>
      <w:r w:rsidR="00EE7F48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E1780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Scaled </w:t>
      </w:r>
      <w:r w:rsidR="0024654E">
        <w:rPr>
          <w:rFonts w:ascii="Times New Roman" w:hAnsi="Times New Roman" w:cs="Times New Roman"/>
          <w:b/>
          <w:bCs/>
          <w:i w:val="0"/>
          <w:iCs w:val="0"/>
          <w:color w:val="auto"/>
        </w:rPr>
        <w:t>absolute abundance</w:t>
      </w:r>
      <w:r w:rsidR="00E1780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</w:t>
      </w:r>
      <w:r w:rsidR="00EE7F48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of ASVs </w:t>
      </w:r>
      <w:r w:rsidR="00EE7F48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shared between transported tadpoles and their adult caregivers</w:t>
      </w:r>
      <w:r w:rsidR="00E1780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</w:t>
      </w:r>
      <w:r w:rsidR="001F60FB">
        <w:rPr>
          <w:rFonts w:ascii="Times New Roman" w:hAnsi="Times New Roman" w:cs="Times New Roman"/>
          <w:b/>
          <w:bCs/>
          <w:i w:val="0"/>
          <w:iCs w:val="0"/>
          <w:color w:val="auto"/>
        </w:rPr>
        <w:t>as identified</w:t>
      </w:r>
      <w:r w:rsidR="00E1780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by Sourcetracker</w:t>
      </w:r>
      <w:r w:rsidR="00EE7F48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. </w:t>
      </w:r>
      <w:r w:rsidR="001F60FB" w:rsidRPr="001F60FB">
        <w:rPr>
          <w:rFonts w:ascii="Times New Roman" w:hAnsi="Times New Roman" w:cs="Times New Roman"/>
          <w:i w:val="0"/>
          <w:iCs w:val="0"/>
          <w:color w:val="auto"/>
        </w:rPr>
        <w:t>16S rRNA copy numbers</w:t>
      </w:r>
      <w:r w:rsidR="001F60FB">
        <w:rPr>
          <w:rFonts w:ascii="Times New Roman" w:hAnsi="Times New Roman" w:cs="Times New Roman"/>
          <w:i w:val="0"/>
          <w:iCs w:val="0"/>
          <w:color w:val="auto"/>
        </w:rPr>
        <w:t xml:space="preserve"> per microliter</w:t>
      </w:r>
      <w:r w:rsidR="001F60FB" w:rsidRPr="001F60FB">
        <w:rPr>
          <w:rFonts w:ascii="Times New Roman" w:hAnsi="Times New Roman" w:cs="Times New Roman"/>
          <w:i w:val="0"/>
          <w:iCs w:val="0"/>
          <w:color w:val="auto"/>
        </w:rPr>
        <w:t xml:space="preserve"> were</w:t>
      </w:r>
      <w:r w:rsidR="001F60FB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1F60FB" w:rsidRPr="001F60FB">
        <w:rPr>
          <w:rFonts w:ascii="Times New Roman" w:hAnsi="Times New Roman" w:cs="Times New Roman"/>
          <w:i w:val="0"/>
          <w:iCs w:val="0"/>
          <w:color w:val="auto"/>
        </w:rPr>
        <w:t xml:space="preserve">determined by digital PCR (dPCR) using the QIAcuity system with the same primer set used for the </w:t>
      </w:r>
      <w:r w:rsidR="001C2FFB">
        <w:rPr>
          <w:rFonts w:ascii="Times New Roman" w:hAnsi="Times New Roman" w:cs="Times New Roman"/>
          <w:i w:val="0"/>
          <w:iCs w:val="0"/>
          <w:color w:val="auto"/>
        </w:rPr>
        <w:t>v</w:t>
      </w:r>
      <w:r w:rsidR="001F60FB" w:rsidRPr="001F60FB">
        <w:rPr>
          <w:rFonts w:ascii="Times New Roman" w:hAnsi="Times New Roman" w:cs="Times New Roman"/>
          <w:i w:val="0"/>
          <w:iCs w:val="0"/>
          <w:color w:val="auto"/>
        </w:rPr>
        <w:t>4 amplicon datase</w:t>
      </w:r>
      <w:r w:rsidR="001F60FB">
        <w:rPr>
          <w:rFonts w:ascii="Times New Roman" w:hAnsi="Times New Roman" w:cs="Times New Roman"/>
          <w:i w:val="0"/>
          <w:iCs w:val="0"/>
          <w:color w:val="auto"/>
        </w:rPr>
        <w:t>t and</w:t>
      </w:r>
      <w:r w:rsidR="001F60FB" w:rsidRPr="001F60FB">
        <w:rPr>
          <w:rFonts w:ascii="Times New Roman" w:hAnsi="Times New Roman" w:cs="Times New Roman"/>
          <w:i w:val="0"/>
          <w:iCs w:val="0"/>
          <w:color w:val="auto"/>
        </w:rPr>
        <w:t xml:space="preserve"> quantified in triplicate across different dilutions; reported values represent means with standard deviations.</w:t>
      </w:r>
      <w:r w:rsidR="001F60FB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4F7401" w:rsidRPr="004F7401">
        <w:rPr>
          <w:rFonts w:ascii="Times New Roman" w:hAnsi="Times New Roman" w:cs="Times New Roman"/>
          <w:i w:val="0"/>
          <w:iCs w:val="0"/>
          <w:color w:val="auto"/>
        </w:rPr>
        <w:t xml:space="preserve">Relative abundances of shared ASVs, obtained from the </w:t>
      </w:r>
      <w:r w:rsidR="001C2FFB">
        <w:rPr>
          <w:rFonts w:ascii="Times New Roman" w:hAnsi="Times New Roman" w:cs="Times New Roman"/>
          <w:i w:val="0"/>
          <w:iCs w:val="0"/>
          <w:color w:val="auto"/>
        </w:rPr>
        <w:t>v</w:t>
      </w:r>
      <w:r w:rsidR="004F7401" w:rsidRPr="004F7401">
        <w:rPr>
          <w:rFonts w:ascii="Times New Roman" w:hAnsi="Times New Roman" w:cs="Times New Roman"/>
          <w:i w:val="0"/>
          <w:iCs w:val="0"/>
          <w:color w:val="auto"/>
        </w:rPr>
        <w:t>4 amplicon sequencing dataset, were used to scale total 16S rRNA gene copy numbers per microliter</w:t>
      </w:r>
      <w:r w:rsidR="004F7401">
        <w:rPr>
          <w:rFonts w:ascii="Times New Roman" w:hAnsi="Times New Roman" w:cs="Times New Roman"/>
          <w:i w:val="0"/>
          <w:iCs w:val="0"/>
          <w:color w:val="auto"/>
        </w:rPr>
        <w:t>,</w:t>
      </w:r>
      <w:r w:rsidR="004F7401" w:rsidRPr="004F7401">
        <w:rPr>
          <w:rFonts w:ascii="Times New Roman" w:hAnsi="Times New Roman" w:cs="Times New Roman"/>
          <w:i w:val="0"/>
          <w:iCs w:val="0"/>
          <w:color w:val="auto"/>
        </w:rPr>
        <w:t xml:space="preserve"> yielding ASV-specific</w:t>
      </w:r>
      <w:r w:rsidR="004F7401">
        <w:rPr>
          <w:rFonts w:ascii="Times New Roman" w:hAnsi="Times New Roman" w:cs="Times New Roman"/>
          <w:i w:val="0"/>
          <w:iCs w:val="0"/>
          <w:color w:val="auto"/>
        </w:rPr>
        <w:t xml:space="preserve"> scaled</w:t>
      </w:r>
      <w:r w:rsidR="004F7401" w:rsidRPr="004F7401">
        <w:rPr>
          <w:rFonts w:ascii="Times New Roman" w:hAnsi="Times New Roman" w:cs="Times New Roman"/>
          <w:i w:val="0"/>
          <w:iCs w:val="0"/>
          <w:color w:val="auto"/>
        </w:rPr>
        <w:t xml:space="preserve"> absolute abundances.</w:t>
      </w:r>
      <w:r w:rsidR="004F7401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1D5A0D" w:rsidRPr="001D5A0D">
        <w:rPr>
          <w:rFonts w:ascii="Times New Roman" w:hAnsi="Times New Roman" w:cs="Times New Roman"/>
          <w:i w:val="0"/>
          <w:iCs w:val="0"/>
          <w:color w:val="auto"/>
        </w:rPr>
        <w:t xml:space="preserve">Scaled abundances corrected for the elution volume are </w:t>
      </w:r>
      <w:r w:rsidR="001F60FB">
        <w:rPr>
          <w:rFonts w:ascii="Times New Roman" w:hAnsi="Times New Roman" w:cs="Times New Roman"/>
          <w:i w:val="0"/>
          <w:iCs w:val="0"/>
          <w:color w:val="auto"/>
        </w:rPr>
        <w:t xml:space="preserve">given </w:t>
      </w:r>
      <w:r w:rsidR="001D5A0D">
        <w:rPr>
          <w:rFonts w:ascii="Times New Roman" w:hAnsi="Times New Roman" w:cs="Times New Roman"/>
          <w:i w:val="0"/>
          <w:iCs w:val="0"/>
          <w:color w:val="auto"/>
        </w:rPr>
        <w:t>as copies per tadpole.</w:t>
      </w:r>
      <w:r w:rsidR="004F7401">
        <w:rPr>
          <w:rFonts w:ascii="Times New Roman" w:hAnsi="Times New Roman" w:cs="Times New Roman"/>
          <w:i w:val="0"/>
          <w:iCs w:val="0"/>
          <w:color w:val="auto"/>
        </w:rPr>
        <w:t xml:space="preserve"> Abbreviations:</w:t>
      </w:r>
      <w:r w:rsidR="001F60FB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1D5A0D" w:rsidRPr="00FC10D9">
        <w:rPr>
          <w:rFonts w:ascii="Times New Roman" w:hAnsi="Times New Roman" w:cs="Times New Roman"/>
          <w:i w:val="0"/>
          <w:iCs w:val="0"/>
          <w:color w:val="auto"/>
        </w:rPr>
        <w:t>relA = relative abundance, absA = absolute abundance, STD = standard deviation.</w:t>
      </w:r>
      <w:bookmarkEnd w:id="13"/>
    </w:p>
    <w:tbl>
      <w:tblPr>
        <w:tblW w:w="95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3"/>
        <w:gridCol w:w="2120"/>
        <w:gridCol w:w="850"/>
        <w:gridCol w:w="1299"/>
        <w:gridCol w:w="1842"/>
        <w:gridCol w:w="2052"/>
      </w:tblGrid>
      <w:tr w:rsidR="008964F2" w:rsidRPr="00506478" w14:paraId="3D975EF9" w14:textId="77777777" w:rsidTr="008964F2">
        <w:trPr>
          <w:trHeight w:val="377"/>
        </w:trPr>
        <w:tc>
          <w:tcPr>
            <w:tcW w:w="1363" w:type="dxa"/>
          </w:tcPr>
          <w:p w14:paraId="2B119E7C" w14:textId="77777777" w:rsidR="008964F2" w:rsidRPr="00506478" w:rsidRDefault="008964F2" w:rsidP="0089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tadpole ID</w:t>
            </w:r>
          </w:p>
        </w:tc>
        <w:tc>
          <w:tcPr>
            <w:tcW w:w="2120" w:type="dxa"/>
          </w:tcPr>
          <w:p w14:paraId="09429D41" w14:textId="77777777" w:rsidR="008964F2" w:rsidRPr="00506478" w:rsidRDefault="008964F2" w:rsidP="0089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ASV</w:t>
            </w:r>
          </w:p>
        </w:tc>
        <w:tc>
          <w:tcPr>
            <w:tcW w:w="850" w:type="dxa"/>
          </w:tcPr>
          <w:p w14:paraId="5B977D62" w14:textId="77777777" w:rsidR="008964F2" w:rsidRPr="00506478" w:rsidRDefault="008964F2" w:rsidP="0089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relA (%)</w:t>
            </w:r>
          </w:p>
        </w:tc>
        <w:tc>
          <w:tcPr>
            <w:tcW w:w="1299" w:type="dxa"/>
          </w:tcPr>
          <w:p w14:paraId="5DB21056" w14:textId="6F387624" w:rsidR="008964F2" w:rsidRPr="009146C9" w:rsidRDefault="008964F2" w:rsidP="0089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scaled </w:t>
            </w:r>
            <w:r w:rsidRPr="009146C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absA (copies/µl)</w:t>
            </w:r>
          </w:p>
        </w:tc>
        <w:tc>
          <w:tcPr>
            <w:tcW w:w="1842" w:type="dxa"/>
          </w:tcPr>
          <w:p w14:paraId="5FC4464F" w14:textId="3431D549" w:rsidR="008964F2" w:rsidRDefault="001D5A0D" w:rsidP="00896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  <w:r w:rsidR="008964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caled absA (copies/tadpole)</w:t>
            </w:r>
          </w:p>
        </w:tc>
        <w:tc>
          <w:tcPr>
            <w:tcW w:w="2052" w:type="dxa"/>
          </w:tcPr>
          <w:p w14:paraId="12C7CE75" w14:textId="4B685D5B" w:rsidR="001D5A0D" w:rsidRDefault="008964F2" w:rsidP="0060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mean</w:t>
            </w:r>
            <w:r w:rsidRPr="009146C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16S 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RNA </w:t>
            </w:r>
            <w:r w:rsidR="00601ECE" w:rsidRPr="009146C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copies/µl</w:t>
            </w:r>
            <w:r w:rsidR="00601EC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± STD</w:t>
            </w:r>
          </w:p>
        </w:tc>
      </w:tr>
      <w:tr w:rsidR="008964F2" w:rsidRPr="00506478" w14:paraId="6CA3E4C7" w14:textId="77777777" w:rsidTr="008964F2">
        <w:trPr>
          <w:trHeight w:val="276"/>
        </w:trPr>
        <w:tc>
          <w:tcPr>
            <w:tcW w:w="1363" w:type="dxa"/>
          </w:tcPr>
          <w:p w14:paraId="732340B5" w14:textId="77777777" w:rsidR="008964F2" w:rsidRPr="00506478" w:rsidRDefault="008964F2" w:rsidP="0089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1</w:t>
            </w:r>
          </w:p>
        </w:tc>
        <w:tc>
          <w:tcPr>
            <w:tcW w:w="2120" w:type="dxa"/>
          </w:tcPr>
          <w:p w14:paraId="772F5F3A" w14:textId="77777777" w:rsidR="008964F2" w:rsidRPr="00E17805" w:rsidRDefault="008964F2" w:rsidP="008964F2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102:Akkermansia, 144:Enterobacteriaceae</w:t>
            </w:r>
          </w:p>
        </w:tc>
        <w:tc>
          <w:tcPr>
            <w:tcW w:w="850" w:type="dxa"/>
          </w:tcPr>
          <w:p w14:paraId="6F652E47" w14:textId="77777777" w:rsidR="008964F2" w:rsidRPr="00E17805" w:rsidRDefault="008964F2" w:rsidP="008964F2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E17805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1.847</w:t>
            </w:r>
          </w:p>
          <w:p w14:paraId="17AD3D86" w14:textId="77777777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1.450</w:t>
            </w:r>
          </w:p>
        </w:tc>
        <w:tc>
          <w:tcPr>
            <w:tcW w:w="1299" w:type="dxa"/>
          </w:tcPr>
          <w:p w14:paraId="6C1E0E86" w14:textId="2D6BA796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383 </w:t>
            </w:r>
          </w:p>
          <w:p w14:paraId="58202A82" w14:textId="2F8A2E54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301</w:t>
            </w:r>
          </w:p>
        </w:tc>
        <w:tc>
          <w:tcPr>
            <w:tcW w:w="1842" w:type="dxa"/>
          </w:tcPr>
          <w:p w14:paraId="19B44E98" w14:textId="77777777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19141</w:t>
            </w:r>
          </w:p>
          <w:p w14:paraId="6FC8E863" w14:textId="3537D797" w:rsidR="008964F2" w:rsidRPr="009146C9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15027</w:t>
            </w:r>
          </w:p>
        </w:tc>
        <w:tc>
          <w:tcPr>
            <w:tcW w:w="2052" w:type="dxa"/>
          </w:tcPr>
          <w:p w14:paraId="697E7278" w14:textId="78EC203F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146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20727 ± 6069</w:t>
            </w:r>
          </w:p>
        </w:tc>
      </w:tr>
      <w:tr w:rsidR="008964F2" w:rsidRPr="00506478" w14:paraId="4F71A424" w14:textId="77777777" w:rsidTr="008964F2">
        <w:trPr>
          <w:trHeight w:val="276"/>
        </w:trPr>
        <w:tc>
          <w:tcPr>
            <w:tcW w:w="1363" w:type="dxa"/>
          </w:tcPr>
          <w:p w14:paraId="668CAAC4" w14:textId="77777777" w:rsidR="008964F2" w:rsidRPr="00506478" w:rsidRDefault="008964F2" w:rsidP="0089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2</w:t>
            </w:r>
          </w:p>
        </w:tc>
        <w:tc>
          <w:tcPr>
            <w:tcW w:w="2120" w:type="dxa"/>
          </w:tcPr>
          <w:p w14:paraId="6155497D" w14:textId="77777777" w:rsidR="008964F2" w:rsidRPr="00E17805" w:rsidRDefault="008964F2" w:rsidP="008964F2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144:Enterobacteriaceae</w:t>
            </w:r>
          </w:p>
        </w:tc>
        <w:tc>
          <w:tcPr>
            <w:tcW w:w="850" w:type="dxa"/>
          </w:tcPr>
          <w:p w14:paraId="1FF1221E" w14:textId="77777777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19.258</w:t>
            </w:r>
          </w:p>
        </w:tc>
        <w:tc>
          <w:tcPr>
            <w:tcW w:w="1299" w:type="dxa"/>
          </w:tcPr>
          <w:p w14:paraId="00B6AD59" w14:textId="14B1A75D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156 </w:t>
            </w:r>
          </w:p>
        </w:tc>
        <w:tc>
          <w:tcPr>
            <w:tcW w:w="1842" w:type="dxa"/>
          </w:tcPr>
          <w:p w14:paraId="46C36051" w14:textId="3A568270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7804</w:t>
            </w:r>
          </w:p>
        </w:tc>
        <w:tc>
          <w:tcPr>
            <w:tcW w:w="2052" w:type="dxa"/>
          </w:tcPr>
          <w:p w14:paraId="48E6EE63" w14:textId="6BBA9468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810 </w:t>
            </w:r>
            <w:r w:rsidRPr="009146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212</w:t>
            </w:r>
          </w:p>
        </w:tc>
      </w:tr>
      <w:tr w:rsidR="008964F2" w:rsidRPr="00506478" w14:paraId="16814292" w14:textId="77777777" w:rsidTr="008964F2">
        <w:trPr>
          <w:trHeight w:val="276"/>
        </w:trPr>
        <w:tc>
          <w:tcPr>
            <w:tcW w:w="1363" w:type="dxa"/>
          </w:tcPr>
          <w:p w14:paraId="378C6FCA" w14:textId="77777777" w:rsidR="008964F2" w:rsidRPr="00506478" w:rsidRDefault="008964F2" w:rsidP="0089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6</w:t>
            </w:r>
          </w:p>
        </w:tc>
        <w:tc>
          <w:tcPr>
            <w:tcW w:w="2120" w:type="dxa"/>
          </w:tcPr>
          <w:p w14:paraId="543D41EF" w14:textId="77777777" w:rsidR="008964F2" w:rsidRPr="00E17805" w:rsidRDefault="008964F2" w:rsidP="008964F2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138:Aquitalea,    421:Methylocella</w:t>
            </w:r>
          </w:p>
        </w:tc>
        <w:tc>
          <w:tcPr>
            <w:tcW w:w="850" w:type="dxa"/>
          </w:tcPr>
          <w:p w14:paraId="4D17451D" w14:textId="77777777" w:rsidR="008964F2" w:rsidRPr="00E17805" w:rsidRDefault="008964F2" w:rsidP="008964F2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E17805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0.842</w:t>
            </w:r>
          </w:p>
          <w:p w14:paraId="10C35AD4" w14:textId="77777777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18.050</w:t>
            </w:r>
          </w:p>
        </w:tc>
        <w:tc>
          <w:tcPr>
            <w:tcW w:w="1299" w:type="dxa"/>
          </w:tcPr>
          <w:p w14:paraId="615B6D71" w14:textId="77777777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161 </w:t>
            </w:r>
          </w:p>
          <w:p w14:paraId="31804312" w14:textId="7BF0D655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3447</w:t>
            </w:r>
          </w:p>
        </w:tc>
        <w:tc>
          <w:tcPr>
            <w:tcW w:w="1842" w:type="dxa"/>
          </w:tcPr>
          <w:p w14:paraId="23D6E093" w14:textId="77777777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8039</w:t>
            </w:r>
          </w:p>
          <w:p w14:paraId="13FCC287" w14:textId="057231BC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172326</w:t>
            </w:r>
          </w:p>
        </w:tc>
        <w:tc>
          <w:tcPr>
            <w:tcW w:w="2052" w:type="dxa"/>
          </w:tcPr>
          <w:p w14:paraId="5B70BE8D" w14:textId="73AB87E9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19094 </w:t>
            </w:r>
            <w:r w:rsidRPr="009146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458</w:t>
            </w:r>
          </w:p>
          <w:p w14:paraId="5EB6906F" w14:textId="77777777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8964F2" w:rsidRPr="00506478" w14:paraId="12479712" w14:textId="77777777" w:rsidTr="008964F2">
        <w:trPr>
          <w:trHeight w:val="276"/>
        </w:trPr>
        <w:tc>
          <w:tcPr>
            <w:tcW w:w="1363" w:type="dxa"/>
          </w:tcPr>
          <w:p w14:paraId="56D374B0" w14:textId="77777777" w:rsidR="008964F2" w:rsidRPr="00506478" w:rsidRDefault="008964F2" w:rsidP="0089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5064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transported 8</w:t>
            </w:r>
          </w:p>
        </w:tc>
        <w:tc>
          <w:tcPr>
            <w:tcW w:w="2120" w:type="dxa"/>
          </w:tcPr>
          <w:p w14:paraId="356B6C31" w14:textId="77777777" w:rsidR="008964F2" w:rsidRPr="00E17805" w:rsidRDefault="008964F2" w:rsidP="008964F2">
            <w:pPr>
              <w:spacing w:after="0" w:line="240" w:lineRule="auto"/>
              <w:jc w:val="right"/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911:Staphylococcus</w:t>
            </w:r>
          </w:p>
        </w:tc>
        <w:tc>
          <w:tcPr>
            <w:tcW w:w="850" w:type="dxa"/>
          </w:tcPr>
          <w:p w14:paraId="75227654" w14:textId="77777777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Style w:val="gnvwddmdn3b"/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lang w:val="de-DE"/>
              </w:rPr>
              <w:t>10.329</w:t>
            </w:r>
          </w:p>
        </w:tc>
        <w:tc>
          <w:tcPr>
            <w:tcW w:w="1299" w:type="dxa"/>
          </w:tcPr>
          <w:p w14:paraId="46226F40" w14:textId="38A399D8" w:rsidR="008964F2" w:rsidRPr="00E17805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178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728 </w:t>
            </w:r>
          </w:p>
        </w:tc>
        <w:tc>
          <w:tcPr>
            <w:tcW w:w="1842" w:type="dxa"/>
          </w:tcPr>
          <w:p w14:paraId="655899A2" w14:textId="08EAB3F8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36408</w:t>
            </w:r>
          </w:p>
        </w:tc>
        <w:tc>
          <w:tcPr>
            <w:tcW w:w="2052" w:type="dxa"/>
          </w:tcPr>
          <w:p w14:paraId="6F7E4363" w14:textId="41B5851A" w:rsidR="008964F2" w:rsidRDefault="008964F2" w:rsidP="0089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7050 </w:t>
            </w:r>
            <w:r w:rsidRPr="009146C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1251</w:t>
            </w:r>
          </w:p>
        </w:tc>
      </w:tr>
    </w:tbl>
    <w:p w14:paraId="6F04ED54" w14:textId="60836F47" w:rsidR="001C2FFB" w:rsidRDefault="001C2FFB" w:rsidP="00411B8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50CE3C" w14:textId="77777777" w:rsidR="001C2FFB" w:rsidRDefault="001C2FFB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6194E76D" w14:textId="4E6F6BC8" w:rsidR="00462F30" w:rsidRPr="00983B10" w:rsidRDefault="00983078" w:rsidP="00861FD9">
      <w:pPr>
        <w:pStyle w:val="Caption"/>
        <w:keepNext/>
        <w:jc w:val="both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bookmarkStart w:id="14" w:name="_Hlk202849630"/>
      <w:bookmarkStart w:id="15" w:name="_Hlk202926897"/>
      <w:r w:rsidRPr="00983078">
        <w:rPr>
          <w:rFonts w:ascii="Times New Roman" w:hAnsi="Times New Roman" w:cs="Times New Roman"/>
          <w:b/>
          <w:bCs/>
          <w:i w:val="0"/>
          <w:iCs w:val="0"/>
          <w:color w:val="auto"/>
        </w:rPr>
        <w:lastRenderedPageBreak/>
        <w:t>Supplementary File 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j</w:t>
      </w:r>
      <w:bookmarkEnd w:id="14"/>
      <w:r w:rsidR="00462F30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: The presence of </w:t>
      </w:r>
      <w:r w:rsidR="00FF0382">
        <w:rPr>
          <w:rFonts w:ascii="Times New Roman" w:hAnsi="Times New Roman" w:cs="Times New Roman"/>
          <w:b/>
          <w:bCs/>
          <w:i w:val="0"/>
          <w:iCs w:val="0"/>
          <w:color w:val="auto"/>
        </w:rPr>
        <w:t>ASVs</w:t>
      </w:r>
      <w:r w:rsidR="00462F30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shared between transported tadpoles and their caregivers in no</w:t>
      </w:r>
      <w:r w:rsidR="00B81833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n-</w:t>
      </w:r>
      <w:r w:rsidR="00462F30" w:rsidRPr="00983B10">
        <w:rPr>
          <w:rFonts w:ascii="Times New Roman" w:hAnsi="Times New Roman" w:cs="Times New Roman"/>
          <w:b/>
          <w:bCs/>
          <w:i w:val="0"/>
          <w:iCs w:val="0"/>
          <w:color w:val="auto"/>
        </w:rPr>
        <w:t>transported tadpoles.</w:t>
      </w:r>
      <w:bookmarkEnd w:id="15"/>
    </w:p>
    <w:tbl>
      <w:tblPr>
        <w:tblW w:w="8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823"/>
        <w:gridCol w:w="2245"/>
        <w:gridCol w:w="2795"/>
      </w:tblGrid>
      <w:tr w:rsidR="00411B85" w:rsidRPr="00B52AF2" w14:paraId="01A883FB" w14:textId="77777777" w:rsidTr="00B6460B">
        <w:trPr>
          <w:trHeight w:val="276"/>
          <w:jc w:val="center"/>
        </w:trPr>
        <w:tc>
          <w:tcPr>
            <w:tcW w:w="1705" w:type="dxa"/>
          </w:tcPr>
          <w:p w14:paraId="5D80F168" w14:textId="77777777" w:rsidR="00411B85" w:rsidRPr="00B52AF2" w:rsidRDefault="00411B85" w:rsidP="00A73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tadpole ID</w:t>
            </w:r>
          </w:p>
        </w:tc>
        <w:tc>
          <w:tcPr>
            <w:tcW w:w="1823" w:type="dxa"/>
          </w:tcPr>
          <w:p w14:paraId="36BA0ED4" w14:textId="57CF7FB6" w:rsidR="00411B85" w:rsidRPr="00B52AF2" w:rsidRDefault="00B6460B" w:rsidP="00A73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aregiver ASVs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detected in tadpole</w:t>
            </w:r>
          </w:p>
        </w:tc>
        <w:tc>
          <w:tcPr>
            <w:tcW w:w="2245" w:type="dxa"/>
          </w:tcPr>
          <w:p w14:paraId="1AD7B203" w14:textId="298A8AD2" w:rsidR="00411B85" w:rsidRPr="00B52AF2" w:rsidRDefault="00B6460B" w:rsidP="00A732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ASVs</w:t>
            </w:r>
          </w:p>
        </w:tc>
        <w:tc>
          <w:tcPr>
            <w:tcW w:w="2795" w:type="dxa"/>
          </w:tcPr>
          <w:p w14:paraId="5B55F7CA" w14:textId="77777777" w:rsidR="00E66D0A" w:rsidRDefault="00411B85" w:rsidP="00E6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ASVs present in water</w:t>
            </w:r>
          </w:p>
          <w:p w14:paraId="5FD4CC25" w14:textId="0BC07E87" w:rsidR="00411B85" w:rsidRPr="00B52AF2" w:rsidRDefault="004C79DD" w:rsidP="00E6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(out of 10</w:t>
            </w:r>
            <w:r w:rsidR="00861FD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ASVs</w:t>
            </w:r>
            <w:r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11B85" w:rsidRPr="00B52AF2" w14:paraId="62B33690" w14:textId="77777777" w:rsidTr="00B6460B">
        <w:trPr>
          <w:trHeight w:val="276"/>
          <w:jc w:val="center"/>
        </w:trPr>
        <w:tc>
          <w:tcPr>
            <w:tcW w:w="1705" w:type="dxa"/>
          </w:tcPr>
          <w:p w14:paraId="38DBF42C" w14:textId="2628CEE1" w:rsidR="00411B85" w:rsidRPr="00B52AF2" w:rsidRDefault="00B81833" w:rsidP="00411B8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non-transported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1</w:t>
            </w:r>
          </w:p>
        </w:tc>
        <w:tc>
          <w:tcPr>
            <w:tcW w:w="1823" w:type="dxa"/>
          </w:tcPr>
          <w:p w14:paraId="69331A78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45" w:type="dxa"/>
          </w:tcPr>
          <w:p w14:paraId="688B54C5" w14:textId="77777777" w:rsidR="00411B85" w:rsidRPr="00B52AF2" w:rsidRDefault="00411B85" w:rsidP="00411B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144:Enterobacteriaceae</w:t>
            </w:r>
          </w:p>
        </w:tc>
        <w:tc>
          <w:tcPr>
            <w:tcW w:w="2795" w:type="dxa"/>
          </w:tcPr>
          <w:p w14:paraId="443FE7FA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411B85" w:rsidRPr="00B52AF2" w14:paraId="17CE86D4" w14:textId="77777777" w:rsidTr="00B6460B">
        <w:trPr>
          <w:trHeight w:val="276"/>
          <w:jc w:val="center"/>
        </w:trPr>
        <w:tc>
          <w:tcPr>
            <w:tcW w:w="1705" w:type="dxa"/>
          </w:tcPr>
          <w:p w14:paraId="10411CDD" w14:textId="2C490F39" w:rsidR="00411B85" w:rsidRPr="00B52AF2" w:rsidRDefault="00B81833" w:rsidP="00411B8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non-transported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2</w:t>
            </w:r>
          </w:p>
        </w:tc>
        <w:tc>
          <w:tcPr>
            <w:tcW w:w="1823" w:type="dxa"/>
          </w:tcPr>
          <w:p w14:paraId="2CFD0900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245" w:type="dxa"/>
          </w:tcPr>
          <w:p w14:paraId="024F201E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795" w:type="dxa"/>
          </w:tcPr>
          <w:p w14:paraId="308FCD94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411B85" w:rsidRPr="00B52AF2" w14:paraId="3E5ED004" w14:textId="77777777" w:rsidTr="00B6460B">
        <w:trPr>
          <w:trHeight w:val="276"/>
          <w:jc w:val="center"/>
        </w:trPr>
        <w:tc>
          <w:tcPr>
            <w:tcW w:w="1705" w:type="dxa"/>
          </w:tcPr>
          <w:p w14:paraId="6917383F" w14:textId="04F849FE" w:rsidR="00411B85" w:rsidRPr="00B52AF2" w:rsidRDefault="00B81833" w:rsidP="00411B8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non-transported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3</w:t>
            </w:r>
          </w:p>
        </w:tc>
        <w:tc>
          <w:tcPr>
            <w:tcW w:w="1823" w:type="dxa"/>
          </w:tcPr>
          <w:p w14:paraId="3AD5C2CC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245" w:type="dxa"/>
          </w:tcPr>
          <w:p w14:paraId="359ED3E4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795" w:type="dxa"/>
          </w:tcPr>
          <w:p w14:paraId="2933AC1E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411B85" w:rsidRPr="00B52AF2" w14:paraId="03AD3CE0" w14:textId="77777777" w:rsidTr="00B6460B">
        <w:trPr>
          <w:trHeight w:val="276"/>
          <w:jc w:val="center"/>
        </w:trPr>
        <w:tc>
          <w:tcPr>
            <w:tcW w:w="1705" w:type="dxa"/>
          </w:tcPr>
          <w:p w14:paraId="565F107A" w14:textId="318DDD7C" w:rsidR="00411B85" w:rsidRPr="00B52AF2" w:rsidRDefault="00B81833" w:rsidP="00411B8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non-transported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4</w:t>
            </w:r>
          </w:p>
        </w:tc>
        <w:tc>
          <w:tcPr>
            <w:tcW w:w="1823" w:type="dxa"/>
          </w:tcPr>
          <w:p w14:paraId="18080F29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45" w:type="dxa"/>
          </w:tcPr>
          <w:p w14:paraId="083A4E85" w14:textId="77777777" w:rsidR="00411B85" w:rsidRPr="00B52AF2" w:rsidRDefault="00411B85" w:rsidP="00411B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144:Enterobacteriaceae</w:t>
            </w:r>
          </w:p>
        </w:tc>
        <w:tc>
          <w:tcPr>
            <w:tcW w:w="2795" w:type="dxa"/>
          </w:tcPr>
          <w:p w14:paraId="3FE307C1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411B85" w:rsidRPr="00B52AF2" w14:paraId="3B0D0BF8" w14:textId="77777777" w:rsidTr="00B6460B">
        <w:trPr>
          <w:trHeight w:val="276"/>
          <w:jc w:val="center"/>
        </w:trPr>
        <w:tc>
          <w:tcPr>
            <w:tcW w:w="1705" w:type="dxa"/>
          </w:tcPr>
          <w:p w14:paraId="280514F9" w14:textId="23E45A65" w:rsidR="00411B85" w:rsidRPr="00B52AF2" w:rsidRDefault="00B81833" w:rsidP="00411B8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non-transported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5</w:t>
            </w:r>
          </w:p>
        </w:tc>
        <w:tc>
          <w:tcPr>
            <w:tcW w:w="1823" w:type="dxa"/>
          </w:tcPr>
          <w:p w14:paraId="660265C1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45" w:type="dxa"/>
          </w:tcPr>
          <w:p w14:paraId="05067A07" w14:textId="77777777" w:rsidR="00411B85" w:rsidRPr="00B52AF2" w:rsidRDefault="00411B85" w:rsidP="00411B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144:Enterobacteriaceae</w:t>
            </w:r>
          </w:p>
        </w:tc>
        <w:tc>
          <w:tcPr>
            <w:tcW w:w="2795" w:type="dxa"/>
          </w:tcPr>
          <w:p w14:paraId="64841B02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411B85" w:rsidRPr="00B52AF2" w14:paraId="55AFED45" w14:textId="77777777" w:rsidTr="00B6460B">
        <w:trPr>
          <w:trHeight w:val="188"/>
          <w:jc w:val="center"/>
        </w:trPr>
        <w:tc>
          <w:tcPr>
            <w:tcW w:w="1705" w:type="dxa"/>
          </w:tcPr>
          <w:p w14:paraId="7E9106AD" w14:textId="02293A5B" w:rsidR="00411B85" w:rsidRPr="00B52AF2" w:rsidRDefault="00B81833" w:rsidP="00411B8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non-transported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6</w:t>
            </w:r>
          </w:p>
        </w:tc>
        <w:tc>
          <w:tcPr>
            <w:tcW w:w="1823" w:type="dxa"/>
          </w:tcPr>
          <w:p w14:paraId="1CBA1608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245" w:type="dxa"/>
          </w:tcPr>
          <w:p w14:paraId="29EBFC10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795" w:type="dxa"/>
          </w:tcPr>
          <w:p w14:paraId="5D31AC68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411B85" w:rsidRPr="00B52AF2" w14:paraId="201D9B26" w14:textId="77777777" w:rsidTr="00B6460B">
        <w:trPr>
          <w:trHeight w:val="276"/>
          <w:jc w:val="center"/>
        </w:trPr>
        <w:tc>
          <w:tcPr>
            <w:tcW w:w="1705" w:type="dxa"/>
          </w:tcPr>
          <w:p w14:paraId="592E4196" w14:textId="442B8701" w:rsidR="00411B85" w:rsidRPr="00B52AF2" w:rsidRDefault="00B81833" w:rsidP="00411B8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non-transported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</w:p>
        </w:tc>
        <w:tc>
          <w:tcPr>
            <w:tcW w:w="1823" w:type="dxa"/>
          </w:tcPr>
          <w:p w14:paraId="5E97094F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45" w:type="dxa"/>
          </w:tcPr>
          <w:p w14:paraId="634CF22A" w14:textId="77777777" w:rsidR="00411B85" w:rsidRPr="00B52AF2" w:rsidRDefault="00411B85" w:rsidP="00411B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144:Enterobacteriaceae</w:t>
            </w:r>
          </w:p>
        </w:tc>
        <w:tc>
          <w:tcPr>
            <w:tcW w:w="2795" w:type="dxa"/>
          </w:tcPr>
          <w:p w14:paraId="19F326A1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411B85" w:rsidRPr="00B52AF2" w14:paraId="6C44822F" w14:textId="77777777" w:rsidTr="00B6460B">
        <w:trPr>
          <w:trHeight w:val="276"/>
          <w:jc w:val="center"/>
        </w:trPr>
        <w:tc>
          <w:tcPr>
            <w:tcW w:w="1705" w:type="dxa"/>
          </w:tcPr>
          <w:p w14:paraId="2AD5BE2C" w14:textId="1C8730C5" w:rsidR="00411B85" w:rsidRPr="00B52AF2" w:rsidRDefault="00B81833" w:rsidP="00411B8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non-transported</w:t>
            </w:r>
            <w:r w:rsidR="00411B85" w:rsidRPr="00B52AF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 xml:space="preserve"> 8</w:t>
            </w:r>
          </w:p>
        </w:tc>
        <w:tc>
          <w:tcPr>
            <w:tcW w:w="1823" w:type="dxa"/>
          </w:tcPr>
          <w:p w14:paraId="64ED6EC1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245" w:type="dxa"/>
          </w:tcPr>
          <w:p w14:paraId="03BEDAFA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2795" w:type="dxa"/>
          </w:tcPr>
          <w:p w14:paraId="4BE35BC5" w14:textId="77777777" w:rsidR="00411B85" w:rsidRPr="00B52AF2" w:rsidRDefault="00411B85" w:rsidP="00411B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2AF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</w:tbl>
    <w:p w14:paraId="3EB8CA91" w14:textId="3CBC09FF" w:rsidR="00411B85" w:rsidRPr="00B52AF2" w:rsidRDefault="00411B85">
      <w:pPr>
        <w:rPr>
          <w:rFonts w:ascii="Times New Roman" w:hAnsi="Times New Roman" w:cs="Times New Roman"/>
          <w:b/>
          <w:bCs/>
        </w:rPr>
      </w:pPr>
    </w:p>
    <w:sectPr w:rsidR="00411B85" w:rsidRPr="00B52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3C1E" w14:textId="77777777" w:rsidR="005E6D58" w:rsidRDefault="005E6D58" w:rsidP="000B3330">
      <w:pPr>
        <w:spacing w:after="0" w:line="240" w:lineRule="auto"/>
      </w:pPr>
      <w:r>
        <w:separator/>
      </w:r>
    </w:p>
  </w:endnote>
  <w:endnote w:type="continuationSeparator" w:id="0">
    <w:p w14:paraId="70A6A513" w14:textId="77777777" w:rsidR="005E6D58" w:rsidRDefault="005E6D58" w:rsidP="000B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C173" w14:textId="77777777" w:rsidR="005E6D58" w:rsidRDefault="005E6D58" w:rsidP="000B3330">
      <w:pPr>
        <w:spacing w:after="0" w:line="240" w:lineRule="auto"/>
      </w:pPr>
      <w:r>
        <w:separator/>
      </w:r>
    </w:p>
  </w:footnote>
  <w:footnote w:type="continuationSeparator" w:id="0">
    <w:p w14:paraId="22407117" w14:textId="77777777" w:rsidR="005E6D58" w:rsidRDefault="005E6D58" w:rsidP="000B3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C4"/>
    <w:rsid w:val="000218CC"/>
    <w:rsid w:val="00025905"/>
    <w:rsid w:val="00050016"/>
    <w:rsid w:val="000603FB"/>
    <w:rsid w:val="000678B7"/>
    <w:rsid w:val="00071D42"/>
    <w:rsid w:val="00081D21"/>
    <w:rsid w:val="000A4CDC"/>
    <w:rsid w:val="000A4F70"/>
    <w:rsid w:val="000B3330"/>
    <w:rsid w:val="000C1DC5"/>
    <w:rsid w:val="000C500A"/>
    <w:rsid w:val="000D47B9"/>
    <w:rsid w:val="000E4C46"/>
    <w:rsid w:val="000F4AC9"/>
    <w:rsid w:val="000F50CE"/>
    <w:rsid w:val="0011207C"/>
    <w:rsid w:val="00116FF3"/>
    <w:rsid w:val="0013369B"/>
    <w:rsid w:val="00133EB5"/>
    <w:rsid w:val="00150C2D"/>
    <w:rsid w:val="00161BBB"/>
    <w:rsid w:val="00180818"/>
    <w:rsid w:val="001A22E3"/>
    <w:rsid w:val="001A2D0A"/>
    <w:rsid w:val="001B540E"/>
    <w:rsid w:val="001C2FFB"/>
    <w:rsid w:val="001D5A0D"/>
    <w:rsid w:val="001D6DE9"/>
    <w:rsid w:val="001E0EC2"/>
    <w:rsid w:val="001E2C71"/>
    <w:rsid w:val="001F60FB"/>
    <w:rsid w:val="001F7114"/>
    <w:rsid w:val="0021294F"/>
    <w:rsid w:val="0021640E"/>
    <w:rsid w:val="00216B0E"/>
    <w:rsid w:val="00220308"/>
    <w:rsid w:val="00243846"/>
    <w:rsid w:val="0024654E"/>
    <w:rsid w:val="00263D1C"/>
    <w:rsid w:val="00271744"/>
    <w:rsid w:val="00272ED2"/>
    <w:rsid w:val="00277205"/>
    <w:rsid w:val="00291FF6"/>
    <w:rsid w:val="002A16E8"/>
    <w:rsid w:val="002B04E9"/>
    <w:rsid w:val="002B3555"/>
    <w:rsid w:val="002C2CE5"/>
    <w:rsid w:val="002D205C"/>
    <w:rsid w:val="002D36EF"/>
    <w:rsid w:val="002E00C5"/>
    <w:rsid w:val="00303E7F"/>
    <w:rsid w:val="00304322"/>
    <w:rsid w:val="0031005D"/>
    <w:rsid w:val="00317785"/>
    <w:rsid w:val="00330660"/>
    <w:rsid w:val="00347955"/>
    <w:rsid w:val="00350606"/>
    <w:rsid w:val="003563FC"/>
    <w:rsid w:val="00367FCA"/>
    <w:rsid w:val="0037381E"/>
    <w:rsid w:val="00394917"/>
    <w:rsid w:val="00395934"/>
    <w:rsid w:val="0039626F"/>
    <w:rsid w:val="003A6D68"/>
    <w:rsid w:val="003B6684"/>
    <w:rsid w:val="003C3639"/>
    <w:rsid w:val="003C786A"/>
    <w:rsid w:val="003D2178"/>
    <w:rsid w:val="004061A7"/>
    <w:rsid w:val="00411B85"/>
    <w:rsid w:val="00431858"/>
    <w:rsid w:val="00442B18"/>
    <w:rsid w:val="00462F30"/>
    <w:rsid w:val="00487895"/>
    <w:rsid w:val="004B3F5A"/>
    <w:rsid w:val="004C79DD"/>
    <w:rsid w:val="004E20CF"/>
    <w:rsid w:val="004E79EA"/>
    <w:rsid w:val="004F6D17"/>
    <w:rsid w:val="004F7401"/>
    <w:rsid w:val="00502ACE"/>
    <w:rsid w:val="00506478"/>
    <w:rsid w:val="005136D4"/>
    <w:rsid w:val="00520601"/>
    <w:rsid w:val="00521995"/>
    <w:rsid w:val="00533F62"/>
    <w:rsid w:val="00546879"/>
    <w:rsid w:val="005500AE"/>
    <w:rsid w:val="005564A6"/>
    <w:rsid w:val="00562966"/>
    <w:rsid w:val="00573178"/>
    <w:rsid w:val="00574218"/>
    <w:rsid w:val="0057578D"/>
    <w:rsid w:val="00582780"/>
    <w:rsid w:val="00584934"/>
    <w:rsid w:val="005A271A"/>
    <w:rsid w:val="005B02E6"/>
    <w:rsid w:val="005B2473"/>
    <w:rsid w:val="005D4D95"/>
    <w:rsid w:val="005D5275"/>
    <w:rsid w:val="005D75BC"/>
    <w:rsid w:val="005E400A"/>
    <w:rsid w:val="005E58BD"/>
    <w:rsid w:val="005E6D58"/>
    <w:rsid w:val="00601404"/>
    <w:rsid w:val="00601ECE"/>
    <w:rsid w:val="006025D7"/>
    <w:rsid w:val="0060290E"/>
    <w:rsid w:val="00602EEE"/>
    <w:rsid w:val="0061072E"/>
    <w:rsid w:val="00612A25"/>
    <w:rsid w:val="006266BF"/>
    <w:rsid w:val="00626A93"/>
    <w:rsid w:val="00630D22"/>
    <w:rsid w:val="006372B8"/>
    <w:rsid w:val="00640C98"/>
    <w:rsid w:val="006523C5"/>
    <w:rsid w:val="006669CB"/>
    <w:rsid w:val="00673C83"/>
    <w:rsid w:val="006B4785"/>
    <w:rsid w:val="006B62E2"/>
    <w:rsid w:val="006C6B04"/>
    <w:rsid w:val="006E1246"/>
    <w:rsid w:val="006E1B02"/>
    <w:rsid w:val="006F1624"/>
    <w:rsid w:val="006F2F75"/>
    <w:rsid w:val="00702246"/>
    <w:rsid w:val="0070731C"/>
    <w:rsid w:val="007118DA"/>
    <w:rsid w:val="00747E99"/>
    <w:rsid w:val="007510EE"/>
    <w:rsid w:val="00753636"/>
    <w:rsid w:val="00761D1D"/>
    <w:rsid w:val="007703B5"/>
    <w:rsid w:val="00772A67"/>
    <w:rsid w:val="00773709"/>
    <w:rsid w:val="007753F2"/>
    <w:rsid w:val="00792CED"/>
    <w:rsid w:val="00792F80"/>
    <w:rsid w:val="007A3CC8"/>
    <w:rsid w:val="007A3E2C"/>
    <w:rsid w:val="007C3A9D"/>
    <w:rsid w:val="007E2973"/>
    <w:rsid w:val="007F12A7"/>
    <w:rsid w:val="00802E4B"/>
    <w:rsid w:val="00804935"/>
    <w:rsid w:val="00807EB1"/>
    <w:rsid w:val="00815A4E"/>
    <w:rsid w:val="00816FDD"/>
    <w:rsid w:val="0084602E"/>
    <w:rsid w:val="00855FB3"/>
    <w:rsid w:val="00861FD9"/>
    <w:rsid w:val="008666B2"/>
    <w:rsid w:val="00873C46"/>
    <w:rsid w:val="00876DD8"/>
    <w:rsid w:val="00884E6E"/>
    <w:rsid w:val="0088684D"/>
    <w:rsid w:val="008937F1"/>
    <w:rsid w:val="008964F2"/>
    <w:rsid w:val="008A4136"/>
    <w:rsid w:val="008A536A"/>
    <w:rsid w:val="008C3353"/>
    <w:rsid w:val="008E27C0"/>
    <w:rsid w:val="008E761E"/>
    <w:rsid w:val="008F56C8"/>
    <w:rsid w:val="0090209A"/>
    <w:rsid w:val="009064AE"/>
    <w:rsid w:val="009146C9"/>
    <w:rsid w:val="009148C9"/>
    <w:rsid w:val="00932B6C"/>
    <w:rsid w:val="00950124"/>
    <w:rsid w:val="00950E58"/>
    <w:rsid w:val="009607AE"/>
    <w:rsid w:val="00980420"/>
    <w:rsid w:val="00983078"/>
    <w:rsid w:val="00983B10"/>
    <w:rsid w:val="00985065"/>
    <w:rsid w:val="00986209"/>
    <w:rsid w:val="00997AF7"/>
    <w:rsid w:val="009A7846"/>
    <w:rsid w:val="009B1C9D"/>
    <w:rsid w:val="009C34C0"/>
    <w:rsid w:val="009D772D"/>
    <w:rsid w:val="009D7F0D"/>
    <w:rsid w:val="009F3EC6"/>
    <w:rsid w:val="009F6813"/>
    <w:rsid w:val="00A07183"/>
    <w:rsid w:val="00A13988"/>
    <w:rsid w:val="00A146C4"/>
    <w:rsid w:val="00A1741F"/>
    <w:rsid w:val="00A24E68"/>
    <w:rsid w:val="00A417FD"/>
    <w:rsid w:val="00A521FE"/>
    <w:rsid w:val="00A537F4"/>
    <w:rsid w:val="00A56892"/>
    <w:rsid w:val="00A611A9"/>
    <w:rsid w:val="00A73234"/>
    <w:rsid w:val="00A742C4"/>
    <w:rsid w:val="00A90192"/>
    <w:rsid w:val="00A947D8"/>
    <w:rsid w:val="00AA39AC"/>
    <w:rsid w:val="00AB4591"/>
    <w:rsid w:val="00AD22DC"/>
    <w:rsid w:val="00AD4817"/>
    <w:rsid w:val="00AD5310"/>
    <w:rsid w:val="00AE0134"/>
    <w:rsid w:val="00AE0486"/>
    <w:rsid w:val="00AE307C"/>
    <w:rsid w:val="00AF4EBA"/>
    <w:rsid w:val="00B010BF"/>
    <w:rsid w:val="00B11F94"/>
    <w:rsid w:val="00B142C4"/>
    <w:rsid w:val="00B14E36"/>
    <w:rsid w:val="00B16106"/>
    <w:rsid w:val="00B220D7"/>
    <w:rsid w:val="00B419E8"/>
    <w:rsid w:val="00B41EAF"/>
    <w:rsid w:val="00B42715"/>
    <w:rsid w:val="00B44A90"/>
    <w:rsid w:val="00B52AF2"/>
    <w:rsid w:val="00B6460B"/>
    <w:rsid w:val="00B7300F"/>
    <w:rsid w:val="00B7386F"/>
    <w:rsid w:val="00B81833"/>
    <w:rsid w:val="00B8341F"/>
    <w:rsid w:val="00B842CB"/>
    <w:rsid w:val="00B96CA6"/>
    <w:rsid w:val="00BA6689"/>
    <w:rsid w:val="00BB09C3"/>
    <w:rsid w:val="00BB35E2"/>
    <w:rsid w:val="00BB5EAC"/>
    <w:rsid w:val="00BE0826"/>
    <w:rsid w:val="00BF03C2"/>
    <w:rsid w:val="00BF232F"/>
    <w:rsid w:val="00BF3204"/>
    <w:rsid w:val="00C10044"/>
    <w:rsid w:val="00C257B4"/>
    <w:rsid w:val="00C33E60"/>
    <w:rsid w:val="00C51588"/>
    <w:rsid w:val="00C615CD"/>
    <w:rsid w:val="00CA145E"/>
    <w:rsid w:val="00CA2B0E"/>
    <w:rsid w:val="00CA6F10"/>
    <w:rsid w:val="00CB10D8"/>
    <w:rsid w:val="00CB54CB"/>
    <w:rsid w:val="00CB70AE"/>
    <w:rsid w:val="00D02AC1"/>
    <w:rsid w:val="00D110D2"/>
    <w:rsid w:val="00D138C8"/>
    <w:rsid w:val="00D25569"/>
    <w:rsid w:val="00D31E7F"/>
    <w:rsid w:val="00D35BCB"/>
    <w:rsid w:val="00D5065E"/>
    <w:rsid w:val="00D542A2"/>
    <w:rsid w:val="00D62704"/>
    <w:rsid w:val="00D7527E"/>
    <w:rsid w:val="00D81EF3"/>
    <w:rsid w:val="00D822F5"/>
    <w:rsid w:val="00D82C3F"/>
    <w:rsid w:val="00D9351C"/>
    <w:rsid w:val="00DA56C6"/>
    <w:rsid w:val="00DC5CD4"/>
    <w:rsid w:val="00DE43BC"/>
    <w:rsid w:val="00DE6C7A"/>
    <w:rsid w:val="00DF6302"/>
    <w:rsid w:val="00E05A6B"/>
    <w:rsid w:val="00E17805"/>
    <w:rsid w:val="00E21842"/>
    <w:rsid w:val="00E55354"/>
    <w:rsid w:val="00E66D0A"/>
    <w:rsid w:val="00EB05B4"/>
    <w:rsid w:val="00EC2DAC"/>
    <w:rsid w:val="00EC3792"/>
    <w:rsid w:val="00EC5B4E"/>
    <w:rsid w:val="00EE4850"/>
    <w:rsid w:val="00EE5E60"/>
    <w:rsid w:val="00EE7F48"/>
    <w:rsid w:val="00F03605"/>
    <w:rsid w:val="00F43140"/>
    <w:rsid w:val="00F46000"/>
    <w:rsid w:val="00F4647E"/>
    <w:rsid w:val="00F54AAE"/>
    <w:rsid w:val="00F56BD9"/>
    <w:rsid w:val="00F75393"/>
    <w:rsid w:val="00F82F09"/>
    <w:rsid w:val="00F836CE"/>
    <w:rsid w:val="00F86AF7"/>
    <w:rsid w:val="00F96EA8"/>
    <w:rsid w:val="00FA3088"/>
    <w:rsid w:val="00FA7615"/>
    <w:rsid w:val="00FB7D70"/>
    <w:rsid w:val="00FC10D9"/>
    <w:rsid w:val="00FC1827"/>
    <w:rsid w:val="00FC6A9E"/>
    <w:rsid w:val="00FD2885"/>
    <w:rsid w:val="00FE112A"/>
    <w:rsid w:val="00FF0382"/>
    <w:rsid w:val="00FF0AA6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CA9F"/>
  <w15:chartTrackingRefBased/>
  <w15:docId w15:val="{0AEF3FB1-453D-4D93-B0F7-958F1224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48"/>
  </w:style>
  <w:style w:type="paragraph" w:styleId="Heading1">
    <w:name w:val="heading 1"/>
    <w:basedOn w:val="Normal"/>
    <w:next w:val="Normal"/>
    <w:link w:val="Heading1Char"/>
    <w:uiPriority w:val="9"/>
    <w:qFormat/>
    <w:rsid w:val="00A7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2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30"/>
  </w:style>
  <w:style w:type="paragraph" w:styleId="Footer">
    <w:name w:val="footer"/>
    <w:basedOn w:val="Normal"/>
    <w:link w:val="FooterChar"/>
    <w:uiPriority w:val="99"/>
    <w:unhideWhenUsed/>
    <w:rsid w:val="000B3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30"/>
  </w:style>
  <w:style w:type="character" w:styleId="CommentReference">
    <w:name w:val="annotation reference"/>
    <w:basedOn w:val="DefaultParagraphFont"/>
    <w:uiPriority w:val="99"/>
    <w:semiHidden/>
    <w:unhideWhenUsed/>
    <w:rsid w:val="00A24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E68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E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nvwddmdn3b">
    <w:name w:val="gnvwddmdn3b"/>
    <w:basedOn w:val="DefaultParagraphFont"/>
    <w:rsid w:val="00B11F94"/>
  </w:style>
  <w:style w:type="paragraph" w:styleId="Caption">
    <w:name w:val="caption"/>
    <w:basedOn w:val="Normal"/>
    <w:next w:val="Normal"/>
    <w:uiPriority w:val="35"/>
    <w:unhideWhenUsed/>
    <w:qFormat/>
    <w:rsid w:val="00216B0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24384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846"/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84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542b6a-0a86-4c13-a1d1-17331ef92d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AE0F08A480544B96C69F157A4C993" ma:contentTypeVersion="10" ma:contentTypeDescription="Create a new document." ma:contentTypeScope="" ma:versionID="239125d40767f23e3958462b34f46424">
  <xsd:schema xmlns:xsd="http://www.w3.org/2001/XMLSchema" xmlns:xs="http://www.w3.org/2001/XMLSchema" xmlns:p="http://schemas.microsoft.com/office/2006/metadata/properties" xmlns:ns3="df542b6a-0a86-4c13-a1d1-17331ef92d86" targetNamespace="http://schemas.microsoft.com/office/2006/metadata/properties" ma:root="true" ma:fieldsID="215aefdeeaed6beba642614c75712cad" ns3:_="">
    <xsd:import namespace="df542b6a-0a86-4c13-a1d1-17331ef92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42b6a-0a86-4c13-a1d1-17331ef92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46ACB-935D-43ED-9C4C-EDD68D0BC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D4EE2-D97F-4D45-85C5-FF961E1C946A}">
  <ds:schemaRefs>
    <ds:schemaRef ds:uri="http://schemas.microsoft.com/office/2006/metadata/properties"/>
    <ds:schemaRef ds:uri="http://schemas.microsoft.com/office/infopath/2007/PartnerControls"/>
    <ds:schemaRef ds:uri="df542b6a-0a86-4c13-a1d1-17331ef92d86"/>
  </ds:schemaRefs>
</ds:datastoreItem>
</file>

<file path=customXml/itemProps3.xml><?xml version="1.0" encoding="utf-8"?>
<ds:datastoreItem xmlns:ds="http://schemas.openxmlformats.org/officeDocument/2006/customXml" ds:itemID="{52A59302-E0D6-4339-8FAA-7F4191D3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42b6a-0a86-4c13-a1d1-17331ef92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Marie-Therese Fischer</dc:creator>
  <cp:keywords/>
  <dc:description/>
  <cp:lastModifiedBy>Marie-Therese Fischer</cp:lastModifiedBy>
  <cp:revision>7</cp:revision>
  <cp:lastPrinted>2025-05-22T09:10:00Z</cp:lastPrinted>
  <dcterms:created xsi:type="dcterms:W3CDTF">2025-07-09T10:53:00Z</dcterms:created>
  <dcterms:modified xsi:type="dcterms:W3CDTF">2025-07-09T15:21:00Z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0x010100C46AE0F08A480544B96C69F157A4C993</vt:lpwstr>
  </property>
</Properties>
</file>