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E3DF2" w14:textId="3A8C35C8" w:rsidR="00960C36" w:rsidRPr="00423C2A" w:rsidRDefault="00763703" w:rsidP="00960C36">
      <w:pPr>
        <w:spacing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960C36" w:rsidRPr="00960C3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960C36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  <w:r w:rsidR="00960C36" w:rsidRPr="00960C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C36" w:rsidRPr="00423C2A">
        <w:rPr>
          <w:rFonts w:ascii="Times New Roman" w:hAnsi="Times New Roman" w:cs="Times New Roman"/>
          <w:b/>
          <w:bCs/>
          <w:sz w:val="24"/>
          <w:szCs w:val="24"/>
        </w:rPr>
        <w:t>Structural features of anti-SARS-CoV-2 siRNA target regions</w:t>
      </w:r>
      <w:r w:rsidR="00960C36" w:rsidRPr="00960C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8931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40"/>
        <w:gridCol w:w="3881"/>
        <w:gridCol w:w="1804"/>
        <w:gridCol w:w="1606"/>
      </w:tblGrid>
      <w:tr w:rsidR="00960C36" w:rsidRPr="00815C54" w14:paraId="2A989F5C" w14:textId="77777777" w:rsidTr="00960C36">
        <w:trPr>
          <w:trHeight w:val="510"/>
          <w:jc w:val="center"/>
        </w:trPr>
        <w:tc>
          <w:tcPr>
            <w:tcW w:w="1241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00B2988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siRNA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</w:rPr>
              <w:instrText xml:space="preserve"> ADDIN ZOTERO_ITEM CSL_CITATION {"citationID":"gxIaJakT","properties":{"formattedCitation":"(Bowden-Reid et al., 2023)","plainCitation":"(Bowden-Reid et al., 2023)","noteIndex":0},"citationItems":[{"id":155,"uris":["http://zotero.org/users/13764878/items/4ZQH7ZXK"],"itemData":{"id":155,"type":"article-journal","abstract":"Severe Acute Respiratory Syndrome Coronavirus 2 (SARS-CoV-2) is a respiratory virus that causes COVID-19 disease, with an estimated global mortality of approximately 2%. While global response strategies, which are predominantly reliant on regular vaccinations, have shifted from zero COVID to living with COVID, there is a distinct lack of broad-spectrum direct acting antiviral therapies that maintain efficacy across evolving SARS-CoV-2 variants of concern. This is of most concern for immunocompromised and immunosuppressed individuals who lack robust immune responses following vaccination, and others at risk for severe COVID and long-COVID. RNA interference (RNAi) therapeutics induced by short interfering RNAs (siRNAs) offer a promising antiviral treatment option, with broad-spectrum antiviral capabilities unparalleled by current antiviral therapeutics and a high genetic barrier to antiviral escape. Here we describe novel siRNAs, targeting highly conserved regions of the SARS-CoV-1 and 2 genome of both human and animal species, with multi-variant antiviral potency against eight SARS-CoV-2 lineages - Ancestral VIC01, Alpha, Beta, Gamma, Delta, Zeta, Kappa and Omicron. Treatment with our siRNA resulted in significant protection against virus-mediated cell death in vitro, with &gt;97% cell survival (P &lt; 0.0001), and corresponding reductions of viral nucleocapsid RNA of up to 99.9% (P &lt; 0.0001). When compared to antivirals; Sotrovimab and Remdesivir, the siRNAs demonstrated a more potent antiviral effect and similarly, when multiplexing siRNAs to target different viral regions simultaneously, an increased antiviral effect was observed compared to individual siRNA treatments (P &lt; 0.0001). These results demonstrate the potential for a highly effective broad-spectrum direct acting antiviral against multiple SARS-CoV-2 variants, including variants resistant to antivirals and vaccine generated neutralizing antibodies.","container-title":"Antiviral Research","DOI":"10.1016/j.antiviral.2023.105677","ISSN":"1872-9096","journalAbbreviation":"Antiviral Res","language":"en","note":"PMID: 37478918","page":"105677","source":"PubMed","title":"Novel siRNA therapeutics demonstrate multi-variant efficacy against SARS-CoV-2","volume":"217","author":[{"family":"Bowden-Reid","given":"Ellen"},{"family":"Ledger","given":"Scott"},{"family":"Zhang","given":"Yuan"},{"family":"Di Giallonardo","given":"Francesca"},{"family":"Aggarwal","given":"Anupriya"},{"family":"Stella","given":"Alberto Ospina"},{"family":"Akerman","given":"Anouschka"},{"family":"Milogiannakis","given":"Vanessa"},{"family":"Walker","given":"Gregory"},{"family":"Rawlinson","given":"William"},{"family":"Turville","given":"Stuart"},{"family":"Kelleher","given":"Anthony D."},{"family":"Ahlenstiel","given":"Chantelle"}],"issued":{"date-parts":[["2023",9]]}}}],"schema":"https://github.com/citation-style-language/schema/raw/master/csl-citation.json"} </w:instrText>
            </w: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14:ligatures w14:val="standardContextual"/>
              </w:rPr>
              <w:t>(Bowden-Reid et al., 2023)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4004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7451E3A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Sequence (Sense)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1A5460E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 target region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C7D364B" w14:textId="205EFE1B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high SHAPE-low Shannon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</w:rPr>
              <w:instrText xml:space="preserve"> ADDIN ZOTERO_ITEM CSL_CITATION {"citationID":"bKKX5Q19","properties":{"formattedCitation":"(Manfredonia et al., 2020)","plainCitation":"(Manfredonia et al., 2020)","noteIndex":0},"citationItems":[{"id":160,"uris":["http://zotero.org/users/13764878/items/38GIIRC6"],"itemData":{"id":160,"type":"article-journal","abstract":"SARS-CoV-2 is a betacoronavirus with a linear single-stranded, positive-sense RNA genome, whose outbreak caused the ongoing COVID-19 pandemic. The ability of coronaviruses to rapidly evolve, adapt, and cross species barriers makes the development of effective and durable therapeutic strategies a challenging and urgent need. As for other RNA viruses, genomic RNA structures are expected to play crucial roles in several steps of the coronavirus replication cycle. Despite this, only a handful of functionally-conserved coronavirus structural RNA elements have been identified to date. Here, we performed RNA structure probing to obtain single-base resolution secondary structure maps of the full SARS-CoV-2 coronavirus genome both in vitro and in living infected cells. Probing data recapitulate the previously described coronavirus RNA elements (5</w:instrText>
            </w:r>
            <w:r>
              <w:rPr>
                <w:rFonts w:ascii="Times New Roman" w:eastAsia="Times New Roman" w:hAnsi="Times New Roman" w:cs="Times New Roman" w:hint="eastAsia"/>
                <w:color w:val="000000"/>
              </w:rPr>
              <w:instrText>′</w:instrText>
            </w:r>
            <w:r>
              <w:rPr>
                <w:rFonts w:ascii="Times New Roman" w:eastAsia="Times New Roman" w:hAnsi="Times New Roman" w:cs="Times New Roman"/>
                <w:color w:val="000000"/>
              </w:rPr>
              <w:instrText xml:space="preserve"> UTR and s2m), and reveal new structures. Of these, </w:instrText>
            </w:r>
            <w:r>
              <w:rPr>
                <w:rFonts w:ascii="Cambria Math" w:eastAsia="Times New Roman" w:hAnsi="Cambria Math" w:cs="Cambria Math"/>
                <w:color w:val="000000"/>
              </w:rPr>
              <w:instrText>∼</w:instrText>
            </w:r>
            <w:r>
              <w:rPr>
                <w:rFonts w:ascii="Times New Roman" w:eastAsia="Times New Roman" w:hAnsi="Times New Roman" w:cs="Times New Roman"/>
                <w:color w:val="000000"/>
              </w:rPr>
              <w:instrText xml:space="preserve">10.2% show significant covariation among SARS-CoV-2 and other coronaviruses, hinting at their functionally-conserved role. Secondary structure-restrained 3D modeling of these segments further allowed for the identification of putative druggable pockets. In addition, we identify a set of single-stranded segments in vivo, showing high sequence conservation, suitable for the development of antisense oligonucleotide therapeutics. Collectively, our work lays the foundation for the development of innovative RNA-targeted therapeutic strategies to fight SARS-related infections.","container-title":"Nucleic Acids Research","DOI":"10.1093/nar/gkaa1053","ISSN":"0305-1048","issue":"22","journalAbbreviation":"Nucleic Acids Res","language":"en","note":"PMID: 33166999\nPMCID: PMC7736786","page":"12436-12452","source":"PubMed Central","title":"Genome-wide mapping of SARS-CoV-2 RNA structures identifies therapeutically-relevant elements","volume":"48","author":[{"family":"Manfredonia","given":"Ilaria"},{"family":"Nithin","given":"Chandran"},{"family":"Ponce-Salvatierra","given":"Almudena"},{"family":"Ghosh","given":"Pritha"},{"family":"Wirecki","given":"Tomasz K"},{"family":"Marinus","given":"Tycho"},{"family":"Ogando","given":"Natacha S"},{"family":"Snijder","given":"Eric J"},{"family":"van Hemert","given":"Martijn J"},{"family":"Bujnicki","given":"Janusz M"},{"family":"Incarnato","given":"Danny"}],"issued":{"date-parts":[["2020",11,10]]}}}],"schema":"https://github.com/citation-style-language/schema/raw/master/csl-citation.json"} </w:instrText>
            </w: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14:ligatures w14:val="standardContextual"/>
              </w:rPr>
              <w:t>(Manfredonia et al., 2020)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960C36" w:rsidRPr="00815C54" w14:paraId="5BEEA707" w14:textId="77777777" w:rsidTr="00960C36">
        <w:trPr>
          <w:trHeight w:val="315"/>
          <w:jc w:val="center"/>
        </w:trPr>
        <w:tc>
          <w:tcPr>
            <w:tcW w:w="1241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14:paraId="3C264FA2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0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14:paraId="24C9D112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5`-CUUCCCAGGUAACAAACCAdTdT-3`</w:t>
            </w:r>
          </w:p>
        </w:tc>
        <w:tc>
          <w:tcPr>
            <w:tcW w:w="198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6D66637F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5`UTR</w:t>
            </w:r>
          </w:p>
          <w:p w14:paraId="0C03F5AD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(16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60C36">
              <w:rPr>
                <w:rFonts w:ascii="Times New Roman" w:eastAsia="Times New Roman" w:hAnsi="Times New Roman" w:cs="Times New Roman"/>
                <w:color w:val="000000"/>
              </w:rPr>
              <w:t xml:space="preserve">34 </w:t>
            </w:r>
            <w:proofErr w:type="spellStart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nt</w:t>
            </w:r>
            <w:proofErr w:type="spellEnd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  <w:vAlign w:val="center"/>
          </w:tcPr>
          <w:p w14:paraId="0EF4AF1D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960C36" w:rsidRPr="00815C54" w14:paraId="67D4B9F4" w14:textId="77777777" w:rsidTr="00960C36">
        <w:trPr>
          <w:trHeight w:val="315"/>
          <w:jc w:val="center"/>
        </w:trPr>
        <w:tc>
          <w:tcPr>
            <w:tcW w:w="124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D8A99EC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00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93FDF87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5`-CGUCCGGGUGUGACCGAAAdTdT-3`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226F345B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5`UTR</w:t>
            </w:r>
          </w:p>
          <w:p w14:paraId="1F3859B5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 xml:space="preserve">(241-259 </w:t>
            </w:r>
            <w:proofErr w:type="spellStart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nt</w:t>
            </w:r>
            <w:proofErr w:type="spellEnd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FD635A4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960C36" w:rsidRPr="00815C54" w14:paraId="65EE6C69" w14:textId="77777777" w:rsidTr="00960C36">
        <w:trPr>
          <w:trHeight w:val="315"/>
          <w:jc w:val="center"/>
        </w:trPr>
        <w:tc>
          <w:tcPr>
            <w:tcW w:w="1241" w:type="dxa"/>
            <w:shd w:val="clear" w:color="auto" w:fill="auto"/>
            <w:vAlign w:val="center"/>
            <w:hideMark/>
          </w:tcPr>
          <w:p w14:paraId="66EEBCA0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004" w:type="dxa"/>
            <w:shd w:val="clear" w:color="auto" w:fill="auto"/>
            <w:vAlign w:val="center"/>
            <w:hideMark/>
          </w:tcPr>
          <w:p w14:paraId="6FC7310C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5`-GUAGUACUUUCUUUUGAACdTdT-3`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B17AEA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Spike</w:t>
            </w:r>
          </w:p>
          <w:p w14:paraId="7EC55006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 xml:space="preserve">(23093-23111 </w:t>
            </w:r>
            <w:proofErr w:type="spellStart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nt</w:t>
            </w:r>
            <w:proofErr w:type="spellEnd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14:paraId="729C0165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960C36" w:rsidRPr="00815C54" w14:paraId="1D53B06F" w14:textId="77777777" w:rsidTr="00960C36">
        <w:trPr>
          <w:trHeight w:val="315"/>
          <w:jc w:val="center"/>
        </w:trPr>
        <w:tc>
          <w:tcPr>
            <w:tcW w:w="1241" w:type="dxa"/>
            <w:shd w:val="clear" w:color="auto" w:fill="auto"/>
            <w:vAlign w:val="center"/>
            <w:hideMark/>
          </w:tcPr>
          <w:p w14:paraId="06C1E791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004" w:type="dxa"/>
            <w:shd w:val="clear" w:color="auto" w:fill="auto"/>
            <w:vAlign w:val="center"/>
            <w:hideMark/>
          </w:tcPr>
          <w:p w14:paraId="57DD5CF9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5`-GCUACAUCACGAACGCUUUdTdT-3`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44983E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Membrane</w:t>
            </w:r>
          </w:p>
          <w:p w14:paraId="7C916FEA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 xml:space="preserve">(27033-27051 </w:t>
            </w:r>
            <w:proofErr w:type="spellStart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nt</w:t>
            </w:r>
            <w:proofErr w:type="spellEnd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14:paraId="727F6BB3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960C36" w:rsidRPr="00815C54" w14:paraId="53310919" w14:textId="77777777" w:rsidTr="00960C36">
        <w:trPr>
          <w:trHeight w:val="315"/>
          <w:jc w:val="center"/>
        </w:trPr>
        <w:tc>
          <w:tcPr>
            <w:tcW w:w="1241" w:type="dxa"/>
            <w:shd w:val="clear" w:color="auto" w:fill="auto"/>
            <w:vAlign w:val="center"/>
            <w:hideMark/>
          </w:tcPr>
          <w:p w14:paraId="2EA45649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004" w:type="dxa"/>
            <w:shd w:val="clear" w:color="auto" w:fill="auto"/>
            <w:vAlign w:val="center"/>
            <w:hideMark/>
          </w:tcPr>
          <w:p w14:paraId="718EFEB1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5`-GCCAUCCUUACUGCGCUUCdTdT-3`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CDB3C8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Envelope</w:t>
            </w:r>
          </w:p>
          <w:p w14:paraId="0F76AD4A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 xml:space="preserve">(26338-26356 </w:t>
            </w:r>
            <w:proofErr w:type="spellStart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nt</w:t>
            </w:r>
            <w:proofErr w:type="spellEnd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14:paraId="56E2BB1C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960C36" w:rsidRPr="00815C54" w14:paraId="642DAD31" w14:textId="77777777" w:rsidTr="00960C36">
        <w:trPr>
          <w:trHeight w:val="315"/>
          <w:jc w:val="center"/>
        </w:trPr>
        <w:tc>
          <w:tcPr>
            <w:tcW w:w="1241" w:type="dxa"/>
            <w:shd w:val="clear" w:color="auto" w:fill="auto"/>
            <w:vAlign w:val="center"/>
            <w:hideMark/>
          </w:tcPr>
          <w:p w14:paraId="1B36DB73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004" w:type="dxa"/>
            <w:shd w:val="clear" w:color="auto" w:fill="auto"/>
            <w:vAlign w:val="center"/>
            <w:hideMark/>
          </w:tcPr>
          <w:p w14:paraId="228D9CAD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5`-GGGUUGCAACUGAGGGAGCdTdT-3`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C060C8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 xml:space="preserve">Nucleocapsid (28668-28696 </w:t>
            </w:r>
            <w:proofErr w:type="spellStart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nt</w:t>
            </w:r>
            <w:proofErr w:type="spellEnd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14:paraId="484D9A85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960C36" w:rsidRPr="00815C54" w14:paraId="727B7538" w14:textId="77777777" w:rsidTr="00960C36">
        <w:trPr>
          <w:trHeight w:val="315"/>
          <w:jc w:val="center"/>
        </w:trPr>
        <w:tc>
          <w:tcPr>
            <w:tcW w:w="1241" w:type="dxa"/>
            <w:shd w:val="clear" w:color="auto" w:fill="auto"/>
            <w:vAlign w:val="center"/>
            <w:hideMark/>
          </w:tcPr>
          <w:p w14:paraId="475A1894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004" w:type="dxa"/>
            <w:shd w:val="clear" w:color="auto" w:fill="auto"/>
            <w:vAlign w:val="center"/>
            <w:hideMark/>
          </w:tcPr>
          <w:p w14:paraId="666DAF31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5`-CGAGAAAACACACGUCCAAdTdT-3`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E6EB4E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 xml:space="preserve">ORF1ab (NSP1, 292-310 </w:t>
            </w:r>
            <w:proofErr w:type="spellStart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nt</w:t>
            </w:r>
            <w:proofErr w:type="spellEnd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14:paraId="6DDDD684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960C36" w:rsidRPr="00815C54" w14:paraId="07129EC1" w14:textId="77777777" w:rsidTr="00960C36">
        <w:trPr>
          <w:trHeight w:val="315"/>
          <w:jc w:val="center"/>
        </w:trPr>
        <w:tc>
          <w:tcPr>
            <w:tcW w:w="1241" w:type="dxa"/>
            <w:shd w:val="clear" w:color="auto" w:fill="auto"/>
            <w:vAlign w:val="center"/>
            <w:hideMark/>
          </w:tcPr>
          <w:p w14:paraId="054CDB82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004" w:type="dxa"/>
            <w:shd w:val="clear" w:color="auto" w:fill="auto"/>
            <w:vAlign w:val="center"/>
            <w:hideMark/>
          </w:tcPr>
          <w:p w14:paraId="708DCEEF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5`-GGCAUUCAGUACGGUCGUAdTdT-3`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489652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 xml:space="preserve">ORF1ab (NSP1, 545-563 </w:t>
            </w:r>
            <w:proofErr w:type="spellStart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nt</w:t>
            </w:r>
            <w:proofErr w:type="spellEnd"/>
            <w:r w:rsidRPr="00960C3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14:paraId="7ABB860D" w14:textId="77777777" w:rsidR="00960C36" w:rsidRPr="00960C36" w:rsidRDefault="00960C36" w:rsidP="00193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0C36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</w:tbl>
    <w:p w14:paraId="706119AB" w14:textId="77777777" w:rsidR="00960C36" w:rsidRPr="000F0C50" w:rsidRDefault="00960C36" w:rsidP="00960C36">
      <w:pPr>
        <w:rPr>
          <w:rFonts w:ascii="Times New Roman" w:hAnsi="Times New Roman" w:cs="Times New Roman"/>
          <w:sz w:val="20"/>
          <w:szCs w:val="20"/>
        </w:rPr>
      </w:pPr>
    </w:p>
    <w:p w14:paraId="5822A0DE" w14:textId="77777777" w:rsidR="00960C36" w:rsidRDefault="00960C36" w:rsidP="00960C3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0F0C50">
        <w:rPr>
          <w:rFonts w:ascii="Times New Roman" w:hAnsi="Times New Roman" w:cs="Times New Roman"/>
          <w:sz w:val="20"/>
          <w:szCs w:val="20"/>
        </w:rPr>
        <w:br w:type="page"/>
      </w:r>
    </w:p>
    <w:p w14:paraId="1BE7E4BD" w14:textId="77777777" w:rsidR="00815995" w:rsidRDefault="00763703"/>
    <w:sectPr w:rsidR="00815995" w:rsidSect="00BE4D6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36"/>
    <w:rsid w:val="00012B07"/>
    <w:rsid w:val="00030340"/>
    <w:rsid w:val="0004723F"/>
    <w:rsid w:val="00050DC5"/>
    <w:rsid w:val="000519AB"/>
    <w:rsid w:val="00052CF1"/>
    <w:rsid w:val="00053572"/>
    <w:rsid w:val="000559D2"/>
    <w:rsid w:val="00057560"/>
    <w:rsid w:val="00060280"/>
    <w:rsid w:val="000643A3"/>
    <w:rsid w:val="00073468"/>
    <w:rsid w:val="00073C80"/>
    <w:rsid w:val="00076C07"/>
    <w:rsid w:val="000927A7"/>
    <w:rsid w:val="000A0354"/>
    <w:rsid w:val="000A68A8"/>
    <w:rsid w:val="000B7811"/>
    <w:rsid w:val="000C0252"/>
    <w:rsid w:val="000C412C"/>
    <w:rsid w:val="000D18CB"/>
    <w:rsid w:val="000D1DA3"/>
    <w:rsid w:val="000F3351"/>
    <w:rsid w:val="000F412B"/>
    <w:rsid w:val="00117EF1"/>
    <w:rsid w:val="00120523"/>
    <w:rsid w:val="00124B28"/>
    <w:rsid w:val="001317B0"/>
    <w:rsid w:val="00133958"/>
    <w:rsid w:val="00137308"/>
    <w:rsid w:val="00137740"/>
    <w:rsid w:val="00144979"/>
    <w:rsid w:val="00151B6F"/>
    <w:rsid w:val="001563B4"/>
    <w:rsid w:val="00161A9B"/>
    <w:rsid w:val="00163BE4"/>
    <w:rsid w:val="00175C9B"/>
    <w:rsid w:val="001776B9"/>
    <w:rsid w:val="0017792D"/>
    <w:rsid w:val="0018197D"/>
    <w:rsid w:val="001833AA"/>
    <w:rsid w:val="0018584D"/>
    <w:rsid w:val="00186561"/>
    <w:rsid w:val="00191594"/>
    <w:rsid w:val="00193D78"/>
    <w:rsid w:val="001A232F"/>
    <w:rsid w:val="001A4687"/>
    <w:rsid w:val="001B1750"/>
    <w:rsid w:val="001B1A13"/>
    <w:rsid w:val="001B3B8E"/>
    <w:rsid w:val="001B55BC"/>
    <w:rsid w:val="001C4294"/>
    <w:rsid w:val="001C5D08"/>
    <w:rsid w:val="001D4B76"/>
    <w:rsid w:val="001E34F8"/>
    <w:rsid w:val="001E37B7"/>
    <w:rsid w:val="001F6D13"/>
    <w:rsid w:val="001F7938"/>
    <w:rsid w:val="00200DB4"/>
    <w:rsid w:val="00200FD6"/>
    <w:rsid w:val="00216390"/>
    <w:rsid w:val="002201F1"/>
    <w:rsid w:val="00236905"/>
    <w:rsid w:val="00240CF1"/>
    <w:rsid w:val="00254C31"/>
    <w:rsid w:val="002800BB"/>
    <w:rsid w:val="0028606C"/>
    <w:rsid w:val="00286F98"/>
    <w:rsid w:val="00290466"/>
    <w:rsid w:val="002954AA"/>
    <w:rsid w:val="002A6C67"/>
    <w:rsid w:val="002A6C76"/>
    <w:rsid w:val="002C18EF"/>
    <w:rsid w:val="002D783E"/>
    <w:rsid w:val="002E24E0"/>
    <w:rsid w:val="002E409C"/>
    <w:rsid w:val="002E5773"/>
    <w:rsid w:val="002E7BC0"/>
    <w:rsid w:val="002F26F0"/>
    <w:rsid w:val="002F6AD7"/>
    <w:rsid w:val="003022E2"/>
    <w:rsid w:val="00305DC4"/>
    <w:rsid w:val="00313D6D"/>
    <w:rsid w:val="003141C8"/>
    <w:rsid w:val="00315B4A"/>
    <w:rsid w:val="00316819"/>
    <w:rsid w:val="00321F1B"/>
    <w:rsid w:val="00347757"/>
    <w:rsid w:val="0036694D"/>
    <w:rsid w:val="00371214"/>
    <w:rsid w:val="003725CF"/>
    <w:rsid w:val="00384B4C"/>
    <w:rsid w:val="00384D2F"/>
    <w:rsid w:val="00387581"/>
    <w:rsid w:val="00391AC1"/>
    <w:rsid w:val="003A502F"/>
    <w:rsid w:val="003A59DF"/>
    <w:rsid w:val="003B0017"/>
    <w:rsid w:val="003B3025"/>
    <w:rsid w:val="003C6964"/>
    <w:rsid w:val="003C734F"/>
    <w:rsid w:val="003D1E3A"/>
    <w:rsid w:val="003E0B9D"/>
    <w:rsid w:val="003E35D5"/>
    <w:rsid w:val="004024AA"/>
    <w:rsid w:val="00421CC3"/>
    <w:rsid w:val="0042368A"/>
    <w:rsid w:val="00424957"/>
    <w:rsid w:val="004408A4"/>
    <w:rsid w:val="00450887"/>
    <w:rsid w:val="0045332D"/>
    <w:rsid w:val="00455DDF"/>
    <w:rsid w:val="00460B4F"/>
    <w:rsid w:val="00461593"/>
    <w:rsid w:val="00466FE4"/>
    <w:rsid w:val="0046717F"/>
    <w:rsid w:val="00481590"/>
    <w:rsid w:val="00485AEF"/>
    <w:rsid w:val="00486DB7"/>
    <w:rsid w:val="004917E1"/>
    <w:rsid w:val="00494ECF"/>
    <w:rsid w:val="00496003"/>
    <w:rsid w:val="004A27CE"/>
    <w:rsid w:val="004A31CA"/>
    <w:rsid w:val="004A6B44"/>
    <w:rsid w:val="004B2B4E"/>
    <w:rsid w:val="004B2F16"/>
    <w:rsid w:val="004C7DF6"/>
    <w:rsid w:val="004D0FAE"/>
    <w:rsid w:val="004D7BB6"/>
    <w:rsid w:val="004E20CF"/>
    <w:rsid w:val="004F47FB"/>
    <w:rsid w:val="00504397"/>
    <w:rsid w:val="005043EA"/>
    <w:rsid w:val="0052306F"/>
    <w:rsid w:val="00526A4C"/>
    <w:rsid w:val="00532371"/>
    <w:rsid w:val="00532655"/>
    <w:rsid w:val="00535BC9"/>
    <w:rsid w:val="00551253"/>
    <w:rsid w:val="00574E6B"/>
    <w:rsid w:val="00576F5B"/>
    <w:rsid w:val="00583952"/>
    <w:rsid w:val="005962CB"/>
    <w:rsid w:val="00596BBA"/>
    <w:rsid w:val="005A0677"/>
    <w:rsid w:val="005B3B20"/>
    <w:rsid w:val="005C1313"/>
    <w:rsid w:val="005D1F76"/>
    <w:rsid w:val="005D68C8"/>
    <w:rsid w:val="005D75CD"/>
    <w:rsid w:val="005E056F"/>
    <w:rsid w:val="005E07EC"/>
    <w:rsid w:val="005E3961"/>
    <w:rsid w:val="005F2D6F"/>
    <w:rsid w:val="005F495F"/>
    <w:rsid w:val="00621B28"/>
    <w:rsid w:val="006434D8"/>
    <w:rsid w:val="00643788"/>
    <w:rsid w:val="00644829"/>
    <w:rsid w:val="00652D2C"/>
    <w:rsid w:val="006641CE"/>
    <w:rsid w:val="0066780F"/>
    <w:rsid w:val="0068147A"/>
    <w:rsid w:val="006B1850"/>
    <w:rsid w:val="006B50F7"/>
    <w:rsid w:val="006B5C33"/>
    <w:rsid w:val="006C0804"/>
    <w:rsid w:val="006C7D01"/>
    <w:rsid w:val="006D3233"/>
    <w:rsid w:val="006D7CD7"/>
    <w:rsid w:val="006E0675"/>
    <w:rsid w:val="006E7A24"/>
    <w:rsid w:val="006E7BC6"/>
    <w:rsid w:val="00707F95"/>
    <w:rsid w:val="00710C11"/>
    <w:rsid w:val="00717331"/>
    <w:rsid w:val="00725A33"/>
    <w:rsid w:val="007264F2"/>
    <w:rsid w:val="00731212"/>
    <w:rsid w:val="00740159"/>
    <w:rsid w:val="00763703"/>
    <w:rsid w:val="00764969"/>
    <w:rsid w:val="00765579"/>
    <w:rsid w:val="00771F30"/>
    <w:rsid w:val="00772332"/>
    <w:rsid w:val="0078110A"/>
    <w:rsid w:val="0079688A"/>
    <w:rsid w:val="00797632"/>
    <w:rsid w:val="007A2CE3"/>
    <w:rsid w:val="007A4848"/>
    <w:rsid w:val="007B7077"/>
    <w:rsid w:val="007C5286"/>
    <w:rsid w:val="007C7A66"/>
    <w:rsid w:val="007D020F"/>
    <w:rsid w:val="007D5C0F"/>
    <w:rsid w:val="007E11EF"/>
    <w:rsid w:val="007F3338"/>
    <w:rsid w:val="007F3BCD"/>
    <w:rsid w:val="007F605C"/>
    <w:rsid w:val="007F66C7"/>
    <w:rsid w:val="007F7017"/>
    <w:rsid w:val="007F776A"/>
    <w:rsid w:val="0080262D"/>
    <w:rsid w:val="00813879"/>
    <w:rsid w:val="00817A8B"/>
    <w:rsid w:val="00823DE0"/>
    <w:rsid w:val="0082631E"/>
    <w:rsid w:val="00827CDA"/>
    <w:rsid w:val="0083001D"/>
    <w:rsid w:val="0084444D"/>
    <w:rsid w:val="00845427"/>
    <w:rsid w:val="00845AE1"/>
    <w:rsid w:val="00851045"/>
    <w:rsid w:val="00856007"/>
    <w:rsid w:val="008822E3"/>
    <w:rsid w:val="00885EBE"/>
    <w:rsid w:val="0089534C"/>
    <w:rsid w:val="008A5AE8"/>
    <w:rsid w:val="008C3061"/>
    <w:rsid w:val="008C33D2"/>
    <w:rsid w:val="008C4E33"/>
    <w:rsid w:val="008D09EB"/>
    <w:rsid w:val="008D0BB7"/>
    <w:rsid w:val="008F0469"/>
    <w:rsid w:val="008F77B7"/>
    <w:rsid w:val="00905F97"/>
    <w:rsid w:val="00907124"/>
    <w:rsid w:val="0091647C"/>
    <w:rsid w:val="009236DB"/>
    <w:rsid w:val="00927A7B"/>
    <w:rsid w:val="009412BD"/>
    <w:rsid w:val="009504E7"/>
    <w:rsid w:val="00960C36"/>
    <w:rsid w:val="00964C3A"/>
    <w:rsid w:val="0096509C"/>
    <w:rsid w:val="00975C2F"/>
    <w:rsid w:val="00985908"/>
    <w:rsid w:val="00985CCD"/>
    <w:rsid w:val="00996943"/>
    <w:rsid w:val="009A42D8"/>
    <w:rsid w:val="009A5E6D"/>
    <w:rsid w:val="009B0972"/>
    <w:rsid w:val="009C1BDA"/>
    <w:rsid w:val="009C6E33"/>
    <w:rsid w:val="009E73B6"/>
    <w:rsid w:val="009F151A"/>
    <w:rsid w:val="009F1740"/>
    <w:rsid w:val="009F17E6"/>
    <w:rsid w:val="009F4772"/>
    <w:rsid w:val="009F701C"/>
    <w:rsid w:val="00A22A95"/>
    <w:rsid w:val="00A31972"/>
    <w:rsid w:val="00A32A4E"/>
    <w:rsid w:val="00A341C5"/>
    <w:rsid w:val="00A3712E"/>
    <w:rsid w:val="00A40ACC"/>
    <w:rsid w:val="00A44A1F"/>
    <w:rsid w:val="00A44D60"/>
    <w:rsid w:val="00A61CB2"/>
    <w:rsid w:val="00A66B16"/>
    <w:rsid w:val="00A71B12"/>
    <w:rsid w:val="00A80CBB"/>
    <w:rsid w:val="00A82689"/>
    <w:rsid w:val="00A85009"/>
    <w:rsid w:val="00A87E5D"/>
    <w:rsid w:val="00A95B86"/>
    <w:rsid w:val="00AA298B"/>
    <w:rsid w:val="00AA5F2F"/>
    <w:rsid w:val="00AB08E5"/>
    <w:rsid w:val="00AD4B8D"/>
    <w:rsid w:val="00AE0D80"/>
    <w:rsid w:val="00AF2619"/>
    <w:rsid w:val="00AF510A"/>
    <w:rsid w:val="00AF5744"/>
    <w:rsid w:val="00B00BDD"/>
    <w:rsid w:val="00B02A71"/>
    <w:rsid w:val="00B058C7"/>
    <w:rsid w:val="00B05EF6"/>
    <w:rsid w:val="00B06A02"/>
    <w:rsid w:val="00B0705F"/>
    <w:rsid w:val="00B07EF5"/>
    <w:rsid w:val="00B16C2E"/>
    <w:rsid w:val="00B176B7"/>
    <w:rsid w:val="00B300CF"/>
    <w:rsid w:val="00B32A6D"/>
    <w:rsid w:val="00B33EA3"/>
    <w:rsid w:val="00B34B6C"/>
    <w:rsid w:val="00B44B06"/>
    <w:rsid w:val="00B53D2C"/>
    <w:rsid w:val="00B573DB"/>
    <w:rsid w:val="00B64545"/>
    <w:rsid w:val="00B652E8"/>
    <w:rsid w:val="00B77192"/>
    <w:rsid w:val="00B8543C"/>
    <w:rsid w:val="00B87AAC"/>
    <w:rsid w:val="00BA0D37"/>
    <w:rsid w:val="00BB401C"/>
    <w:rsid w:val="00BB6740"/>
    <w:rsid w:val="00BC2BC4"/>
    <w:rsid w:val="00BE17AB"/>
    <w:rsid w:val="00BE3D55"/>
    <w:rsid w:val="00BE4348"/>
    <w:rsid w:val="00BE4D6D"/>
    <w:rsid w:val="00BF4C79"/>
    <w:rsid w:val="00C02A9E"/>
    <w:rsid w:val="00C02C35"/>
    <w:rsid w:val="00C213A8"/>
    <w:rsid w:val="00C3007D"/>
    <w:rsid w:val="00C30682"/>
    <w:rsid w:val="00C35EED"/>
    <w:rsid w:val="00C3796C"/>
    <w:rsid w:val="00C72951"/>
    <w:rsid w:val="00CA2A10"/>
    <w:rsid w:val="00CB1A58"/>
    <w:rsid w:val="00CB4479"/>
    <w:rsid w:val="00CD2E29"/>
    <w:rsid w:val="00CD384A"/>
    <w:rsid w:val="00CD5260"/>
    <w:rsid w:val="00CE06D8"/>
    <w:rsid w:val="00CE53FE"/>
    <w:rsid w:val="00CF0A58"/>
    <w:rsid w:val="00CF5451"/>
    <w:rsid w:val="00CF6842"/>
    <w:rsid w:val="00D0701C"/>
    <w:rsid w:val="00D0779F"/>
    <w:rsid w:val="00D106F4"/>
    <w:rsid w:val="00D20821"/>
    <w:rsid w:val="00D20C61"/>
    <w:rsid w:val="00D307C4"/>
    <w:rsid w:val="00D3181F"/>
    <w:rsid w:val="00D47E2D"/>
    <w:rsid w:val="00D64729"/>
    <w:rsid w:val="00D8104E"/>
    <w:rsid w:val="00D842AA"/>
    <w:rsid w:val="00D856A6"/>
    <w:rsid w:val="00D90311"/>
    <w:rsid w:val="00DA1458"/>
    <w:rsid w:val="00DB11E1"/>
    <w:rsid w:val="00DB1849"/>
    <w:rsid w:val="00DD035D"/>
    <w:rsid w:val="00DE3E2D"/>
    <w:rsid w:val="00DF0C1A"/>
    <w:rsid w:val="00DF2A13"/>
    <w:rsid w:val="00DF7CBF"/>
    <w:rsid w:val="00E10AAA"/>
    <w:rsid w:val="00E10C29"/>
    <w:rsid w:val="00E1144F"/>
    <w:rsid w:val="00E230DD"/>
    <w:rsid w:val="00E25CB9"/>
    <w:rsid w:val="00E26138"/>
    <w:rsid w:val="00E30674"/>
    <w:rsid w:val="00E34904"/>
    <w:rsid w:val="00E37063"/>
    <w:rsid w:val="00E4520D"/>
    <w:rsid w:val="00E56D32"/>
    <w:rsid w:val="00E73A51"/>
    <w:rsid w:val="00E811EC"/>
    <w:rsid w:val="00E82364"/>
    <w:rsid w:val="00EA1453"/>
    <w:rsid w:val="00EA39A7"/>
    <w:rsid w:val="00EA3DBF"/>
    <w:rsid w:val="00EB4DB5"/>
    <w:rsid w:val="00EB62EF"/>
    <w:rsid w:val="00EC29A9"/>
    <w:rsid w:val="00EC5161"/>
    <w:rsid w:val="00EC5F6D"/>
    <w:rsid w:val="00ED3A2A"/>
    <w:rsid w:val="00ED4C46"/>
    <w:rsid w:val="00ED4D46"/>
    <w:rsid w:val="00EE380E"/>
    <w:rsid w:val="00F00A37"/>
    <w:rsid w:val="00F0579B"/>
    <w:rsid w:val="00F10EA6"/>
    <w:rsid w:val="00F11C9C"/>
    <w:rsid w:val="00F17E95"/>
    <w:rsid w:val="00F2374F"/>
    <w:rsid w:val="00F238BC"/>
    <w:rsid w:val="00F339C3"/>
    <w:rsid w:val="00F37B59"/>
    <w:rsid w:val="00F44804"/>
    <w:rsid w:val="00F521ED"/>
    <w:rsid w:val="00F52D9A"/>
    <w:rsid w:val="00F543E7"/>
    <w:rsid w:val="00F54D85"/>
    <w:rsid w:val="00F568DA"/>
    <w:rsid w:val="00F60695"/>
    <w:rsid w:val="00F614B2"/>
    <w:rsid w:val="00F661F2"/>
    <w:rsid w:val="00F70E2B"/>
    <w:rsid w:val="00F7221A"/>
    <w:rsid w:val="00F84848"/>
    <w:rsid w:val="00F86FDA"/>
    <w:rsid w:val="00F91A9C"/>
    <w:rsid w:val="00F91D67"/>
    <w:rsid w:val="00F934B1"/>
    <w:rsid w:val="00FA193C"/>
    <w:rsid w:val="00FA1E65"/>
    <w:rsid w:val="00FA2319"/>
    <w:rsid w:val="00FA750C"/>
    <w:rsid w:val="00FB37B0"/>
    <w:rsid w:val="00FB4B3D"/>
    <w:rsid w:val="00FB691D"/>
    <w:rsid w:val="00FB7591"/>
    <w:rsid w:val="00FC6197"/>
    <w:rsid w:val="00FE53A6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0C4DD3"/>
  <w14:defaultImageDpi w14:val="32767"/>
  <w15:chartTrackingRefBased/>
  <w15:docId w15:val="{EE43F078-A53A-8F4E-8D76-9A80B938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0C36"/>
    <w:pPr>
      <w:widowControl w:val="0"/>
      <w:jc w:val="both"/>
    </w:pPr>
    <w:rPr>
      <w:rFonts w:eastAsiaTheme="minorEastAsia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C3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C36"/>
    <w:rPr>
      <w:rFonts w:ascii="Times New Roman" w:eastAsiaTheme="minorEastAsia" w:hAnsi="Times New Roman" w:cs="Times New Roman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Shozeb Haider</dc:creator>
  <cp:keywords/>
  <dc:description/>
  <cp:lastModifiedBy>Shozeb Haider</cp:lastModifiedBy>
  <cp:revision>2</cp:revision>
  <dcterms:created xsi:type="dcterms:W3CDTF">2025-04-17T18:23:00Z</dcterms:created>
  <dcterms:modified xsi:type="dcterms:W3CDTF">2025-04-17T18:26:00Z</dcterms:modified>
</cp:coreProperties>
</file>