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3DF2" w14:textId="3A8C35C8" w:rsidR="00960C36" w:rsidRPr="00423C2A" w:rsidRDefault="00763703" w:rsidP="00960C36">
      <w:pPr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960C36" w:rsidRPr="00960C3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960C3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="00960C36" w:rsidRPr="0096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C36" w:rsidRPr="00423C2A">
        <w:rPr>
          <w:rFonts w:ascii="Times New Roman" w:hAnsi="Times New Roman" w:cs="Times New Roman"/>
          <w:b/>
          <w:bCs/>
          <w:sz w:val="24"/>
          <w:szCs w:val="24"/>
        </w:rPr>
        <w:t>Structural features of anti-SARS-CoV-2 siRNA target regions</w:t>
      </w:r>
      <w:r w:rsidR="00960C36" w:rsidRPr="00960C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931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640"/>
        <w:gridCol w:w="3881"/>
        <w:gridCol w:w="1804"/>
        <w:gridCol w:w="1606"/>
      </w:tblGrid>
      <w:tr w:rsidR="00960C36" w:rsidRPr="00815C54" w14:paraId="2A989F5C" w14:textId="77777777" w:rsidTr="00960C36">
        <w:trPr>
          <w:trHeight w:val="510"/>
          <w:jc w:val="center"/>
        </w:trPr>
        <w:tc>
          <w:tcPr>
            <w:tcW w:w="1241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0B2988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siRNA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ZOTERO_ITEM CSL_CITATION {"citationID":"gxIaJakT","properties":{"formattedCitation":"(Bowden-Reid et al., 2023)","plainCitation":"(Bowden-Reid et al., 2023)","noteIndex":0},"citationItems":[{"id":155,"uris":["http://zotero.org/users/13764878/items/4ZQH7ZXK"],"itemData":{"id":155,"type":"article-journal","abstract":"Severe Acute Respiratory Syndrome Coronavirus 2 (SARS-CoV-2) is a respiratory virus that causes COVID-19 disease, with an estimated global mortality of approximately 2%. While global response strategies, which are predominantly reliant on regular vaccinations, have shifted from zero COVID to living with COVID, there is a distinct lack of broad-spectrum direct acting antiviral therapies that maintain efficacy across evolving SARS-CoV-2 variants of concern. This is of most concern for immunocompromised and immunosuppressed individuals who lack robust immune responses following vaccination, and others at risk for severe COVID and long-COVID. RNA interference (RNAi) therapeutics induced by short interfering RNAs (siRNAs) offer a promising antiviral treatment option, with broad-spectrum antiviral capabilities unparalleled by current antiviral therapeutics and a high genetic barrier to antiviral escape. Here we describe novel siRNAs, targeting highly conserved regions of the SARS-CoV-1 and 2 genome of both human and animal species, with multi-variant antiviral potency against eight SARS-CoV-2 lineages - Ancestral VIC01, Alpha, Beta, Gamma, Delta, Zeta, Kappa and Omicron. Treatment with our siRNA resulted in significant protection against virus-mediated cell death in vitro, with &gt;97% cell survival (P &lt; 0.0001), and corresponding reductions of viral nucleocapsid RNA of up to 99.9% (P &lt; 0.0001). When compared to antivirals; Sotrovimab and Remdesivir, the siRNAs demonstrated a more potent antiviral effect and similarly, when multiplexing siRNAs to target different viral regions simultaneously, an increased antiviral effect was observed compared to individual siRNA treatments (P &lt; 0.0001). These results demonstrate the potential for a highly effective broad-spectrum direct acting antiviral against multiple SARS-CoV-2 variants, including variants resistant to antivirals and vaccine generated neutralizing antibodies.","container-title":"Antiviral Research","DOI":"10.1016/j.antiviral.2023.105677","ISSN":"1872-9096","journalAbbreviation":"Antiviral Res","language":"en","note":"PMID: 37478918","page":"105677","source":"PubMed","title":"Novel siRNA therapeutics demonstrate multi-variant efficacy against SARS-CoV-2","volume":"217","author":[{"family":"Bowden-Reid","given":"Ellen"},{"family":"Ledger","given":"Scott"},{"family":"Zhang","given":"Yuan"},{"family":"Di Giallonardo","given":"Francesca"},{"family":"Aggarwal","given":"Anupriya"},{"family":"Stella","given":"Alberto Ospina"},{"family":"Akerman","given":"Anouschka"},{"family":"Milogiannakis","given":"Vanessa"},{"family":"Walker","given":"Gregory"},{"family":"Rawlinson","given":"William"},{"family":"Turville","given":"Stuart"},{"family":"Kelleher","given":"Anthony D."},{"family":"Ahlenstiel","given":"Chantelle"}],"issued":{"date-parts":[["2023",9]]}}}],"schema":"https://github.com/citation-style-language/schema/raw/master/csl-citation.json"}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standardContextual"/>
              </w:rPr>
              <w:t>(Bowden-Reid et al., 2023)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400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7451E3A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Sequence (Sense)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A5460E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 target region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C7D364B" w14:textId="205EFE1B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high SHAPE-low Shannon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ZOTERO_ITEM CSL_CITATION {"citationID":"bKKX5Q19","properties":{"formattedCitation":"(Manfredonia et al., 2020)","plainCitation":"(Manfredonia et al., 2020)","noteIndex":0},"citationItems":[{"id":160,"uris":["http://zotero.org/users/13764878/items/38GIIRC6"],"itemData":{"id":160,"type":"article-journal","abstract":"SARS-CoV-2 is a betacoronavirus with a linear single-stranded, positive-sense RNA genome, whose outbreak caused the ongoing COVID-19 pandemic. The ability of coronaviruses to rapidly evolve, adapt, and cross species barriers makes the development of effective and durable therapeutic strategies a challenging and urgent need. As for other RNA viruses, genomic RNA structures are expected to play crucial roles in several steps of the coronavirus replication cycle. Despite this, only a handful of functionally-conserved coronavirus structural RNA elements have been identified to date. Here, we performed RNA structure probing to obtain single-base resolution secondary structure maps of the full SARS-CoV-2 coronavirus genome both in vitro and in living infected cells. Probing data recapitulate the previously described coronavirus RNA elements (5</w:instrText>
            </w:r>
            <w:r>
              <w:rPr>
                <w:rFonts w:ascii="Times New Roman" w:eastAsia="Times New Roman" w:hAnsi="Times New Roman" w:cs="Times New Roman" w:hint="eastAsia"/>
                <w:color w:val="000000"/>
              </w:rPr>
              <w:instrText>′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UTR and s2m), and reveal new structures. Of these, </w:instrText>
            </w:r>
            <w:r>
              <w:rPr>
                <w:rFonts w:ascii="Cambria Math" w:eastAsia="Times New Roman" w:hAnsi="Cambria Math" w:cs="Cambria Math"/>
                <w:color w:val="000000"/>
              </w:rPr>
              <w:instrText>∼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10.2% show significant covariation among SARS-CoV-2 and other coronaviruses, hinting at their functionally-conserved role. Secondary structure-restrained 3D modeling of these segments further allowed for the identification of putative druggable pockets. In addition, we identify a set of single-stranded segments in vivo, showing high sequence conservation, suitable for the development of antisense oligonucleotide therapeutics. Collectively, our work lays the foundation for the development of innovative RNA-targeted therapeutic strategies to fight SARS-related infections.","container-title":"Nucleic Acids Research","DOI":"10.1093/nar/gkaa1053","ISSN":"0305-1048","issue":"22","journalAbbreviation":"Nucleic Acids Res","language":"en","note":"PMID: 33166999\nPMCID: PMC7736786","page":"12436-12452","source":"PubMed Central","title":"Genome-wide mapping of SARS-CoV-2 RNA structures identifies therapeutically-relevant elements","volume":"48","author":[{"family":"Manfredonia","given":"Ilaria"},{"family":"Nithin","given":"Chandran"},{"family":"Ponce-Salvatierra","given":"Almudena"},{"family":"Ghosh","given":"Pritha"},{"family":"Wirecki","given":"Tomasz K"},{"family":"Marinus","given":"Tycho"},{"family":"Ogando","given":"Natacha S"},{"family":"Snijder","given":"Eric J"},{"family":"van Hemert","given":"Martijn J"},{"family":"Bujnicki","given":"Janusz M"},{"family":"Incarnato","given":"Danny"}],"issued":{"date-parts":[["2020",11,10]]}}}],"schema":"https://github.com/citation-style-language/schema/raw/master/csl-citation.json"}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standardContextual"/>
              </w:rPr>
              <w:t>(Manfredonia et al., 2020)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960C36" w:rsidRPr="00815C54" w14:paraId="5BEEA707" w14:textId="77777777" w:rsidTr="00960C36">
        <w:trPr>
          <w:trHeight w:val="315"/>
          <w:jc w:val="center"/>
        </w:trPr>
        <w:tc>
          <w:tcPr>
            <w:tcW w:w="124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3C264FA2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0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14:paraId="24C9D112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5`-CUUCCCAGGUAACAAACCAdTdT-3`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D66637F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5`UTR</w:t>
            </w:r>
          </w:p>
          <w:p w14:paraId="0C03F5AD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(16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34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vAlign w:val="center"/>
          </w:tcPr>
          <w:p w14:paraId="0EF4AF1D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960C36" w:rsidRPr="00815C54" w14:paraId="67D4B9F4" w14:textId="77777777" w:rsidTr="00960C36">
        <w:trPr>
          <w:trHeight w:val="315"/>
          <w:jc w:val="center"/>
        </w:trPr>
        <w:tc>
          <w:tcPr>
            <w:tcW w:w="124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8A99EC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3FDF87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5`-CGUCCGGGUGUGACCGAAAdTdT-3`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226F345B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5`UTR</w:t>
            </w:r>
          </w:p>
          <w:p w14:paraId="1F3859B5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(241-259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FD635A4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</w:tr>
      <w:tr w:rsidR="00960C36" w:rsidRPr="00815C54" w14:paraId="65EE6C69" w14:textId="77777777" w:rsidTr="00960C36">
        <w:trPr>
          <w:trHeight w:val="315"/>
          <w:jc w:val="center"/>
        </w:trPr>
        <w:tc>
          <w:tcPr>
            <w:tcW w:w="1241" w:type="dxa"/>
            <w:shd w:val="clear" w:color="auto" w:fill="auto"/>
            <w:vAlign w:val="center"/>
            <w:hideMark/>
          </w:tcPr>
          <w:p w14:paraId="66EEBCA0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6FC7310C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5`-GUAGUACUUUCUUUUGAACdTdT-3`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B17AEA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Spike</w:t>
            </w:r>
          </w:p>
          <w:p w14:paraId="7EC55006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(23093-23111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729C0165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</w:tr>
      <w:tr w:rsidR="00960C36" w:rsidRPr="00815C54" w14:paraId="1D53B06F" w14:textId="77777777" w:rsidTr="00960C36">
        <w:trPr>
          <w:trHeight w:val="315"/>
          <w:jc w:val="center"/>
        </w:trPr>
        <w:tc>
          <w:tcPr>
            <w:tcW w:w="1241" w:type="dxa"/>
            <w:shd w:val="clear" w:color="auto" w:fill="auto"/>
            <w:vAlign w:val="center"/>
            <w:hideMark/>
          </w:tcPr>
          <w:p w14:paraId="06C1E791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57DD5CF9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5`-GCUACAUCACGAACGCUUUdTdT-3`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4983E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Membrane</w:t>
            </w:r>
          </w:p>
          <w:p w14:paraId="7C916FEA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(27033-27051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727F6BB3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960C36" w:rsidRPr="00815C54" w14:paraId="53310919" w14:textId="77777777" w:rsidTr="00960C36">
        <w:trPr>
          <w:trHeight w:val="315"/>
          <w:jc w:val="center"/>
        </w:trPr>
        <w:tc>
          <w:tcPr>
            <w:tcW w:w="1241" w:type="dxa"/>
            <w:shd w:val="clear" w:color="auto" w:fill="auto"/>
            <w:vAlign w:val="center"/>
            <w:hideMark/>
          </w:tcPr>
          <w:p w14:paraId="2EA45649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18EFEB1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5`-GCCAUCCUUACUGCGCUUCdTdT-3`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DB3C8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Envelope</w:t>
            </w:r>
          </w:p>
          <w:p w14:paraId="0F76AD4A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(26338-26356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56E2BB1C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</w:tr>
      <w:tr w:rsidR="00960C36" w:rsidRPr="00815C54" w14:paraId="642DAD31" w14:textId="77777777" w:rsidTr="00960C36">
        <w:trPr>
          <w:trHeight w:val="315"/>
          <w:jc w:val="center"/>
        </w:trPr>
        <w:tc>
          <w:tcPr>
            <w:tcW w:w="1241" w:type="dxa"/>
            <w:shd w:val="clear" w:color="auto" w:fill="auto"/>
            <w:vAlign w:val="center"/>
            <w:hideMark/>
          </w:tcPr>
          <w:p w14:paraId="1B36DB73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228D9CAD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5`-GGGUUGCAACUGAGGGAGCdTdT-3`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060C8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Nucleocapsid (28668-28696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484D9A85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960C36" w:rsidRPr="00815C54" w14:paraId="727B7538" w14:textId="77777777" w:rsidTr="00960C36">
        <w:trPr>
          <w:trHeight w:val="315"/>
          <w:jc w:val="center"/>
        </w:trPr>
        <w:tc>
          <w:tcPr>
            <w:tcW w:w="1241" w:type="dxa"/>
            <w:shd w:val="clear" w:color="auto" w:fill="auto"/>
            <w:vAlign w:val="center"/>
            <w:hideMark/>
          </w:tcPr>
          <w:p w14:paraId="475A1894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666DAF31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5`-CGAGAAAACACACGUCCAAdTdT-3`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6EB4E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ORF1ab (NSP1, 292-310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6DDDD684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960C36" w:rsidRPr="00815C54" w14:paraId="07129EC1" w14:textId="77777777" w:rsidTr="00960C36">
        <w:trPr>
          <w:trHeight w:val="315"/>
          <w:jc w:val="center"/>
        </w:trPr>
        <w:tc>
          <w:tcPr>
            <w:tcW w:w="1241" w:type="dxa"/>
            <w:shd w:val="clear" w:color="auto" w:fill="auto"/>
            <w:vAlign w:val="center"/>
            <w:hideMark/>
          </w:tcPr>
          <w:p w14:paraId="054CDB82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14:paraId="708DCEEF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5`-GGCAUUCAGUACGGUCGUAdTdT-3`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89652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 xml:space="preserve">ORF1ab (NSP1, 545-563 </w:t>
            </w:r>
            <w:proofErr w:type="spellStart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nt</w:t>
            </w:r>
            <w:proofErr w:type="spellEnd"/>
            <w:r w:rsidRPr="00960C3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7ABB860D" w14:textId="77777777" w:rsidR="00960C36" w:rsidRPr="00960C36" w:rsidRDefault="00960C36" w:rsidP="00193CA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0C36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</w:tbl>
    <w:p w14:paraId="706119AB" w14:textId="77777777" w:rsidR="00960C36" w:rsidRPr="000F0C50" w:rsidRDefault="00960C36" w:rsidP="00960C36">
      <w:pPr>
        <w:rPr>
          <w:rFonts w:ascii="Times New Roman" w:hAnsi="Times New Roman" w:cs="Times New Roman"/>
          <w:sz w:val="20"/>
          <w:szCs w:val="20"/>
        </w:rPr>
      </w:pPr>
    </w:p>
    <w:p w14:paraId="5822A0DE" w14:textId="77777777" w:rsidR="00960C36" w:rsidRDefault="00960C36" w:rsidP="00960C3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0F0C50">
        <w:rPr>
          <w:rFonts w:ascii="Times New Roman" w:hAnsi="Times New Roman" w:cs="Times New Roman"/>
          <w:sz w:val="20"/>
          <w:szCs w:val="20"/>
        </w:rPr>
        <w:br w:type="page"/>
      </w:r>
    </w:p>
    <w:p w14:paraId="1BE7E4BD" w14:textId="77777777" w:rsidR="00815995" w:rsidRDefault="00763703"/>
    <w:sectPr w:rsidR="00815995" w:rsidSect="00BE4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36"/>
    <w:rsid w:val="00012B07"/>
    <w:rsid w:val="00030340"/>
    <w:rsid w:val="0004723F"/>
    <w:rsid w:val="00050DC5"/>
    <w:rsid w:val="000519AB"/>
    <w:rsid w:val="00052CF1"/>
    <w:rsid w:val="00053572"/>
    <w:rsid w:val="000559D2"/>
    <w:rsid w:val="00057560"/>
    <w:rsid w:val="00060280"/>
    <w:rsid w:val="000643A3"/>
    <w:rsid w:val="00073468"/>
    <w:rsid w:val="00073C80"/>
    <w:rsid w:val="00076C07"/>
    <w:rsid w:val="000927A7"/>
    <w:rsid w:val="000A0354"/>
    <w:rsid w:val="000A68A8"/>
    <w:rsid w:val="000B7811"/>
    <w:rsid w:val="000C0252"/>
    <w:rsid w:val="000C412C"/>
    <w:rsid w:val="000D18CB"/>
    <w:rsid w:val="000D1DA3"/>
    <w:rsid w:val="000F3351"/>
    <w:rsid w:val="000F412B"/>
    <w:rsid w:val="00117EF1"/>
    <w:rsid w:val="00120523"/>
    <w:rsid w:val="00124B28"/>
    <w:rsid w:val="001317B0"/>
    <w:rsid w:val="00133958"/>
    <w:rsid w:val="00137308"/>
    <w:rsid w:val="00137740"/>
    <w:rsid w:val="00144979"/>
    <w:rsid w:val="00151B6F"/>
    <w:rsid w:val="001563B4"/>
    <w:rsid w:val="00161A9B"/>
    <w:rsid w:val="00163BE4"/>
    <w:rsid w:val="00175C9B"/>
    <w:rsid w:val="001776B9"/>
    <w:rsid w:val="0017792D"/>
    <w:rsid w:val="0018197D"/>
    <w:rsid w:val="001833AA"/>
    <w:rsid w:val="0018584D"/>
    <w:rsid w:val="00186561"/>
    <w:rsid w:val="00191594"/>
    <w:rsid w:val="00193D78"/>
    <w:rsid w:val="001A232F"/>
    <w:rsid w:val="001A4687"/>
    <w:rsid w:val="001B1750"/>
    <w:rsid w:val="001B1A13"/>
    <w:rsid w:val="001B3B8E"/>
    <w:rsid w:val="001B55BC"/>
    <w:rsid w:val="001C4294"/>
    <w:rsid w:val="001C5D08"/>
    <w:rsid w:val="001D4B76"/>
    <w:rsid w:val="001E34F8"/>
    <w:rsid w:val="001E37B7"/>
    <w:rsid w:val="001F6D13"/>
    <w:rsid w:val="001F7938"/>
    <w:rsid w:val="00200DB4"/>
    <w:rsid w:val="00200FD6"/>
    <w:rsid w:val="00216390"/>
    <w:rsid w:val="002201F1"/>
    <w:rsid w:val="00236905"/>
    <w:rsid w:val="00240CF1"/>
    <w:rsid w:val="00254C31"/>
    <w:rsid w:val="002800BB"/>
    <w:rsid w:val="0028606C"/>
    <w:rsid w:val="00286F98"/>
    <w:rsid w:val="00290466"/>
    <w:rsid w:val="002954AA"/>
    <w:rsid w:val="002A6C67"/>
    <w:rsid w:val="002A6C76"/>
    <w:rsid w:val="002C18EF"/>
    <w:rsid w:val="002D783E"/>
    <w:rsid w:val="002E24E0"/>
    <w:rsid w:val="002E409C"/>
    <w:rsid w:val="002E5773"/>
    <w:rsid w:val="002E7BC0"/>
    <w:rsid w:val="002F26F0"/>
    <w:rsid w:val="002F6AD7"/>
    <w:rsid w:val="003022E2"/>
    <w:rsid w:val="00305DC4"/>
    <w:rsid w:val="00313D6D"/>
    <w:rsid w:val="003141C8"/>
    <w:rsid w:val="00315B4A"/>
    <w:rsid w:val="00316819"/>
    <w:rsid w:val="00321F1B"/>
    <w:rsid w:val="00347757"/>
    <w:rsid w:val="0036694D"/>
    <w:rsid w:val="00371214"/>
    <w:rsid w:val="003725CF"/>
    <w:rsid w:val="00384B4C"/>
    <w:rsid w:val="00384D2F"/>
    <w:rsid w:val="00387581"/>
    <w:rsid w:val="00391AC1"/>
    <w:rsid w:val="003A502F"/>
    <w:rsid w:val="003A59DF"/>
    <w:rsid w:val="003B0017"/>
    <w:rsid w:val="003B3025"/>
    <w:rsid w:val="003C6964"/>
    <w:rsid w:val="003C734F"/>
    <w:rsid w:val="003D1E3A"/>
    <w:rsid w:val="003E0B9D"/>
    <w:rsid w:val="003E35D5"/>
    <w:rsid w:val="004024AA"/>
    <w:rsid w:val="00421CC3"/>
    <w:rsid w:val="0042368A"/>
    <w:rsid w:val="00424957"/>
    <w:rsid w:val="004408A4"/>
    <w:rsid w:val="00450887"/>
    <w:rsid w:val="0045332D"/>
    <w:rsid w:val="00455DDF"/>
    <w:rsid w:val="00460B4F"/>
    <w:rsid w:val="00461593"/>
    <w:rsid w:val="00466FE4"/>
    <w:rsid w:val="0046717F"/>
    <w:rsid w:val="00481590"/>
    <w:rsid w:val="00485AEF"/>
    <w:rsid w:val="00486DB7"/>
    <w:rsid w:val="004917E1"/>
    <w:rsid w:val="00494ECF"/>
    <w:rsid w:val="00496003"/>
    <w:rsid w:val="004A27CE"/>
    <w:rsid w:val="004A31CA"/>
    <w:rsid w:val="004A6B44"/>
    <w:rsid w:val="004B2B4E"/>
    <w:rsid w:val="004B2F16"/>
    <w:rsid w:val="004C7DF6"/>
    <w:rsid w:val="004D0FAE"/>
    <w:rsid w:val="004D7BB6"/>
    <w:rsid w:val="004E20CF"/>
    <w:rsid w:val="004F47FB"/>
    <w:rsid w:val="00504397"/>
    <w:rsid w:val="005043EA"/>
    <w:rsid w:val="0052306F"/>
    <w:rsid w:val="00526A4C"/>
    <w:rsid w:val="00532371"/>
    <w:rsid w:val="00532655"/>
    <w:rsid w:val="00535BC9"/>
    <w:rsid w:val="00551253"/>
    <w:rsid w:val="00574E6B"/>
    <w:rsid w:val="00576F5B"/>
    <w:rsid w:val="00583952"/>
    <w:rsid w:val="005962CB"/>
    <w:rsid w:val="00596BBA"/>
    <w:rsid w:val="005A0677"/>
    <w:rsid w:val="005B3B20"/>
    <w:rsid w:val="005C1313"/>
    <w:rsid w:val="005D1F76"/>
    <w:rsid w:val="005D68C8"/>
    <w:rsid w:val="005D75CD"/>
    <w:rsid w:val="005E056F"/>
    <w:rsid w:val="005E07EC"/>
    <w:rsid w:val="005E3961"/>
    <w:rsid w:val="005F2D6F"/>
    <w:rsid w:val="005F495F"/>
    <w:rsid w:val="00621B28"/>
    <w:rsid w:val="006434D8"/>
    <w:rsid w:val="00643788"/>
    <w:rsid w:val="00644829"/>
    <w:rsid w:val="00652D2C"/>
    <w:rsid w:val="006641CE"/>
    <w:rsid w:val="0066780F"/>
    <w:rsid w:val="0068147A"/>
    <w:rsid w:val="006B1850"/>
    <w:rsid w:val="006B50F7"/>
    <w:rsid w:val="006B5C33"/>
    <w:rsid w:val="006C0804"/>
    <w:rsid w:val="006C7D01"/>
    <w:rsid w:val="006D3233"/>
    <w:rsid w:val="006D7CD7"/>
    <w:rsid w:val="006E0675"/>
    <w:rsid w:val="006E7A24"/>
    <w:rsid w:val="006E7BC6"/>
    <w:rsid w:val="00707F95"/>
    <w:rsid w:val="00710C11"/>
    <w:rsid w:val="00717331"/>
    <w:rsid w:val="00725A33"/>
    <w:rsid w:val="007264F2"/>
    <w:rsid w:val="00731212"/>
    <w:rsid w:val="00740159"/>
    <w:rsid w:val="00763703"/>
    <w:rsid w:val="00764969"/>
    <w:rsid w:val="00765579"/>
    <w:rsid w:val="00771F30"/>
    <w:rsid w:val="00772332"/>
    <w:rsid w:val="0078110A"/>
    <w:rsid w:val="0079688A"/>
    <w:rsid w:val="00797632"/>
    <w:rsid w:val="007A2CE3"/>
    <w:rsid w:val="007A4848"/>
    <w:rsid w:val="007B7077"/>
    <w:rsid w:val="007C5286"/>
    <w:rsid w:val="007C7A66"/>
    <w:rsid w:val="007D020F"/>
    <w:rsid w:val="007D5C0F"/>
    <w:rsid w:val="007E11EF"/>
    <w:rsid w:val="007F3338"/>
    <w:rsid w:val="007F3BCD"/>
    <w:rsid w:val="007F605C"/>
    <w:rsid w:val="007F66C7"/>
    <w:rsid w:val="007F7017"/>
    <w:rsid w:val="007F776A"/>
    <w:rsid w:val="0080262D"/>
    <w:rsid w:val="00813879"/>
    <w:rsid w:val="00817A8B"/>
    <w:rsid w:val="00823DE0"/>
    <w:rsid w:val="0082631E"/>
    <w:rsid w:val="00827CDA"/>
    <w:rsid w:val="0083001D"/>
    <w:rsid w:val="0084444D"/>
    <w:rsid w:val="00845427"/>
    <w:rsid w:val="00845AE1"/>
    <w:rsid w:val="00851045"/>
    <w:rsid w:val="00856007"/>
    <w:rsid w:val="008822E3"/>
    <w:rsid w:val="00885EBE"/>
    <w:rsid w:val="0089534C"/>
    <w:rsid w:val="008A5AE8"/>
    <w:rsid w:val="008C3061"/>
    <w:rsid w:val="008C33D2"/>
    <w:rsid w:val="008C4E33"/>
    <w:rsid w:val="008D09EB"/>
    <w:rsid w:val="008D0BB7"/>
    <w:rsid w:val="008F0469"/>
    <w:rsid w:val="008F77B7"/>
    <w:rsid w:val="00905F97"/>
    <w:rsid w:val="00907124"/>
    <w:rsid w:val="0091647C"/>
    <w:rsid w:val="009236DB"/>
    <w:rsid w:val="00927A7B"/>
    <w:rsid w:val="009412BD"/>
    <w:rsid w:val="009504E7"/>
    <w:rsid w:val="00960C36"/>
    <w:rsid w:val="00964C3A"/>
    <w:rsid w:val="0096509C"/>
    <w:rsid w:val="00975C2F"/>
    <w:rsid w:val="00985908"/>
    <w:rsid w:val="00985CCD"/>
    <w:rsid w:val="00996943"/>
    <w:rsid w:val="009A42D8"/>
    <w:rsid w:val="009A5E6D"/>
    <w:rsid w:val="009B0972"/>
    <w:rsid w:val="009C1BDA"/>
    <w:rsid w:val="009C6E33"/>
    <w:rsid w:val="009E73B6"/>
    <w:rsid w:val="009F151A"/>
    <w:rsid w:val="009F1740"/>
    <w:rsid w:val="009F17E6"/>
    <w:rsid w:val="009F4772"/>
    <w:rsid w:val="009F701C"/>
    <w:rsid w:val="00A22A95"/>
    <w:rsid w:val="00A31972"/>
    <w:rsid w:val="00A32A4E"/>
    <w:rsid w:val="00A341C5"/>
    <w:rsid w:val="00A3712E"/>
    <w:rsid w:val="00A40ACC"/>
    <w:rsid w:val="00A44A1F"/>
    <w:rsid w:val="00A44D60"/>
    <w:rsid w:val="00A61CB2"/>
    <w:rsid w:val="00A66B16"/>
    <w:rsid w:val="00A71B12"/>
    <w:rsid w:val="00A80CBB"/>
    <w:rsid w:val="00A82689"/>
    <w:rsid w:val="00A85009"/>
    <w:rsid w:val="00A87E5D"/>
    <w:rsid w:val="00A95B86"/>
    <w:rsid w:val="00AA298B"/>
    <w:rsid w:val="00AA5F2F"/>
    <w:rsid w:val="00AB08E5"/>
    <w:rsid w:val="00AD4B8D"/>
    <w:rsid w:val="00AE0D80"/>
    <w:rsid w:val="00AF2619"/>
    <w:rsid w:val="00AF510A"/>
    <w:rsid w:val="00AF5744"/>
    <w:rsid w:val="00B00BDD"/>
    <w:rsid w:val="00B02A71"/>
    <w:rsid w:val="00B058C7"/>
    <w:rsid w:val="00B05EF6"/>
    <w:rsid w:val="00B06A02"/>
    <w:rsid w:val="00B0705F"/>
    <w:rsid w:val="00B07EF5"/>
    <w:rsid w:val="00B16C2E"/>
    <w:rsid w:val="00B176B7"/>
    <w:rsid w:val="00B300CF"/>
    <w:rsid w:val="00B32A6D"/>
    <w:rsid w:val="00B33EA3"/>
    <w:rsid w:val="00B34B6C"/>
    <w:rsid w:val="00B44B06"/>
    <w:rsid w:val="00B53D2C"/>
    <w:rsid w:val="00B573DB"/>
    <w:rsid w:val="00B64545"/>
    <w:rsid w:val="00B652E8"/>
    <w:rsid w:val="00B77192"/>
    <w:rsid w:val="00B8543C"/>
    <w:rsid w:val="00B87AAC"/>
    <w:rsid w:val="00BA0D37"/>
    <w:rsid w:val="00BB401C"/>
    <w:rsid w:val="00BB6740"/>
    <w:rsid w:val="00BC2BC4"/>
    <w:rsid w:val="00BE17AB"/>
    <w:rsid w:val="00BE3D55"/>
    <w:rsid w:val="00BE4348"/>
    <w:rsid w:val="00BE4D6D"/>
    <w:rsid w:val="00BF4C79"/>
    <w:rsid w:val="00C02A9E"/>
    <w:rsid w:val="00C02C35"/>
    <w:rsid w:val="00C213A8"/>
    <w:rsid w:val="00C3007D"/>
    <w:rsid w:val="00C30682"/>
    <w:rsid w:val="00C35EED"/>
    <w:rsid w:val="00C3796C"/>
    <w:rsid w:val="00C72951"/>
    <w:rsid w:val="00CA2A10"/>
    <w:rsid w:val="00CB1A58"/>
    <w:rsid w:val="00CB4479"/>
    <w:rsid w:val="00CD2E29"/>
    <w:rsid w:val="00CD384A"/>
    <w:rsid w:val="00CD5260"/>
    <w:rsid w:val="00CE06D8"/>
    <w:rsid w:val="00CE53FE"/>
    <w:rsid w:val="00CF0A58"/>
    <w:rsid w:val="00CF5451"/>
    <w:rsid w:val="00CF6842"/>
    <w:rsid w:val="00D0701C"/>
    <w:rsid w:val="00D0779F"/>
    <w:rsid w:val="00D106F4"/>
    <w:rsid w:val="00D20821"/>
    <w:rsid w:val="00D20C61"/>
    <w:rsid w:val="00D307C4"/>
    <w:rsid w:val="00D3181F"/>
    <w:rsid w:val="00D47E2D"/>
    <w:rsid w:val="00D64729"/>
    <w:rsid w:val="00D8104E"/>
    <w:rsid w:val="00D842AA"/>
    <w:rsid w:val="00D856A6"/>
    <w:rsid w:val="00D90311"/>
    <w:rsid w:val="00DA1458"/>
    <w:rsid w:val="00DB11E1"/>
    <w:rsid w:val="00DB1849"/>
    <w:rsid w:val="00DD035D"/>
    <w:rsid w:val="00DE3E2D"/>
    <w:rsid w:val="00DF0C1A"/>
    <w:rsid w:val="00DF2A13"/>
    <w:rsid w:val="00DF7CBF"/>
    <w:rsid w:val="00E10AAA"/>
    <w:rsid w:val="00E10C29"/>
    <w:rsid w:val="00E1144F"/>
    <w:rsid w:val="00E230DD"/>
    <w:rsid w:val="00E25CB9"/>
    <w:rsid w:val="00E26138"/>
    <w:rsid w:val="00E30674"/>
    <w:rsid w:val="00E34904"/>
    <w:rsid w:val="00E37063"/>
    <w:rsid w:val="00E4520D"/>
    <w:rsid w:val="00E56D32"/>
    <w:rsid w:val="00E73A51"/>
    <w:rsid w:val="00E811EC"/>
    <w:rsid w:val="00E82364"/>
    <w:rsid w:val="00EA1453"/>
    <w:rsid w:val="00EA39A7"/>
    <w:rsid w:val="00EA3DBF"/>
    <w:rsid w:val="00EB4DB5"/>
    <w:rsid w:val="00EB62EF"/>
    <w:rsid w:val="00EC29A9"/>
    <w:rsid w:val="00EC5161"/>
    <w:rsid w:val="00EC5F6D"/>
    <w:rsid w:val="00ED3A2A"/>
    <w:rsid w:val="00ED4C46"/>
    <w:rsid w:val="00ED4D46"/>
    <w:rsid w:val="00EE380E"/>
    <w:rsid w:val="00F00A37"/>
    <w:rsid w:val="00F0579B"/>
    <w:rsid w:val="00F10EA6"/>
    <w:rsid w:val="00F11C9C"/>
    <w:rsid w:val="00F17E95"/>
    <w:rsid w:val="00F2374F"/>
    <w:rsid w:val="00F238BC"/>
    <w:rsid w:val="00F339C3"/>
    <w:rsid w:val="00F37B59"/>
    <w:rsid w:val="00F44804"/>
    <w:rsid w:val="00F521ED"/>
    <w:rsid w:val="00F52D9A"/>
    <w:rsid w:val="00F543E7"/>
    <w:rsid w:val="00F54D85"/>
    <w:rsid w:val="00F568DA"/>
    <w:rsid w:val="00F60695"/>
    <w:rsid w:val="00F614B2"/>
    <w:rsid w:val="00F661F2"/>
    <w:rsid w:val="00F70E2B"/>
    <w:rsid w:val="00F7221A"/>
    <w:rsid w:val="00F84848"/>
    <w:rsid w:val="00F86FDA"/>
    <w:rsid w:val="00F91A9C"/>
    <w:rsid w:val="00F91D67"/>
    <w:rsid w:val="00F934B1"/>
    <w:rsid w:val="00FA193C"/>
    <w:rsid w:val="00FA1E65"/>
    <w:rsid w:val="00FA2319"/>
    <w:rsid w:val="00FA750C"/>
    <w:rsid w:val="00FB37B0"/>
    <w:rsid w:val="00FB4B3D"/>
    <w:rsid w:val="00FB691D"/>
    <w:rsid w:val="00FB7591"/>
    <w:rsid w:val="00FC6197"/>
    <w:rsid w:val="00FE53A6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C4DD3"/>
  <w14:defaultImageDpi w14:val="32767"/>
  <w15:chartTrackingRefBased/>
  <w15:docId w15:val="{EE43F078-A53A-8F4E-8D76-9A80B938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0C36"/>
    <w:pPr>
      <w:widowControl w:val="0"/>
      <w:jc w:val="both"/>
    </w:pPr>
    <w:rPr>
      <w:rFonts w:eastAsiaTheme="minorEastAsia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36"/>
    <w:rPr>
      <w:rFonts w:ascii="Times New Roman" w:eastAsiaTheme="minorEastAsia" w:hAnsi="Times New Roman" w:cs="Times New Roman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Shozeb Haider</cp:lastModifiedBy>
  <cp:revision>2</cp:revision>
  <dcterms:created xsi:type="dcterms:W3CDTF">2025-04-17T18:23:00Z</dcterms:created>
  <dcterms:modified xsi:type="dcterms:W3CDTF">2025-04-17T18:26:00Z</dcterms:modified>
</cp:coreProperties>
</file>