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C40E5" w:rsidRPr="000C40E5"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0C40E5" w:rsidRDefault="00427975">
            <w:pPr>
              <w:rPr>
                <w:rFonts w:ascii="Noto Sans" w:eastAsia="Noto Sans" w:hAnsi="Noto Sans" w:cs="Noto Sans"/>
                <w:color w:val="000000" w:themeColor="text1"/>
                <w:sz w:val="18"/>
                <w:szCs w:val="18"/>
              </w:rPr>
            </w:pPr>
            <w:r w:rsidRPr="000C40E5">
              <w:rPr>
                <w:rFonts w:ascii="Noto Sans" w:eastAsia="Noto Sans" w:hAnsi="Noto Sans" w:cs="Noto Sans"/>
                <w:color w:val="000000" w:themeColor="text1"/>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0C40E5" w:rsidRDefault="00F102CC">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E527368" w:rsidR="00F102CC" w:rsidRPr="000C40E5" w:rsidRDefault="000C40E5" w:rsidP="000C40E5">
            <w:pPr>
              <w:rPr>
                <w:rFonts w:ascii="Times New Roman" w:hAnsi="Times New Roman" w:cs="Times New Roman"/>
                <w:bCs/>
                <w:color w:val="000000" w:themeColor="text1"/>
                <w:sz w:val="18"/>
                <w:szCs w:val="18"/>
                <w:lang w:eastAsia="zh-CN"/>
              </w:rPr>
            </w:pPr>
            <w:r w:rsidRPr="000C40E5">
              <w:rPr>
                <w:rStyle w:val="text-only"/>
                <w:rFonts w:ascii="Times New Roman" w:hAnsi="Times New Roman" w:cs="Times New Roman"/>
                <w:sz w:val="20"/>
                <w:szCs w:val="20"/>
              </w:rPr>
              <w:t xml:space="preserve">This study did not generate new physical materials </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9D15062" w14:textId="77777777" w:rsidR="00F102CC" w:rsidRDefault="00DA181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w:t>
            </w:r>
          </w:p>
          <w:p w14:paraId="31209F92" w14:textId="7A87003D" w:rsidR="00DA181A" w:rsidRPr="00DA181A" w:rsidRDefault="00DA181A">
            <w:pPr>
              <w:rPr>
                <w:rFonts w:ascii="Noto Sans" w:hAnsi="Noto Sans" w:cs="Noto Sans"/>
                <w:bCs/>
                <w:color w:val="434343"/>
                <w:sz w:val="18"/>
                <w:szCs w:val="18"/>
                <w:lang w:eastAsia="zh-CN"/>
              </w:rPr>
            </w:pPr>
            <w:r>
              <w:rPr>
                <w:rFonts w:ascii="Noto Sans" w:hAnsi="Noto Sans" w:cs="Noto Sans"/>
                <w:bCs/>
                <w:color w:val="434343"/>
                <w:sz w:val="18"/>
                <w:szCs w:val="18"/>
                <w:lang w:eastAsia="zh-CN"/>
              </w:rPr>
              <w:t>Some key resources were provided as a single file.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1F54086" w:rsidR="00F102CC" w:rsidRPr="003D5AF6" w:rsidRDefault="00F102CC" w:rsidP="00DA181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8B933C4" w:rsidR="00F102CC" w:rsidRPr="003D5AF6" w:rsidRDefault="00A67DC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403ACEF" w:rsidR="00F102CC" w:rsidRPr="003D5AF6" w:rsidRDefault="00DA181A" w:rsidP="00A67DC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 xml:space="preserve">aterials and Methods: </w:t>
            </w:r>
            <w:r w:rsidRPr="00DA181A">
              <w:rPr>
                <w:rFonts w:ascii="Noto Sans" w:hAnsi="Noto Sans" w:cs="Noto Sans"/>
                <w:bCs/>
                <w:color w:val="434343"/>
                <w:sz w:val="18"/>
                <w:szCs w:val="18"/>
                <w:lang w:eastAsia="zh-CN"/>
              </w:rPr>
              <w:t>Cell lines, cell culture</w:t>
            </w:r>
            <w:r w:rsidRPr="00DA181A">
              <w:rPr>
                <w:rFonts w:ascii="Noto Sans" w:hAnsi="Noto Sans" w:cs="Noto Sans" w:hint="eastAsia"/>
                <w:bCs/>
                <w:color w:val="434343"/>
                <w:sz w:val="18"/>
                <w:szCs w:val="18"/>
                <w:lang w:eastAsia="zh-CN"/>
              </w:rPr>
              <w:t>,</w:t>
            </w:r>
            <w:r w:rsidRPr="00DA181A">
              <w:rPr>
                <w:rFonts w:ascii="Noto Sans" w:hAnsi="Noto Sans" w:cs="Noto Sans"/>
                <w:bCs/>
                <w:color w:val="434343"/>
                <w:sz w:val="18"/>
                <w:szCs w:val="18"/>
                <w:lang w:eastAsia="zh-CN"/>
              </w:rPr>
              <w:t xml:space="preserve"> and cell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109B8EB" w:rsidR="00F102CC" w:rsidRPr="00DA181A"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EEBA445" w:rsidR="00F102CC" w:rsidRPr="003D5AF6" w:rsidRDefault="00A67DC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46343EC" w14:textId="09D1166C" w:rsidR="00DA181A" w:rsidRDefault="00DA181A" w:rsidP="00DA181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aterials and Methods: animals</w:t>
            </w:r>
          </w:p>
          <w:p w14:paraId="228A64E8" w14:textId="15FB3BFB" w:rsidR="00F102CC" w:rsidRPr="00DA181A" w:rsidRDefault="00DA181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A</w:t>
            </w:r>
            <w:r>
              <w:rPr>
                <w:rFonts w:ascii="Noto Sans" w:hAnsi="Noto Sans" w:cs="Noto Sans"/>
                <w:bCs/>
                <w:color w:val="434343"/>
                <w:sz w:val="18"/>
                <w:szCs w:val="18"/>
                <w:lang w:eastAsia="zh-CN"/>
              </w:rPr>
              <w:t>ge was provided in the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ECB676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4BB1AB" w:rsidR="00F102CC" w:rsidRPr="003D5AF6" w:rsidRDefault="00A67DC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474A98" w:rsidR="00F102CC" w:rsidRPr="00A67DC9" w:rsidRDefault="00A67DC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1355B2" w:rsidR="00F102CC" w:rsidRPr="003D5AF6" w:rsidRDefault="00A67DC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rsidP="00A67DC9">
            <w:pPr>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77EAA9B" w:rsidR="00F102CC" w:rsidRPr="003D5AF6" w:rsidRDefault="00A67DC9" w:rsidP="00A67DC9">
            <w:pPr>
              <w:rPr>
                <w:rFonts w:ascii="Noto Sans" w:eastAsia="Noto Sans" w:hAnsi="Noto Sans" w:cs="Noto Sans"/>
                <w:bCs/>
                <w:color w:val="434343"/>
                <w:sz w:val="18"/>
                <w:szCs w:val="18"/>
              </w:rPr>
            </w:pPr>
            <w:r w:rsidRPr="00A67DC9">
              <w:rPr>
                <w:rFonts w:ascii="Noto Sans" w:eastAsia="Noto Sans" w:hAnsi="Noto Sans" w:cs="Noto Sans"/>
                <w:color w:val="434343"/>
                <w:sz w:val="18"/>
                <w:szCs w:val="18"/>
              </w:rPr>
              <w:t>Materials and Methods: Human brain immunofluorescence staining</w:t>
            </w:r>
            <w:r>
              <w:rPr>
                <w:rFonts w:ascii="Noto Sans" w:eastAsia="Noto Sans" w:hAnsi="Noto Sans" w:cs="Noto Sans"/>
                <w:color w:val="434343"/>
                <w:sz w:val="18"/>
                <w:szCs w:val="18"/>
              </w:rPr>
              <w:t>, and Figure 1</w:t>
            </w:r>
            <w:r w:rsidRPr="00A67DC9">
              <w:rPr>
                <w:rFonts w:ascii="Noto Sans" w:eastAsia="Noto Sans" w:hAnsi="Noto Sans" w:cs="Noto Sans" w:hint="eastAsia"/>
                <w:color w:val="434343"/>
                <w:sz w:val="18"/>
                <w:szCs w:val="18"/>
              </w:rPr>
              <w:t>—s</w:t>
            </w:r>
            <w:r w:rsidRPr="00A67DC9">
              <w:rPr>
                <w:rFonts w:ascii="Noto Sans" w:eastAsia="Noto Sans" w:hAnsi="Noto Sans" w:cs="Noto Sans"/>
                <w:color w:val="434343"/>
                <w:sz w:val="18"/>
                <w:szCs w:val="18"/>
              </w:rPr>
              <w:t>ource data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EC57B2"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9D651B" w:rsidR="00F102CC" w:rsidRPr="003D5AF6" w:rsidRDefault="00A67D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F3C92C0" w:rsidR="00F102CC" w:rsidRPr="003D5AF6" w:rsidRDefault="00A67D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D6B6B5" w:rsidR="00F102CC" w:rsidRDefault="00A67DC9">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2BE10C" w:rsidR="00F102CC" w:rsidRPr="003D5AF6" w:rsidRDefault="00A67D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F65520B" w:rsidR="00F102CC" w:rsidRPr="003D5AF6" w:rsidRDefault="00A67DC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95E45C8"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24FF63"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n the material and method, and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AE154FA" w:rsidR="00F102CC" w:rsidRDefault="00A67DC9">
            <w:pPr>
              <w:spacing w:line="225" w:lineRule="auto"/>
              <w:rPr>
                <w:rFonts w:ascii="Noto Sans" w:eastAsia="Noto Sans" w:hAnsi="Noto Sans" w:cs="Noto Sans"/>
                <w:b/>
                <w:color w:val="434343"/>
                <w:sz w:val="18"/>
                <w:szCs w:val="18"/>
              </w:rPr>
            </w:pPr>
            <w:r w:rsidRPr="00A67DC9">
              <w:rPr>
                <w:rFonts w:ascii="Noto Sans" w:eastAsia="Noto Sans" w:hAnsi="Noto Sans" w:cs="Noto Sans"/>
                <w:color w:val="434343"/>
                <w:sz w:val="18"/>
                <w:szCs w:val="18"/>
              </w:rPr>
              <w:t>Materials and Methods: Human brain immunofluorescence staining</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BD6EC00" w:rsidR="00F102CC" w:rsidRPr="003D5AF6" w:rsidRDefault="00A67DC9">
            <w:pPr>
              <w:spacing w:line="225" w:lineRule="auto"/>
              <w:rPr>
                <w:rFonts w:ascii="Noto Sans" w:eastAsia="Noto Sans" w:hAnsi="Noto Sans" w:cs="Noto Sans"/>
                <w:bCs/>
                <w:color w:val="434343"/>
                <w:sz w:val="18"/>
                <w:szCs w:val="18"/>
              </w:rPr>
            </w:pPr>
            <w:r w:rsidRPr="00A67DC9">
              <w:rPr>
                <w:rFonts w:ascii="Noto Sans" w:eastAsia="Noto Sans" w:hAnsi="Noto Sans" w:cs="Noto Sans"/>
                <w:color w:val="434343"/>
                <w:sz w:val="18"/>
                <w:szCs w:val="18"/>
              </w:rPr>
              <w:t xml:space="preserve">Materials and Methods: </w:t>
            </w:r>
            <w:r>
              <w:rPr>
                <w:rFonts w:ascii="Noto Sans" w:eastAsia="Noto Sans" w:hAnsi="Noto Sans" w:cs="Noto San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2E7BB8A" w:rsidR="00F102CC" w:rsidRPr="003D5AF6" w:rsidRDefault="00A67DC9">
            <w:pPr>
              <w:spacing w:line="225" w:lineRule="auto"/>
              <w:rPr>
                <w:rFonts w:ascii="Noto Sans" w:eastAsia="Noto Sans" w:hAnsi="Noto Sans" w:cs="Noto Sans"/>
                <w:bCs/>
                <w:color w:val="434343"/>
                <w:sz w:val="18"/>
                <w:szCs w:val="18"/>
              </w:rPr>
            </w:pPr>
            <w:r w:rsidRPr="00A67DC9">
              <w:rPr>
                <w:rFonts w:ascii="Noto Sans" w:eastAsia="Noto Sans" w:hAnsi="Noto Sans" w:cs="Noto Sans"/>
                <w:color w:val="434343"/>
                <w:sz w:val="18"/>
                <w:szCs w:val="18"/>
              </w:rPr>
              <w:t>Materials and Methods: Human brain immunofluorescence staining</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4537CF"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F589534" w:rsidR="00F102CC" w:rsidRPr="003D5AF6" w:rsidRDefault="00A67DC9">
            <w:pPr>
              <w:spacing w:line="225" w:lineRule="auto"/>
              <w:rPr>
                <w:rFonts w:ascii="Noto Sans" w:eastAsia="Noto Sans" w:hAnsi="Noto Sans" w:cs="Noto Sans"/>
                <w:bCs/>
                <w:color w:val="434343"/>
                <w:sz w:val="18"/>
                <w:szCs w:val="18"/>
              </w:rPr>
            </w:pPr>
            <w:r w:rsidRPr="00A67DC9">
              <w:rPr>
                <w:rFonts w:ascii="Noto Sans" w:eastAsia="Noto Sans" w:hAnsi="Noto Sans" w:cs="Noto Sans"/>
                <w:color w:val="434343"/>
                <w:sz w:val="18"/>
                <w:szCs w:val="18"/>
              </w:rPr>
              <w:t xml:space="preserve">Materials and Methods: </w:t>
            </w:r>
            <w:r>
              <w:rPr>
                <w:rFonts w:ascii="Noto Sans" w:eastAsia="Noto Sans" w:hAnsi="Noto Sans" w:cs="Noto San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7E4B0B" w:rsidR="00F102CC" w:rsidRPr="003D5AF6" w:rsidRDefault="00A67DC9">
            <w:pPr>
              <w:spacing w:line="225" w:lineRule="auto"/>
              <w:rPr>
                <w:rFonts w:ascii="Noto Sans" w:eastAsia="Noto Sans" w:hAnsi="Noto Sans" w:cs="Noto Sans"/>
                <w:bCs/>
                <w:color w:val="434343"/>
                <w:sz w:val="18"/>
                <w:szCs w:val="18"/>
              </w:rPr>
            </w:pPr>
            <w:r w:rsidRPr="00A67DC9">
              <w:rPr>
                <w:rFonts w:ascii="Noto Sans" w:eastAsia="Noto Sans" w:hAnsi="Noto Sans" w:cs="Noto Sans"/>
                <w:color w:val="434343"/>
                <w:sz w:val="18"/>
                <w:szCs w:val="18"/>
              </w:rPr>
              <w:t xml:space="preserve">Materials and Methods: </w:t>
            </w:r>
            <w:r>
              <w:rPr>
                <w:rFonts w:ascii="Noto Sans" w:eastAsia="Noto Sans" w:hAnsi="Noto Sans" w:cs="Noto Sans"/>
                <w:color w:val="434343"/>
                <w:sz w:val="18"/>
                <w:szCs w:val="18"/>
              </w:rPr>
              <w:t>statistical analysis,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967385A"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2CCF3B3"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3E687FD"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39B35D"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F0D1C4"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95F592"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8748EA" w:rsidR="00F102CC" w:rsidRPr="00A67DC9" w:rsidRDefault="00A67DC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86DE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11CA" w14:textId="77777777" w:rsidR="00A86DE0" w:rsidRDefault="00A86DE0">
      <w:r>
        <w:separator/>
      </w:r>
    </w:p>
  </w:endnote>
  <w:endnote w:type="continuationSeparator" w:id="0">
    <w:p w14:paraId="65A0FC84" w14:textId="77777777" w:rsidR="00A86DE0" w:rsidRDefault="00A8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04D7" w14:textId="77777777" w:rsidR="00A86DE0" w:rsidRDefault="00A86DE0">
      <w:r>
        <w:separator/>
      </w:r>
    </w:p>
  </w:footnote>
  <w:footnote w:type="continuationSeparator" w:id="0">
    <w:p w14:paraId="2F6B8269" w14:textId="77777777" w:rsidR="00A86DE0" w:rsidRDefault="00A8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0620700">
    <w:abstractNumId w:val="2"/>
  </w:num>
  <w:num w:numId="2" w16cid:durableId="1713767363">
    <w:abstractNumId w:val="0"/>
  </w:num>
  <w:num w:numId="3" w16cid:durableId="1407148667">
    <w:abstractNumId w:val="1"/>
  </w:num>
  <w:num w:numId="4" w16cid:durableId="522941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24BE"/>
    <w:rsid w:val="000B600B"/>
    <w:rsid w:val="000C40E5"/>
    <w:rsid w:val="001B3BCC"/>
    <w:rsid w:val="002209A8"/>
    <w:rsid w:val="00287D0D"/>
    <w:rsid w:val="003D5AF6"/>
    <w:rsid w:val="00400C53"/>
    <w:rsid w:val="00427975"/>
    <w:rsid w:val="004E2C31"/>
    <w:rsid w:val="005B0259"/>
    <w:rsid w:val="007054B6"/>
    <w:rsid w:val="0078687E"/>
    <w:rsid w:val="009C7B26"/>
    <w:rsid w:val="00A11E52"/>
    <w:rsid w:val="00A67DC9"/>
    <w:rsid w:val="00A86DE0"/>
    <w:rsid w:val="00B2483D"/>
    <w:rsid w:val="00BC681C"/>
    <w:rsid w:val="00BD41E9"/>
    <w:rsid w:val="00C84413"/>
    <w:rsid w:val="00DA181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text-only">
    <w:name w:val="text-only"/>
    <w:basedOn w:val="DefaultParagraphFont"/>
    <w:rsid w:val="000C4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70772">
      <w:bodyDiv w:val="1"/>
      <w:marLeft w:val="0"/>
      <w:marRight w:val="0"/>
      <w:marTop w:val="0"/>
      <w:marBottom w:val="0"/>
      <w:divBdr>
        <w:top w:val="none" w:sz="0" w:space="0" w:color="auto"/>
        <w:left w:val="none" w:sz="0" w:space="0" w:color="auto"/>
        <w:bottom w:val="none" w:sz="0" w:space="0" w:color="auto"/>
        <w:right w:val="none" w:sz="0" w:space="0" w:color="auto"/>
      </w:divBdr>
      <w:divsChild>
        <w:div w:id="1131341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Tang Chun</cp:lastModifiedBy>
  <cp:revision>9</cp:revision>
  <dcterms:created xsi:type="dcterms:W3CDTF">2022-02-28T12:21:00Z</dcterms:created>
  <dcterms:modified xsi:type="dcterms:W3CDTF">2025-07-19T12:01:00Z</dcterms:modified>
</cp:coreProperties>
</file>