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4A2F" w14:textId="26F9525E" w:rsidR="00153C64" w:rsidRPr="00513312" w:rsidRDefault="009D650A" w:rsidP="009D650A">
      <w:pPr>
        <w:rPr>
          <w:b/>
          <w:bCs/>
          <w:color w:val="000000" w:themeColor="text1"/>
        </w:rPr>
      </w:pPr>
      <w:r w:rsidRPr="00513312">
        <w:rPr>
          <w:b/>
          <w:bCs/>
          <w:color w:val="000000" w:themeColor="text1"/>
        </w:rPr>
        <w:t>Supplementary File 1</w:t>
      </w:r>
    </w:p>
    <w:tbl>
      <w:tblPr>
        <w:tblW w:w="84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32"/>
        <w:gridCol w:w="694"/>
        <w:gridCol w:w="1527"/>
        <w:gridCol w:w="1415"/>
        <w:gridCol w:w="816"/>
        <w:gridCol w:w="222"/>
      </w:tblGrid>
      <w:tr w:rsidR="004C5E86" w:rsidRPr="00513312" w14:paraId="70C7B0ED" w14:textId="77777777" w:rsidTr="002C1784">
        <w:trPr>
          <w:gridAfter w:val="1"/>
          <w:wAfter w:w="36" w:type="dxa"/>
          <w:trHeight w:val="480"/>
        </w:trPr>
        <w:tc>
          <w:tcPr>
            <w:tcW w:w="838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6758D5" w14:textId="0A3AC26D" w:rsidR="002C1784" w:rsidRPr="007268EB" w:rsidRDefault="00CD5C26">
            <w:pPr>
              <w:rPr>
                <w:color w:val="000000" w:themeColor="text1"/>
              </w:rPr>
            </w:pPr>
            <w:r w:rsidRPr="007268EB">
              <w:rPr>
                <w:color w:val="000000" w:themeColor="text1"/>
              </w:rPr>
              <w:t>Whole-brain s</w:t>
            </w:r>
            <w:r w:rsidR="002C1784" w:rsidRPr="007268EB">
              <w:rPr>
                <w:color w:val="000000" w:themeColor="text1"/>
              </w:rPr>
              <w:t>earchlight results</w:t>
            </w:r>
            <w:r w:rsidRPr="007268EB">
              <w:rPr>
                <w:color w:val="000000" w:themeColor="text1"/>
              </w:rPr>
              <w:t xml:space="preserve"> of b</w:t>
            </w:r>
            <w:r w:rsidR="002C1784" w:rsidRPr="007268EB">
              <w:rPr>
                <w:color w:val="000000" w:themeColor="text1"/>
              </w:rPr>
              <w:t>rain regions show</w:t>
            </w:r>
            <w:r w:rsidRPr="007268EB">
              <w:rPr>
                <w:color w:val="000000" w:themeColor="text1"/>
              </w:rPr>
              <w:t>ing</w:t>
            </w:r>
            <w:r w:rsidR="002C1784" w:rsidRPr="007268EB">
              <w:rPr>
                <w:color w:val="000000" w:themeColor="text1"/>
              </w:rPr>
              <w:t xml:space="preserve"> significant decoding during </w:t>
            </w:r>
            <w:r w:rsidRPr="007268EB">
              <w:rPr>
                <w:color w:val="000000" w:themeColor="text1"/>
              </w:rPr>
              <w:t xml:space="preserve">the </w:t>
            </w:r>
            <w:r w:rsidR="002C1784" w:rsidRPr="007268EB">
              <w:rPr>
                <w:b/>
                <w:bCs/>
                <w:i/>
                <w:iCs/>
                <w:color w:val="000000" w:themeColor="text1"/>
              </w:rPr>
              <w:t>search cue</w:t>
            </w:r>
            <w:r w:rsidR="002C1784" w:rsidRPr="007268EB">
              <w:rPr>
                <w:color w:val="000000" w:themeColor="text1"/>
              </w:rPr>
              <w:t xml:space="preserve"> period.</w:t>
            </w:r>
          </w:p>
        </w:tc>
      </w:tr>
      <w:tr w:rsidR="004C5E86" w:rsidRPr="009D650A" w14:paraId="0E2C4C72" w14:textId="77777777" w:rsidTr="002C1784">
        <w:trPr>
          <w:trHeight w:val="320"/>
        </w:trPr>
        <w:tc>
          <w:tcPr>
            <w:tcW w:w="838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DB743A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9FC5" w14:textId="77777777" w:rsidR="002C1784" w:rsidRPr="009D650A" w:rsidRDefault="002C1784">
            <w:pPr>
              <w:rPr>
                <w:color w:val="000000" w:themeColor="text1"/>
              </w:rPr>
            </w:pPr>
          </w:p>
        </w:tc>
      </w:tr>
      <w:tr w:rsidR="004C5E86" w:rsidRPr="009D650A" w14:paraId="7B8709CB" w14:textId="77777777" w:rsidTr="002C1784">
        <w:trPr>
          <w:trHeight w:val="320"/>
        </w:trPr>
        <w:tc>
          <w:tcPr>
            <w:tcW w:w="39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7D58E6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Brain region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C86531" w14:textId="1C29DB39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L/</w:t>
            </w:r>
            <w:r w:rsidR="00D85A08"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DEE963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Cluster size (voxel number)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AC339C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Peak MNI coordinate (</w:t>
            </w:r>
            <w:proofErr w:type="spellStart"/>
            <w:r w:rsidRPr="009D650A">
              <w:rPr>
                <w:color w:val="000000" w:themeColor="text1"/>
              </w:rPr>
              <w:t>x,y,z</w:t>
            </w:r>
            <w:proofErr w:type="spellEnd"/>
            <w:r w:rsidRPr="009D650A">
              <w:rPr>
                <w:color w:val="000000" w:themeColor="text1"/>
              </w:rPr>
              <w:t>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44CDCC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Z-score</w:t>
            </w:r>
          </w:p>
        </w:tc>
        <w:tc>
          <w:tcPr>
            <w:tcW w:w="36" w:type="dxa"/>
            <w:vAlign w:val="center"/>
            <w:hideMark/>
          </w:tcPr>
          <w:p w14:paraId="6297FB0D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3146979C" w14:textId="77777777" w:rsidTr="002C1784">
        <w:trPr>
          <w:trHeight w:val="320"/>
        </w:trPr>
        <w:tc>
          <w:tcPr>
            <w:tcW w:w="39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FBC6B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3BF829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AC2BF0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1E775E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D6418B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36A8" w14:textId="77777777" w:rsidR="002C1784" w:rsidRPr="009D650A" w:rsidRDefault="002C1784">
            <w:pPr>
              <w:rPr>
                <w:color w:val="000000" w:themeColor="text1"/>
              </w:rPr>
            </w:pPr>
          </w:p>
        </w:tc>
      </w:tr>
      <w:tr w:rsidR="004C5E86" w:rsidRPr="009D650A" w14:paraId="7245F54F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0792" w14:textId="77777777" w:rsidR="002C1784" w:rsidRPr="009D650A" w:rsidRDefault="002C1784">
            <w:pPr>
              <w:rPr>
                <w:b/>
                <w:bCs/>
                <w:i/>
                <w:iCs/>
                <w:color w:val="000000" w:themeColor="text1"/>
              </w:rPr>
            </w:pPr>
            <w:r w:rsidRPr="009D650A">
              <w:rPr>
                <w:b/>
                <w:bCs/>
                <w:i/>
                <w:iCs/>
                <w:color w:val="000000" w:themeColor="text1"/>
              </w:rPr>
              <w:t>Decoding of face information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6C51" w14:textId="77777777" w:rsidR="002C1784" w:rsidRPr="009D650A" w:rsidRDefault="002C178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3812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972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1903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243076B0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35F7C020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BA7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Fusiform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DD6A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0D3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616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D6E4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42 -48  -8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AF7C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4.74</w:t>
            </w:r>
          </w:p>
        </w:tc>
        <w:tc>
          <w:tcPr>
            <w:tcW w:w="36" w:type="dxa"/>
            <w:vAlign w:val="center"/>
            <w:hideMark/>
          </w:tcPr>
          <w:p w14:paraId="752C0CE6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5DA7309F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6D1A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Middle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8AB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4328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2039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239C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-22  32  30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57C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4.21</w:t>
            </w:r>
          </w:p>
        </w:tc>
        <w:tc>
          <w:tcPr>
            <w:tcW w:w="36" w:type="dxa"/>
            <w:vAlign w:val="center"/>
            <w:hideMark/>
          </w:tcPr>
          <w:p w14:paraId="3A07F0A1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647C2734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F52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Middle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BA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005A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1170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3424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28  30  34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32CE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3.86</w:t>
            </w:r>
          </w:p>
        </w:tc>
        <w:tc>
          <w:tcPr>
            <w:tcW w:w="36" w:type="dxa"/>
            <w:vAlign w:val="center"/>
            <w:hideMark/>
          </w:tcPr>
          <w:p w14:paraId="7749C79F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2C00DE4F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ED41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Inferior parietal sulcus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97A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E9F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690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D224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38 -48  52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9ABF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3.82</w:t>
            </w:r>
          </w:p>
        </w:tc>
        <w:tc>
          <w:tcPr>
            <w:tcW w:w="36" w:type="dxa"/>
            <w:vAlign w:val="center"/>
            <w:hideMark/>
          </w:tcPr>
          <w:p w14:paraId="6ABE9256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7FEB635D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5A36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Superior parietal lobule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77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A5DE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163B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30 -50  54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B470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3.72</w:t>
            </w:r>
          </w:p>
        </w:tc>
        <w:tc>
          <w:tcPr>
            <w:tcW w:w="36" w:type="dxa"/>
            <w:vAlign w:val="center"/>
            <w:hideMark/>
          </w:tcPr>
          <w:p w14:paraId="4EB1392D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072F43A9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D5D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Middle temporal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734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F98E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220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A81C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42 -46  18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06BF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3.26</w:t>
            </w:r>
          </w:p>
        </w:tc>
        <w:tc>
          <w:tcPr>
            <w:tcW w:w="36" w:type="dxa"/>
            <w:vAlign w:val="center"/>
            <w:hideMark/>
          </w:tcPr>
          <w:p w14:paraId="0272BFA8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36DE5211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63A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Middle occipital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72B9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D9D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182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83D1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-14 -96  -6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EB0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3.67</w:t>
            </w:r>
          </w:p>
        </w:tc>
        <w:tc>
          <w:tcPr>
            <w:tcW w:w="36" w:type="dxa"/>
            <w:vAlign w:val="center"/>
            <w:hideMark/>
          </w:tcPr>
          <w:p w14:paraId="07CF4D8A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5528BEF8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31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Calcarine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5D3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989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3FE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-20 -94   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9C1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3.31</w:t>
            </w:r>
          </w:p>
        </w:tc>
        <w:tc>
          <w:tcPr>
            <w:tcW w:w="36" w:type="dxa"/>
            <w:vAlign w:val="center"/>
            <w:hideMark/>
          </w:tcPr>
          <w:p w14:paraId="44F70FDF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18D4B3FC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0B96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Calcarine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4A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E61F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182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09BA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20 -92   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15F0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3.39</w:t>
            </w:r>
          </w:p>
        </w:tc>
        <w:tc>
          <w:tcPr>
            <w:tcW w:w="36" w:type="dxa"/>
            <w:vAlign w:val="center"/>
            <w:hideMark/>
          </w:tcPr>
          <w:p w14:paraId="7B236B34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170C5341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9B6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Inferior occipital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B29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12B9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3133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32 -78  -8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643F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3.38</w:t>
            </w:r>
          </w:p>
        </w:tc>
        <w:tc>
          <w:tcPr>
            <w:tcW w:w="36" w:type="dxa"/>
            <w:vAlign w:val="center"/>
            <w:hideMark/>
          </w:tcPr>
          <w:p w14:paraId="205C7BF6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7A810535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91A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Precuneus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4726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5F55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424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3A9D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-10 -52  38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60BE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3.58</w:t>
            </w:r>
          </w:p>
        </w:tc>
        <w:tc>
          <w:tcPr>
            <w:tcW w:w="36" w:type="dxa"/>
            <w:vAlign w:val="center"/>
            <w:hideMark/>
          </w:tcPr>
          <w:p w14:paraId="311B2C58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6D532100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8E8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A047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F05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ABE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264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1709C83A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78BD13CD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53A" w14:textId="77777777" w:rsidR="002C1784" w:rsidRPr="009D650A" w:rsidRDefault="002C1784">
            <w:pPr>
              <w:rPr>
                <w:b/>
                <w:bCs/>
                <w:i/>
                <w:iCs/>
                <w:color w:val="000000" w:themeColor="text1"/>
              </w:rPr>
            </w:pPr>
            <w:r w:rsidRPr="009D650A">
              <w:rPr>
                <w:b/>
                <w:bCs/>
                <w:i/>
                <w:iCs/>
                <w:color w:val="000000" w:themeColor="text1"/>
              </w:rPr>
              <w:t>Decoding of scene information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AF06" w14:textId="77777777" w:rsidR="002C1784" w:rsidRPr="009D650A" w:rsidRDefault="002C178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418F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F69F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0C46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2F9EC374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3B274BF3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770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Insula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4FD3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049A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385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7590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38 12   0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0BA0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3.91</w:t>
            </w:r>
          </w:p>
        </w:tc>
        <w:tc>
          <w:tcPr>
            <w:tcW w:w="36" w:type="dxa"/>
            <w:vAlign w:val="center"/>
            <w:hideMark/>
          </w:tcPr>
          <w:p w14:paraId="46A4CBB2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7A037E9C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C69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Inferior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EEC2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50A3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2D9E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 36 24  14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ED47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3.66</w:t>
            </w:r>
          </w:p>
        </w:tc>
        <w:tc>
          <w:tcPr>
            <w:tcW w:w="36" w:type="dxa"/>
            <w:vAlign w:val="center"/>
            <w:hideMark/>
          </w:tcPr>
          <w:p w14:paraId="1F6B7F68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42A80541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31F6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Inferior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9DFB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8A83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268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A5BF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-38 30  28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6847" w14:textId="1BB98F14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3.5</w:t>
            </w:r>
            <w:r w:rsidR="00FA67A0" w:rsidRPr="009D650A">
              <w:rPr>
                <w:color w:val="000000" w:themeColor="text1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931481C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4013DEA3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976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Middle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E74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1923" w14:textId="77777777" w:rsidR="002C1784" w:rsidRPr="009D650A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03E4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 xml:space="preserve">-34 34  16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3A2A" w14:textId="77777777" w:rsidR="002C1784" w:rsidRPr="009D650A" w:rsidRDefault="002C1784">
            <w:pPr>
              <w:rPr>
                <w:color w:val="000000" w:themeColor="text1"/>
              </w:rPr>
            </w:pPr>
            <w:r w:rsidRPr="009D650A">
              <w:rPr>
                <w:color w:val="000000" w:themeColor="text1"/>
              </w:rPr>
              <w:t>3.44</w:t>
            </w:r>
          </w:p>
        </w:tc>
        <w:tc>
          <w:tcPr>
            <w:tcW w:w="36" w:type="dxa"/>
            <w:vAlign w:val="center"/>
            <w:hideMark/>
          </w:tcPr>
          <w:p w14:paraId="3F7D2C28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9D650A" w14:paraId="569E853C" w14:textId="77777777" w:rsidTr="002C1784">
        <w:trPr>
          <w:trHeight w:val="320"/>
        </w:trPr>
        <w:tc>
          <w:tcPr>
            <w:tcW w:w="838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E077" w14:textId="793EFBD7" w:rsidR="002C1784" w:rsidRPr="009D650A" w:rsidRDefault="002C1784">
            <w:pPr>
              <w:rPr>
                <w:color w:val="000000" w:themeColor="text1"/>
                <w:sz w:val="22"/>
                <w:szCs w:val="22"/>
              </w:rPr>
            </w:pPr>
            <w:r w:rsidRPr="009D650A">
              <w:rPr>
                <w:color w:val="000000" w:themeColor="text1"/>
                <w:sz w:val="22"/>
                <w:szCs w:val="22"/>
              </w:rPr>
              <w:t xml:space="preserve">Peak voxel coordinate is defined in MNI152 standard space. Voxel size: 2.0 2.0 2.0 mm </w:t>
            </w:r>
            <w:proofErr w:type="spellStart"/>
            <w:r w:rsidRPr="009D650A">
              <w:rPr>
                <w:color w:val="000000" w:themeColor="text1"/>
                <w:sz w:val="22"/>
                <w:szCs w:val="22"/>
              </w:rPr>
              <w:t>mm</w:t>
            </w:r>
            <w:proofErr w:type="spellEnd"/>
            <w:r w:rsidRPr="009D65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D650A">
              <w:rPr>
                <w:color w:val="000000" w:themeColor="text1"/>
                <w:sz w:val="22"/>
                <w:szCs w:val="22"/>
              </w:rPr>
              <w:t>mm</w:t>
            </w:r>
            <w:proofErr w:type="spellEnd"/>
            <w:r w:rsidRPr="009D650A">
              <w:rPr>
                <w:color w:val="000000" w:themeColor="text1"/>
                <w:sz w:val="22"/>
                <w:szCs w:val="22"/>
              </w:rPr>
              <w:t xml:space="preserve">; L, </w:t>
            </w:r>
            <w:r w:rsidR="008165FC" w:rsidRPr="009D650A">
              <w:rPr>
                <w:color w:val="000000" w:themeColor="text1"/>
                <w:sz w:val="22"/>
                <w:szCs w:val="22"/>
              </w:rPr>
              <w:t>l</w:t>
            </w:r>
            <w:r w:rsidRPr="009D650A">
              <w:rPr>
                <w:color w:val="000000" w:themeColor="text1"/>
                <w:sz w:val="22"/>
                <w:szCs w:val="22"/>
              </w:rPr>
              <w:t>eft; R, right; MNI, Montreal Neurological Institute.</w:t>
            </w:r>
          </w:p>
        </w:tc>
        <w:tc>
          <w:tcPr>
            <w:tcW w:w="36" w:type="dxa"/>
            <w:vAlign w:val="center"/>
            <w:hideMark/>
          </w:tcPr>
          <w:p w14:paraId="1AC0197D" w14:textId="77777777" w:rsidR="002C1784" w:rsidRPr="009D650A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1784" w:rsidRPr="009D650A" w14:paraId="71C5CAAE" w14:textId="77777777" w:rsidTr="002C1784">
        <w:trPr>
          <w:trHeight w:val="320"/>
        </w:trPr>
        <w:tc>
          <w:tcPr>
            <w:tcW w:w="8384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A2AD0" w14:textId="77777777" w:rsidR="002C1784" w:rsidRPr="009D650A" w:rsidRDefault="002C17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322" w14:textId="77777777" w:rsidR="002C1784" w:rsidRPr="009D650A" w:rsidRDefault="002C178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A8CA0CA" w14:textId="77777777" w:rsidR="0074678A" w:rsidRPr="009D650A" w:rsidRDefault="0074678A" w:rsidP="0074678A">
      <w:pPr>
        <w:spacing w:line="360" w:lineRule="auto"/>
        <w:contextualSpacing/>
        <w:rPr>
          <w:color w:val="000000" w:themeColor="text1"/>
        </w:rPr>
      </w:pPr>
    </w:p>
    <w:p w14:paraId="200127EC" w14:textId="77777777" w:rsidR="0074678A" w:rsidRPr="009D650A" w:rsidRDefault="0074678A" w:rsidP="0074678A">
      <w:pPr>
        <w:spacing w:line="360" w:lineRule="auto"/>
        <w:contextualSpacing/>
        <w:rPr>
          <w:color w:val="000000" w:themeColor="text1"/>
        </w:rPr>
      </w:pPr>
    </w:p>
    <w:sectPr w:rsidR="0074678A" w:rsidRPr="009D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76EE" w14:textId="77777777" w:rsidR="00E53C07" w:rsidRDefault="00E53C07" w:rsidP="00ED51AD">
      <w:r>
        <w:separator/>
      </w:r>
    </w:p>
  </w:endnote>
  <w:endnote w:type="continuationSeparator" w:id="0">
    <w:p w14:paraId="5D4684B4" w14:textId="77777777" w:rsidR="00E53C07" w:rsidRDefault="00E53C07" w:rsidP="00ED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3437864"/>
      <w:docPartObj>
        <w:docPartGallery w:val="Page Numbers (Bottom of Page)"/>
        <w:docPartUnique/>
      </w:docPartObj>
    </w:sdtPr>
    <w:sdtContent>
      <w:p w14:paraId="4F30266E" w14:textId="65555E39" w:rsidR="00ED51AD" w:rsidRDefault="00ED51AD" w:rsidP="00ED51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B55950" w14:textId="77777777" w:rsidR="00ED51AD" w:rsidRDefault="00ED5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4184776"/>
      <w:docPartObj>
        <w:docPartGallery w:val="Page Numbers (Bottom of Page)"/>
        <w:docPartUnique/>
      </w:docPartObj>
    </w:sdtPr>
    <w:sdtContent>
      <w:p w14:paraId="4177C0F8" w14:textId="3C823D5B" w:rsidR="00ED51AD" w:rsidRDefault="00ED51AD" w:rsidP="00ED51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B3687" w14:textId="77777777" w:rsidR="00ED51AD" w:rsidRDefault="00ED5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B83D" w14:textId="77777777" w:rsidR="00035A28" w:rsidRDefault="000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4985" w14:textId="77777777" w:rsidR="00E53C07" w:rsidRDefault="00E53C07" w:rsidP="00ED51AD">
      <w:r>
        <w:separator/>
      </w:r>
    </w:p>
  </w:footnote>
  <w:footnote w:type="continuationSeparator" w:id="0">
    <w:p w14:paraId="7C93A1C6" w14:textId="77777777" w:rsidR="00E53C07" w:rsidRDefault="00E53C07" w:rsidP="00ED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1FE2" w14:textId="77777777" w:rsidR="00035A28" w:rsidRDefault="00035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6806" w14:textId="77777777" w:rsidR="00035A28" w:rsidRDefault="00035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05E7" w14:textId="77777777" w:rsidR="00035A28" w:rsidRDefault="000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xsead2aztw0mexpwc5r25gz2w0ezvre5w9&quot;&gt;MindAway&lt;record-ids&gt;&lt;item&gt;969&lt;/item&gt;&lt;item&gt;994&lt;/item&gt;&lt;/record-ids&gt;&lt;/item&gt;&lt;/Libraries&gt;"/>
  </w:docVars>
  <w:rsids>
    <w:rsidRoot w:val="0074678A"/>
    <w:rsid w:val="0000623A"/>
    <w:rsid w:val="000204BC"/>
    <w:rsid w:val="00024E45"/>
    <w:rsid w:val="00035A28"/>
    <w:rsid w:val="000563AC"/>
    <w:rsid w:val="000637DE"/>
    <w:rsid w:val="000A2807"/>
    <w:rsid w:val="000B3547"/>
    <w:rsid w:val="00115C0A"/>
    <w:rsid w:val="00127105"/>
    <w:rsid w:val="00142D2B"/>
    <w:rsid w:val="00153C64"/>
    <w:rsid w:val="0015447B"/>
    <w:rsid w:val="001666F1"/>
    <w:rsid w:val="00172334"/>
    <w:rsid w:val="00193B52"/>
    <w:rsid w:val="001A197B"/>
    <w:rsid w:val="001C2247"/>
    <w:rsid w:val="001C66C3"/>
    <w:rsid w:val="001D7606"/>
    <w:rsid w:val="001F29EC"/>
    <w:rsid w:val="00203EDD"/>
    <w:rsid w:val="00217442"/>
    <w:rsid w:val="0022044D"/>
    <w:rsid w:val="00221D7D"/>
    <w:rsid w:val="00250494"/>
    <w:rsid w:val="002545AD"/>
    <w:rsid w:val="00295FC8"/>
    <w:rsid w:val="002C1784"/>
    <w:rsid w:val="0030330D"/>
    <w:rsid w:val="003247AF"/>
    <w:rsid w:val="003333F5"/>
    <w:rsid w:val="00336207"/>
    <w:rsid w:val="0034172C"/>
    <w:rsid w:val="003746EC"/>
    <w:rsid w:val="00375472"/>
    <w:rsid w:val="0039398E"/>
    <w:rsid w:val="003D648C"/>
    <w:rsid w:val="003E7C84"/>
    <w:rsid w:val="003F755B"/>
    <w:rsid w:val="003F75CB"/>
    <w:rsid w:val="00403BCB"/>
    <w:rsid w:val="004061BA"/>
    <w:rsid w:val="00470D01"/>
    <w:rsid w:val="00491021"/>
    <w:rsid w:val="00497D1B"/>
    <w:rsid w:val="004A051A"/>
    <w:rsid w:val="004A6BA0"/>
    <w:rsid w:val="004C5E86"/>
    <w:rsid w:val="0050442F"/>
    <w:rsid w:val="00513312"/>
    <w:rsid w:val="00520B9C"/>
    <w:rsid w:val="005214FA"/>
    <w:rsid w:val="0052663C"/>
    <w:rsid w:val="00535D11"/>
    <w:rsid w:val="00554AA7"/>
    <w:rsid w:val="005B251E"/>
    <w:rsid w:val="005C6E18"/>
    <w:rsid w:val="005E42A8"/>
    <w:rsid w:val="005F29D5"/>
    <w:rsid w:val="00600C14"/>
    <w:rsid w:val="00631D1C"/>
    <w:rsid w:val="00634235"/>
    <w:rsid w:val="00636177"/>
    <w:rsid w:val="0064682D"/>
    <w:rsid w:val="00663714"/>
    <w:rsid w:val="00664284"/>
    <w:rsid w:val="0068233E"/>
    <w:rsid w:val="00691E14"/>
    <w:rsid w:val="006A2FF7"/>
    <w:rsid w:val="006A3525"/>
    <w:rsid w:val="006A76A3"/>
    <w:rsid w:val="006B3CE9"/>
    <w:rsid w:val="006C6D2A"/>
    <w:rsid w:val="006D20D3"/>
    <w:rsid w:val="006D49D6"/>
    <w:rsid w:val="006D4BA7"/>
    <w:rsid w:val="006F50DA"/>
    <w:rsid w:val="0070487F"/>
    <w:rsid w:val="007174AD"/>
    <w:rsid w:val="00725CEA"/>
    <w:rsid w:val="007268EB"/>
    <w:rsid w:val="00736915"/>
    <w:rsid w:val="0074678A"/>
    <w:rsid w:val="00783B63"/>
    <w:rsid w:val="00793143"/>
    <w:rsid w:val="0079685A"/>
    <w:rsid w:val="007A2B01"/>
    <w:rsid w:val="007B267D"/>
    <w:rsid w:val="007B7493"/>
    <w:rsid w:val="007E2267"/>
    <w:rsid w:val="007F4A4E"/>
    <w:rsid w:val="00806BCB"/>
    <w:rsid w:val="008165FC"/>
    <w:rsid w:val="00823F1C"/>
    <w:rsid w:val="00823F65"/>
    <w:rsid w:val="00826BC5"/>
    <w:rsid w:val="008316B4"/>
    <w:rsid w:val="00845B35"/>
    <w:rsid w:val="00854B03"/>
    <w:rsid w:val="008550F7"/>
    <w:rsid w:val="0087119B"/>
    <w:rsid w:val="00880802"/>
    <w:rsid w:val="008B21EA"/>
    <w:rsid w:val="008B2A58"/>
    <w:rsid w:val="008B6D0F"/>
    <w:rsid w:val="008C3C3C"/>
    <w:rsid w:val="008C4980"/>
    <w:rsid w:val="008D0B9B"/>
    <w:rsid w:val="008E0C24"/>
    <w:rsid w:val="008F4062"/>
    <w:rsid w:val="008F497A"/>
    <w:rsid w:val="008F4A48"/>
    <w:rsid w:val="00907C6E"/>
    <w:rsid w:val="00914561"/>
    <w:rsid w:val="0093110D"/>
    <w:rsid w:val="00950B4F"/>
    <w:rsid w:val="00961E83"/>
    <w:rsid w:val="0096600D"/>
    <w:rsid w:val="00966EB2"/>
    <w:rsid w:val="009A0724"/>
    <w:rsid w:val="009B43DB"/>
    <w:rsid w:val="009C2EDB"/>
    <w:rsid w:val="009D650A"/>
    <w:rsid w:val="009D693A"/>
    <w:rsid w:val="009D744D"/>
    <w:rsid w:val="00A0095B"/>
    <w:rsid w:val="00A50A05"/>
    <w:rsid w:val="00A65E26"/>
    <w:rsid w:val="00A66FC7"/>
    <w:rsid w:val="00A74235"/>
    <w:rsid w:val="00A80738"/>
    <w:rsid w:val="00A811C5"/>
    <w:rsid w:val="00A8285A"/>
    <w:rsid w:val="00A85BA0"/>
    <w:rsid w:val="00A93454"/>
    <w:rsid w:val="00AA3A1D"/>
    <w:rsid w:val="00AA634C"/>
    <w:rsid w:val="00AB0EFA"/>
    <w:rsid w:val="00AC49B7"/>
    <w:rsid w:val="00AD694B"/>
    <w:rsid w:val="00AE28BE"/>
    <w:rsid w:val="00B15936"/>
    <w:rsid w:val="00B31129"/>
    <w:rsid w:val="00BA63C4"/>
    <w:rsid w:val="00BC6097"/>
    <w:rsid w:val="00BC7772"/>
    <w:rsid w:val="00BD6764"/>
    <w:rsid w:val="00BF0458"/>
    <w:rsid w:val="00BF3496"/>
    <w:rsid w:val="00C00DB2"/>
    <w:rsid w:val="00C30415"/>
    <w:rsid w:val="00C40AE9"/>
    <w:rsid w:val="00C527E5"/>
    <w:rsid w:val="00C7123D"/>
    <w:rsid w:val="00C93102"/>
    <w:rsid w:val="00C9429E"/>
    <w:rsid w:val="00CC3F3B"/>
    <w:rsid w:val="00CC5DCE"/>
    <w:rsid w:val="00CC68E6"/>
    <w:rsid w:val="00CD1E4B"/>
    <w:rsid w:val="00CD5C26"/>
    <w:rsid w:val="00CE5C0B"/>
    <w:rsid w:val="00D060D0"/>
    <w:rsid w:val="00D10E7B"/>
    <w:rsid w:val="00D1308A"/>
    <w:rsid w:val="00D22BCD"/>
    <w:rsid w:val="00D43B37"/>
    <w:rsid w:val="00D44659"/>
    <w:rsid w:val="00D74B97"/>
    <w:rsid w:val="00D767BB"/>
    <w:rsid w:val="00D76829"/>
    <w:rsid w:val="00D833E3"/>
    <w:rsid w:val="00D85A08"/>
    <w:rsid w:val="00D965CE"/>
    <w:rsid w:val="00DB0C18"/>
    <w:rsid w:val="00DB36B5"/>
    <w:rsid w:val="00DD3991"/>
    <w:rsid w:val="00DD5732"/>
    <w:rsid w:val="00E0507F"/>
    <w:rsid w:val="00E05DC5"/>
    <w:rsid w:val="00E24261"/>
    <w:rsid w:val="00E2765E"/>
    <w:rsid w:val="00E27B5D"/>
    <w:rsid w:val="00E53C07"/>
    <w:rsid w:val="00E6090F"/>
    <w:rsid w:val="00E6647D"/>
    <w:rsid w:val="00E66C49"/>
    <w:rsid w:val="00E72A81"/>
    <w:rsid w:val="00E83E80"/>
    <w:rsid w:val="00E93E40"/>
    <w:rsid w:val="00E949CD"/>
    <w:rsid w:val="00E9619C"/>
    <w:rsid w:val="00EA0123"/>
    <w:rsid w:val="00EA5C3C"/>
    <w:rsid w:val="00EB747D"/>
    <w:rsid w:val="00EC195B"/>
    <w:rsid w:val="00ED0093"/>
    <w:rsid w:val="00ED1061"/>
    <w:rsid w:val="00ED51AD"/>
    <w:rsid w:val="00F11F6E"/>
    <w:rsid w:val="00F71777"/>
    <w:rsid w:val="00F72F67"/>
    <w:rsid w:val="00F84109"/>
    <w:rsid w:val="00F90236"/>
    <w:rsid w:val="00F96595"/>
    <w:rsid w:val="00F9676D"/>
    <w:rsid w:val="00FA67A0"/>
    <w:rsid w:val="00FC2989"/>
    <w:rsid w:val="00FC42DC"/>
    <w:rsid w:val="00FD0E4E"/>
    <w:rsid w:val="00FD7BD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6D62"/>
  <w15:chartTrackingRefBased/>
  <w15:docId w15:val="{8724AD9C-65EC-F74C-B81D-432D0167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F045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F045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F0458"/>
  </w:style>
  <w:style w:type="character" w:customStyle="1" w:styleId="EndNoteBibliographyChar">
    <w:name w:val="EndNote Bibliography Char"/>
    <w:basedOn w:val="DefaultParagraphFont"/>
    <w:link w:val="EndNoteBibliography"/>
    <w:rsid w:val="00BF045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0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1AD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D51AD"/>
  </w:style>
  <w:style w:type="paragraph" w:styleId="Header">
    <w:name w:val="header"/>
    <w:basedOn w:val="Normal"/>
    <w:link w:val="HeaderChar"/>
    <w:uiPriority w:val="99"/>
    <w:unhideWhenUsed/>
    <w:rsid w:val="00035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28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06BC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93624-FC5B-8A4D-8404-326EA783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Zhiheng Zhou</cp:lastModifiedBy>
  <cp:revision>5</cp:revision>
  <cp:lastPrinted>2024-06-24T07:43:00Z</cp:lastPrinted>
  <dcterms:created xsi:type="dcterms:W3CDTF">2025-08-20T13:29:00Z</dcterms:created>
  <dcterms:modified xsi:type="dcterms:W3CDTF">2025-08-20T13:38:00Z</dcterms:modified>
</cp:coreProperties>
</file>