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7215" w14:textId="69CD3990" w:rsidR="0056041A" w:rsidRPr="000E0D2F" w:rsidRDefault="0056041A" w:rsidP="0056041A">
      <w:pPr>
        <w:keepNext/>
        <w:spacing w:before="120" w:after="200" w:line="240" w:lineRule="auto"/>
        <w:jc w:val="both"/>
        <w:rPr>
          <w:rFonts w:ascii="Times New Roman" w:eastAsia="Calibri" w:hAnsi="Times New Roman" w:cs="Arial"/>
          <w:b/>
          <w:bCs/>
          <w:color w:val="4F81BD"/>
          <w:sz w:val="18"/>
          <w:szCs w:val="18"/>
          <w:lang w:val="en-US"/>
        </w:rPr>
      </w:pPr>
      <w:r>
        <w:rPr>
          <w:rFonts w:ascii="Times New Roman" w:eastAsia="Calibri" w:hAnsi="Times New Roman" w:cs="Arial"/>
          <w:b/>
          <w:bCs/>
          <w:sz w:val="24"/>
          <w:szCs w:val="18"/>
          <w:lang w:val="en-US"/>
        </w:rPr>
        <w:t xml:space="preserve">Supplementary File </w:t>
      </w:r>
      <w:r w:rsidR="005006AC" w:rsidRPr="00931800">
        <w:rPr>
          <w:rFonts w:ascii="Times New Roman" w:eastAsia="Calibri" w:hAnsi="Times New Roman" w:cs="Arial"/>
          <w:b/>
          <w:bCs/>
          <w:sz w:val="24"/>
          <w:szCs w:val="18"/>
          <w:highlight w:val="yellow"/>
          <w:lang w:val="en-US"/>
        </w:rPr>
        <w:t>6</w:t>
      </w:r>
      <w:r>
        <w:rPr>
          <w:rFonts w:ascii="Times New Roman" w:eastAsia="Calibri" w:hAnsi="Times New Roman" w:cs="Arial"/>
          <w:b/>
          <w:bCs/>
          <w:sz w:val="24"/>
          <w:szCs w:val="18"/>
          <w:lang w:val="en-US"/>
        </w:rPr>
        <w:t>:</w:t>
      </w:r>
      <w:r w:rsidRPr="000E0D2F">
        <w:rPr>
          <w:rFonts w:ascii="Times New Roman" w:eastAsia="Calibri" w:hAnsi="Times New Roman" w:cs="Arial"/>
          <w:b/>
          <w:bCs/>
          <w:sz w:val="24"/>
          <w:szCs w:val="18"/>
          <w:lang w:val="en-US"/>
        </w:rPr>
        <w:t xml:space="preserve"> </w:t>
      </w:r>
      <w:r w:rsidRPr="000E0D2F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>List of primary and secondary antibodies used in this research work</w:t>
      </w:r>
    </w:p>
    <w:p w14:paraId="13074368" w14:textId="77777777" w:rsidR="0056041A" w:rsidRPr="000E0D2F" w:rsidRDefault="0056041A" w:rsidP="0056041A">
      <w:pPr>
        <w:keepNext/>
        <w:spacing w:before="120" w:after="200" w:line="240" w:lineRule="auto"/>
        <w:jc w:val="both"/>
        <w:rPr>
          <w:rFonts w:ascii="Times New Roman" w:eastAsia="Calibri" w:hAnsi="Times New Roman" w:cs="Arial"/>
          <w:b/>
          <w:bCs/>
          <w:sz w:val="24"/>
          <w:szCs w:val="18"/>
          <w:lang w:val="en-US"/>
        </w:rPr>
      </w:pP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2591"/>
        <w:gridCol w:w="1660"/>
        <w:gridCol w:w="1659"/>
        <w:gridCol w:w="1540"/>
        <w:gridCol w:w="2126"/>
      </w:tblGrid>
      <w:tr w:rsidR="0056041A" w:rsidRPr="00421BA7" w14:paraId="3B689D81" w14:textId="77777777" w:rsidTr="00801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B1B3F7" w14:textId="77777777" w:rsidR="0056041A" w:rsidRPr="00421BA7" w:rsidRDefault="0056041A" w:rsidP="00801F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Antibody</w:t>
            </w:r>
          </w:p>
        </w:tc>
        <w:tc>
          <w:tcPr>
            <w:tcW w:w="1660" w:type="dxa"/>
            <w:hideMark/>
          </w:tcPr>
          <w:p w14:paraId="7451D3A2" w14:textId="77777777" w:rsidR="0056041A" w:rsidRPr="00421BA7" w:rsidRDefault="0056041A" w:rsidP="00801F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Dilution</w:t>
            </w:r>
          </w:p>
        </w:tc>
        <w:tc>
          <w:tcPr>
            <w:tcW w:w="1659" w:type="dxa"/>
            <w:hideMark/>
          </w:tcPr>
          <w:p w14:paraId="0230E3F1" w14:textId="77777777" w:rsidR="0056041A" w:rsidRPr="00421BA7" w:rsidRDefault="0056041A" w:rsidP="00801F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Host</w:t>
            </w:r>
          </w:p>
        </w:tc>
        <w:tc>
          <w:tcPr>
            <w:tcW w:w="1540" w:type="dxa"/>
            <w:hideMark/>
          </w:tcPr>
          <w:p w14:paraId="28A55238" w14:textId="77777777" w:rsidR="0056041A" w:rsidRPr="00421BA7" w:rsidRDefault="0056041A" w:rsidP="00801F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Catalogue #</w:t>
            </w:r>
          </w:p>
        </w:tc>
        <w:tc>
          <w:tcPr>
            <w:tcW w:w="0" w:type="auto"/>
            <w:hideMark/>
          </w:tcPr>
          <w:p w14:paraId="694FF4A0" w14:textId="77777777" w:rsidR="0056041A" w:rsidRPr="00421BA7" w:rsidRDefault="0056041A" w:rsidP="00801F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Supplier</w:t>
            </w:r>
          </w:p>
        </w:tc>
      </w:tr>
      <w:tr w:rsidR="0056041A" w:rsidRPr="00421BA7" w14:paraId="616E7CBF" w14:textId="77777777" w:rsidTr="00801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376F2F9C" w14:textId="77777777" w:rsidR="0056041A" w:rsidRPr="00374D99" w:rsidRDefault="0056041A" w:rsidP="00801F1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374D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Anti-vimentin V9</w:t>
            </w:r>
          </w:p>
        </w:tc>
        <w:tc>
          <w:tcPr>
            <w:tcW w:w="1660" w:type="dxa"/>
            <w:hideMark/>
          </w:tcPr>
          <w:p w14:paraId="3F825408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IF=1:700</w:t>
            </w:r>
          </w:p>
        </w:tc>
        <w:tc>
          <w:tcPr>
            <w:tcW w:w="1659" w:type="dxa"/>
            <w:vMerge w:val="restart"/>
            <w:hideMark/>
          </w:tcPr>
          <w:p w14:paraId="05DE8104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Mouse</w:t>
            </w:r>
          </w:p>
        </w:tc>
        <w:tc>
          <w:tcPr>
            <w:tcW w:w="1540" w:type="dxa"/>
            <w:vMerge w:val="restart"/>
            <w:hideMark/>
          </w:tcPr>
          <w:p w14:paraId="44081C38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ab8069</w:t>
            </w:r>
          </w:p>
        </w:tc>
        <w:tc>
          <w:tcPr>
            <w:tcW w:w="0" w:type="auto"/>
            <w:vMerge w:val="restart"/>
            <w:hideMark/>
          </w:tcPr>
          <w:p w14:paraId="062F58CE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Abcam, UK</w:t>
            </w:r>
          </w:p>
        </w:tc>
      </w:tr>
      <w:tr w:rsidR="0056041A" w:rsidRPr="00421BA7" w14:paraId="15E3AE1B" w14:textId="77777777" w:rsidTr="00801F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66B4A824" w14:textId="77777777" w:rsidR="0056041A" w:rsidRPr="00374D99" w:rsidRDefault="0056041A" w:rsidP="00801F1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hideMark/>
          </w:tcPr>
          <w:p w14:paraId="3BA3577A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WB=1:2000</w:t>
            </w:r>
          </w:p>
        </w:tc>
        <w:tc>
          <w:tcPr>
            <w:tcW w:w="1659" w:type="dxa"/>
            <w:vMerge/>
            <w:hideMark/>
          </w:tcPr>
          <w:p w14:paraId="045FBA77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Merge/>
            <w:hideMark/>
          </w:tcPr>
          <w:p w14:paraId="67812438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hideMark/>
          </w:tcPr>
          <w:p w14:paraId="60577300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041A" w:rsidRPr="00421BA7" w14:paraId="3EC84895" w14:textId="77777777" w:rsidTr="00801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5A9AF2E3" w14:textId="77777777" w:rsidR="0056041A" w:rsidRPr="00374D99" w:rsidRDefault="0056041A" w:rsidP="00801F1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374D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Anti-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74D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ytokeratin K8</w:t>
            </w:r>
          </w:p>
        </w:tc>
        <w:tc>
          <w:tcPr>
            <w:tcW w:w="1660" w:type="dxa"/>
            <w:hideMark/>
          </w:tcPr>
          <w:p w14:paraId="0564C755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IF=1:100</w:t>
            </w:r>
          </w:p>
        </w:tc>
        <w:tc>
          <w:tcPr>
            <w:tcW w:w="1659" w:type="dxa"/>
            <w:vMerge w:val="restart"/>
            <w:hideMark/>
          </w:tcPr>
          <w:p w14:paraId="063FCBB1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Rabbit</w:t>
            </w:r>
          </w:p>
        </w:tc>
        <w:tc>
          <w:tcPr>
            <w:tcW w:w="1540" w:type="dxa"/>
            <w:vMerge w:val="restart"/>
            <w:hideMark/>
          </w:tcPr>
          <w:p w14:paraId="58760789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ab53280</w:t>
            </w:r>
          </w:p>
        </w:tc>
        <w:tc>
          <w:tcPr>
            <w:tcW w:w="0" w:type="auto"/>
            <w:vMerge w:val="restart"/>
            <w:hideMark/>
          </w:tcPr>
          <w:p w14:paraId="430C027D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Abcam, UK</w:t>
            </w:r>
          </w:p>
        </w:tc>
      </w:tr>
      <w:tr w:rsidR="0056041A" w:rsidRPr="00421BA7" w14:paraId="6FCFF7BF" w14:textId="77777777" w:rsidTr="00801F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495476F" w14:textId="77777777" w:rsidR="0056041A" w:rsidRPr="00374D99" w:rsidRDefault="0056041A" w:rsidP="00801F1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hideMark/>
          </w:tcPr>
          <w:p w14:paraId="0DE235DC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WB=1:500</w:t>
            </w:r>
          </w:p>
        </w:tc>
        <w:tc>
          <w:tcPr>
            <w:tcW w:w="1659" w:type="dxa"/>
            <w:vMerge/>
            <w:hideMark/>
          </w:tcPr>
          <w:p w14:paraId="3A38E5CE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Merge/>
            <w:hideMark/>
          </w:tcPr>
          <w:p w14:paraId="33D4E21C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hideMark/>
          </w:tcPr>
          <w:p w14:paraId="08F31096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041A" w:rsidRPr="00421BA7" w14:paraId="463AE003" w14:textId="77777777" w:rsidTr="00801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18604F81" w14:textId="77777777" w:rsidR="0056041A" w:rsidRPr="00374D99" w:rsidRDefault="0056041A" w:rsidP="00801F1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374D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Anti-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74D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ytokeratin K18 </w:t>
            </w:r>
          </w:p>
        </w:tc>
        <w:tc>
          <w:tcPr>
            <w:tcW w:w="1660" w:type="dxa"/>
            <w:hideMark/>
          </w:tcPr>
          <w:p w14:paraId="41D6B7BE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IF=1:500</w:t>
            </w:r>
          </w:p>
        </w:tc>
        <w:tc>
          <w:tcPr>
            <w:tcW w:w="1659" w:type="dxa"/>
            <w:vMerge w:val="restart"/>
            <w:hideMark/>
          </w:tcPr>
          <w:p w14:paraId="6553D07C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Rabbit</w:t>
            </w:r>
          </w:p>
        </w:tc>
        <w:tc>
          <w:tcPr>
            <w:tcW w:w="1540" w:type="dxa"/>
            <w:vMerge w:val="restart"/>
            <w:hideMark/>
          </w:tcPr>
          <w:p w14:paraId="5B72046E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ab24561</w:t>
            </w:r>
          </w:p>
        </w:tc>
        <w:tc>
          <w:tcPr>
            <w:tcW w:w="0" w:type="auto"/>
            <w:vMerge w:val="restart"/>
            <w:hideMark/>
          </w:tcPr>
          <w:p w14:paraId="4020D291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Abcam, UK</w:t>
            </w:r>
          </w:p>
        </w:tc>
      </w:tr>
      <w:tr w:rsidR="0056041A" w:rsidRPr="00421BA7" w14:paraId="4491063A" w14:textId="77777777" w:rsidTr="00801F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BB0BD09" w14:textId="77777777" w:rsidR="0056041A" w:rsidRPr="00374D99" w:rsidRDefault="0056041A" w:rsidP="00801F1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hideMark/>
          </w:tcPr>
          <w:p w14:paraId="2650FC54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WB=1:1000</w:t>
            </w:r>
          </w:p>
        </w:tc>
        <w:tc>
          <w:tcPr>
            <w:tcW w:w="1659" w:type="dxa"/>
            <w:vMerge/>
            <w:hideMark/>
          </w:tcPr>
          <w:p w14:paraId="0BECF83D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Merge/>
            <w:hideMark/>
          </w:tcPr>
          <w:p w14:paraId="1CFBE7D9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hideMark/>
          </w:tcPr>
          <w:p w14:paraId="06FA1F57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041A" w:rsidRPr="00421BA7" w14:paraId="619BA6F6" w14:textId="77777777" w:rsidTr="00801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A8ACB3" w14:textId="77777777" w:rsidR="0056041A" w:rsidRPr="00374D99" w:rsidRDefault="0056041A" w:rsidP="00801F1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374D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Anti-CDH2</w:t>
            </w:r>
          </w:p>
        </w:tc>
        <w:tc>
          <w:tcPr>
            <w:tcW w:w="1660" w:type="dxa"/>
            <w:hideMark/>
          </w:tcPr>
          <w:p w14:paraId="03F60967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WB= 1:500</w:t>
            </w:r>
          </w:p>
        </w:tc>
        <w:tc>
          <w:tcPr>
            <w:tcW w:w="1659" w:type="dxa"/>
            <w:hideMark/>
          </w:tcPr>
          <w:p w14:paraId="10D354A4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Mouse</w:t>
            </w:r>
          </w:p>
        </w:tc>
        <w:tc>
          <w:tcPr>
            <w:tcW w:w="1540" w:type="dxa"/>
            <w:hideMark/>
          </w:tcPr>
          <w:p w14:paraId="1662CF1A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CA1029</w:t>
            </w:r>
          </w:p>
        </w:tc>
        <w:tc>
          <w:tcPr>
            <w:tcW w:w="0" w:type="auto"/>
            <w:hideMark/>
          </w:tcPr>
          <w:p w14:paraId="67AFE2C6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Merck Millipore, UK</w:t>
            </w:r>
          </w:p>
        </w:tc>
      </w:tr>
      <w:tr w:rsidR="0056041A" w:rsidRPr="00421BA7" w14:paraId="4AF9A12F" w14:textId="77777777" w:rsidTr="00801F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610DD3" w14:textId="77777777" w:rsidR="0056041A" w:rsidRPr="00374D99" w:rsidRDefault="0056041A" w:rsidP="00801F1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374D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Anti-T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wist</w:t>
            </w:r>
            <w:r w:rsidRPr="00374D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60" w:type="dxa"/>
            <w:hideMark/>
          </w:tcPr>
          <w:p w14:paraId="455C250E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WB= 1:500</w:t>
            </w:r>
          </w:p>
        </w:tc>
        <w:tc>
          <w:tcPr>
            <w:tcW w:w="1659" w:type="dxa"/>
            <w:hideMark/>
          </w:tcPr>
          <w:p w14:paraId="7B0655E9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Rabbit</w:t>
            </w:r>
          </w:p>
        </w:tc>
        <w:tc>
          <w:tcPr>
            <w:tcW w:w="1540" w:type="dxa"/>
            <w:hideMark/>
          </w:tcPr>
          <w:p w14:paraId="3D1AC4F4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PA5-86070</w:t>
            </w:r>
          </w:p>
        </w:tc>
        <w:tc>
          <w:tcPr>
            <w:tcW w:w="0" w:type="auto"/>
            <w:hideMark/>
          </w:tcPr>
          <w:p w14:paraId="4702A17A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Thermo Fisher Scientific, UK </w:t>
            </w:r>
          </w:p>
        </w:tc>
      </w:tr>
      <w:tr w:rsidR="0056041A" w:rsidRPr="00421BA7" w14:paraId="2702276C" w14:textId="77777777" w:rsidTr="00801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A95613" w14:textId="77777777" w:rsidR="0056041A" w:rsidRPr="00374D99" w:rsidRDefault="0056041A" w:rsidP="00801F1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374D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Anti-GAPDH </w:t>
            </w:r>
          </w:p>
        </w:tc>
        <w:tc>
          <w:tcPr>
            <w:tcW w:w="1660" w:type="dxa"/>
            <w:hideMark/>
          </w:tcPr>
          <w:p w14:paraId="2C57F41D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WB= 1:2000</w:t>
            </w:r>
          </w:p>
        </w:tc>
        <w:tc>
          <w:tcPr>
            <w:tcW w:w="1659" w:type="dxa"/>
            <w:hideMark/>
          </w:tcPr>
          <w:p w14:paraId="453CD4E0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Rabbit</w:t>
            </w:r>
          </w:p>
        </w:tc>
        <w:tc>
          <w:tcPr>
            <w:tcW w:w="1540" w:type="dxa"/>
            <w:hideMark/>
          </w:tcPr>
          <w:p w14:paraId="49BF7522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Ab9485</w:t>
            </w:r>
          </w:p>
        </w:tc>
        <w:tc>
          <w:tcPr>
            <w:tcW w:w="0" w:type="auto"/>
            <w:hideMark/>
          </w:tcPr>
          <w:p w14:paraId="50FD786F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Abcam, UK</w:t>
            </w:r>
          </w:p>
        </w:tc>
      </w:tr>
      <w:tr w:rsidR="0056041A" w:rsidRPr="00421BA7" w14:paraId="2D10080C" w14:textId="77777777" w:rsidTr="00801F1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AF1FB2" w14:textId="77777777" w:rsidR="0056041A" w:rsidRPr="00374D99" w:rsidRDefault="0056041A" w:rsidP="00801F1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374D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Phalloidin, Alexa Flour568 conjugated</w:t>
            </w:r>
          </w:p>
        </w:tc>
        <w:tc>
          <w:tcPr>
            <w:tcW w:w="1660" w:type="dxa"/>
            <w:hideMark/>
          </w:tcPr>
          <w:p w14:paraId="115FB1C1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IF= 1:400</w:t>
            </w:r>
          </w:p>
        </w:tc>
        <w:tc>
          <w:tcPr>
            <w:tcW w:w="1659" w:type="dxa"/>
            <w:hideMark/>
          </w:tcPr>
          <w:p w14:paraId="1F32F489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1540" w:type="dxa"/>
            <w:hideMark/>
          </w:tcPr>
          <w:p w14:paraId="00DBE0D3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A12380</w:t>
            </w:r>
          </w:p>
        </w:tc>
        <w:tc>
          <w:tcPr>
            <w:tcW w:w="0" w:type="auto"/>
            <w:hideMark/>
          </w:tcPr>
          <w:p w14:paraId="0E4CA2D9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Life Technologies, UK</w:t>
            </w:r>
          </w:p>
        </w:tc>
      </w:tr>
      <w:tr w:rsidR="0056041A" w:rsidRPr="00421BA7" w14:paraId="61E302B5" w14:textId="77777777" w:rsidTr="00801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116F97" w14:textId="77777777" w:rsidR="0056041A" w:rsidRPr="00374D99" w:rsidRDefault="0056041A" w:rsidP="00801F1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374D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Anti-mouse Alexa Fluor® 488 IgG H+L </w:t>
            </w:r>
          </w:p>
        </w:tc>
        <w:tc>
          <w:tcPr>
            <w:tcW w:w="1660" w:type="dxa"/>
            <w:hideMark/>
          </w:tcPr>
          <w:p w14:paraId="46F2D107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IF=1:1000</w:t>
            </w:r>
          </w:p>
        </w:tc>
        <w:tc>
          <w:tcPr>
            <w:tcW w:w="1659" w:type="dxa"/>
            <w:hideMark/>
          </w:tcPr>
          <w:p w14:paraId="6C49E18B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Goat</w:t>
            </w:r>
          </w:p>
        </w:tc>
        <w:tc>
          <w:tcPr>
            <w:tcW w:w="1540" w:type="dxa"/>
            <w:hideMark/>
          </w:tcPr>
          <w:p w14:paraId="695E6FD4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A-11001</w:t>
            </w:r>
          </w:p>
        </w:tc>
        <w:tc>
          <w:tcPr>
            <w:tcW w:w="0" w:type="auto"/>
            <w:hideMark/>
          </w:tcPr>
          <w:p w14:paraId="66F50C3A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Life Technologies, UK</w:t>
            </w:r>
          </w:p>
        </w:tc>
      </w:tr>
      <w:tr w:rsidR="0056041A" w:rsidRPr="00421BA7" w14:paraId="18B85E4E" w14:textId="77777777" w:rsidTr="00801F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EBBA56" w14:textId="77777777" w:rsidR="0056041A" w:rsidRPr="00374D99" w:rsidRDefault="0056041A" w:rsidP="00801F1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374D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Anti-mouse Alexa Fluor® 594 IgG H+L</w:t>
            </w:r>
          </w:p>
        </w:tc>
        <w:tc>
          <w:tcPr>
            <w:tcW w:w="1660" w:type="dxa"/>
            <w:hideMark/>
          </w:tcPr>
          <w:p w14:paraId="5A585440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IF=1:1000</w:t>
            </w:r>
          </w:p>
        </w:tc>
        <w:tc>
          <w:tcPr>
            <w:tcW w:w="1659" w:type="dxa"/>
            <w:hideMark/>
          </w:tcPr>
          <w:p w14:paraId="09A50162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Goat</w:t>
            </w:r>
          </w:p>
        </w:tc>
        <w:tc>
          <w:tcPr>
            <w:tcW w:w="1540" w:type="dxa"/>
            <w:hideMark/>
          </w:tcPr>
          <w:p w14:paraId="1A32AFD2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A-11005</w:t>
            </w:r>
          </w:p>
        </w:tc>
        <w:tc>
          <w:tcPr>
            <w:tcW w:w="0" w:type="auto"/>
            <w:hideMark/>
          </w:tcPr>
          <w:p w14:paraId="258FCD01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Molecular Probes, UK</w:t>
            </w:r>
          </w:p>
        </w:tc>
      </w:tr>
      <w:tr w:rsidR="0056041A" w:rsidRPr="00421BA7" w14:paraId="4CD44747" w14:textId="77777777" w:rsidTr="00801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069FFD" w14:textId="77777777" w:rsidR="0056041A" w:rsidRPr="00374D99" w:rsidRDefault="0056041A" w:rsidP="00801F1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374D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Anti-rabbit Alexa Fluor®488 IgG H+L </w:t>
            </w:r>
          </w:p>
        </w:tc>
        <w:tc>
          <w:tcPr>
            <w:tcW w:w="1660" w:type="dxa"/>
            <w:hideMark/>
          </w:tcPr>
          <w:p w14:paraId="3D349BF4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IF=1:1000</w:t>
            </w:r>
          </w:p>
        </w:tc>
        <w:tc>
          <w:tcPr>
            <w:tcW w:w="1659" w:type="dxa"/>
            <w:hideMark/>
          </w:tcPr>
          <w:p w14:paraId="264FC0F9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Goat</w:t>
            </w:r>
          </w:p>
        </w:tc>
        <w:tc>
          <w:tcPr>
            <w:tcW w:w="1540" w:type="dxa"/>
            <w:hideMark/>
          </w:tcPr>
          <w:p w14:paraId="5CAAE86C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A-11008</w:t>
            </w:r>
          </w:p>
        </w:tc>
        <w:tc>
          <w:tcPr>
            <w:tcW w:w="0" w:type="auto"/>
            <w:hideMark/>
          </w:tcPr>
          <w:p w14:paraId="23A35A84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Life Technologies, UK</w:t>
            </w:r>
          </w:p>
        </w:tc>
      </w:tr>
      <w:tr w:rsidR="0056041A" w:rsidRPr="00421BA7" w14:paraId="20D8372B" w14:textId="77777777" w:rsidTr="00801F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BF5A05" w14:textId="77777777" w:rsidR="0056041A" w:rsidRPr="00374D99" w:rsidRDefault="0056041A" w:rsidP="00801F1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374D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Anti-rabbit Alexa Fluor®594 IgG H+L</w:t>
            </w:r>
          </w:p>
        </w:tc>
        <w:tc>
          <w:tcPr>
            <w:tcW w:w="1660" w:type="dxa"/>
            <w:hideMark/>
          </w:tcPr>
          <w:p w14:paraId="75ED2284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IF=1:1000</w:t>
            </w:r>
          </w:p>
        </w:tc>
        <w:tc>
          <w:tcPr>
            <w:tcW w:w="1659" w:type="dxa"/>
            <w:hideMark/>
          </w:tcPr>
          <w:p w14:paraId="255224B4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Goat</w:t>
            </w:r>
          </w:p>
        </w:tc>
        <w:tc>
          <w:tcPr>
            <w:tcW w:w="1540" w:type="dxa"/>
            <w:hideMark/>
          </w:tcPr>
          <w:p w14:paraId="5B56E5E1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A-11012</w:t>
            </w:r>
          </w:p>
        </w:tc>
        <w:tc>
          <w:tcPr>
            <w:tcW w:w="0" w:type="auto"/>
            <w:hideMark/>
          </w:tcPr>
          <w:p w14:paraId="2FBDD66F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Life Technologies, UK</w:t>
            </w:r>
          </w:p>
        </w:tc>
      </w:tr>
      <w:tr w:rsidR="0056041A" w:rsidRPr="00421BA7" w14:paraId="04C6D02C" w14:textId="77777777" w:rsidTr="00801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C9341B" w14:textId="77777777" w:rsidR="0056041A" w:rsidRPr="00374D99" w:rsidRDefault="0056041A" w:rsidP="00801F1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374D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Mouse IgG</w:t>
            </w:r>
            <w:r w:rsidRPr="00374D9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74D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peroxidase conjugated</w:t>
            </w:r>
          </w:p>
        </w:tc>
        <w:tc>
          <w:tcPr>
            <w:tcW w:w="1660" w:type="dxa"/>
          </w:tcPr>
          <w:p w14:paraId="3EE0AE39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WB= 1:1000</w:t>
            </w:r>
          </w:p>
        </w:tc>
        <w:tc>
          <w:tcPr>
            <w:tcW w:w="1659" w:type="dxa"/>
          </w:tcPr>
          <w:p w14:paraId="4C88A64F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Goat</w:t>
            </w:r>
          </w:p>
        </w:tc>
        <w:tc>
          <w:tcPr>
            <w:tcW w:w="1540" w:type="dxa"/>
          </w:tcPr>
          <w:p w14:paraId="31610A3A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NA931V</w:t>
            </w:r>
          </w:p>
        </w:tc>
        <w:tc>
          <w:tcPr>
            <w:tcW w:w="0" w:type="auto"/>
          </w:tcPr>
          <w:p w14:paraId="72D231A1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GE Healthcare, UK</w:t>
            </w:r>
          </w:p>
        </w:tc>
      </w:tr>
      <w:tr w:rsidR="0056041A" w:rsidRPr="00421BA7" w14:paraId="27CB9495" w14:textId="77777777" w:rsidTr="00801F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2CE400" w14:textId="77777777" w:rsidR="0056041A" w:rsidRPr="00374D99" w:rsidRDefault="0056041A" w:rsidP="00801F1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374D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Rabbit IgG peroxidase conjugated</w:t>
            </w:r>
          </w:p>
        </w:tc>
        <w:tc>
          <w:tcPr>
            <w:tcW w:w="1660" w:type="dxa"/>
          </w:tcPr>
          <w:p w14:paraId="0733C0CD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WB=1:1000</w:t>
            </w:r>
          </w:p>
        </w:tc>
        <w:tc>
          <w:tcPr>
            <w:tcW w:w="1659" w:type="dxa"/>
          </w:tcPr>
          <w:p w14:paraId="6778220E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Donkey</w:t>
            </w:r>
          </w:p>
        </w:tc>
        <w:tc>
          <w:tcPr>
            <w:tcW w:w="1540" w:type="dxa"/>
          </w:tcPr>
          <w:p w14:paraId="06BF6C06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NA934V</w:t>
            </w:r>
          </w:p>
        </w:tc>
        <w:tc>
          <w:tcPr>
            <w:tcW w:w="0" w:type="auto"/>
          </w:tcPr>
          <w:p w14:paraId="789FDC19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GE Healthcare, UK</w:t>
            </w:r>
          </w:p>
        </w:tc>
      </w:tr>
      <w:tr w:rsidR="0056041A" w:rsidRPr="00421BA7" w14:paraId="053FA394" w14:textId="77777777" w:rsidTr="00801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0FE860" w14:textId="77777777" w:rsidR="0056041A" w:rsidRPr="00374D99" w:rsidRDefault="0056041A" w:rsidP="00801F1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374D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BD Pharmingen™ APC Rat Anti-Human CD201</w:t>
            </w:r>
          </w:p>
        </w:tc>
        <w:tc>
          <w:tcPr>
            <w:tcW w:w="1660" w:type="dxa"/>
          </w:tcPr>
          <w:p w14:paraId="25529952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1:20</w:t>
            </w:r>
          </w:p>
        </w:tc>
        <w:tc>
          <w:tcPr>
            <w:tcW w:w="1659" w:type="dxa"/>
          </w:tcPr>
          <w:p w14:paraId="6CD0AE96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Rat</w:t>
            </w:r>
          </w:p>
        </w:tc>
        <w:tc>
          <w:tcPr>
            <w:tcW w:w="1540" w:type="dxa"/>
          </w:tcPr>
          <w:p w14:paraId="1CC69B7E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hAnsi="Times New Roman" w:cs="Times New Roman"/>
                <w:sz w:val="20"/>
                <w:szCs w:val="20"/>
              </w:rPr>
              <w:t>563622</w:t>
            </w:r>
          </w:p>
        </w:tc>
        <w:tc>
          <w:tcPr>
            <w:tcW w:w="0" w:type="auto"/>
          </w:tcPr>
          <w:p w14:paraId="0A47F2F0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BD Pharmingen™</w:t>
            </w:r>
          </w:p>
        </w:tc>
      </w:tr>
      <w:tr w:rsidR="0056041A" w:rsidRPr="00421BA7" w14:paraId="39460BA9" w14:textId="77777777" w:rsidTr="00801F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7315B1" w14:textId="77777777" w:rsidR="0056041A" w:rsidRPr="00374D99" w:rsidRDefault="0056041A" w:rsidP="00801F1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374D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BD Horizon™ RY586 Mouse Anti-Human CD56</w:t>
            </w:r>
          </w:p>
        </w:tc>
        <w:tc>
          <w:tcPr>
            <w:tcW w:w="1660" w:type="dxa"/>
          </w:tcPr>
          <w:p w14:paraId="5B141897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1:20</w:t>
            </w:r>
          </w:p>
        </w:tc>
        <w:tc>
          <w:tcPr>
            <w:tcW w:w="1659" w:type="dxa"/>
          </w:tcPr>
          <w:p w14:paraId="2D004B46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Mouse</w:t>
            </w:r>
          </w:p>
        </w:tc>
        <w:tc>
          <w:tcPr>
            <w:tcW w:w="1540" w:type="dxa"/>
          </w:tcPr>
          <w:p w14:paraId="7F547DEA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hAnsi="Times New Roman" w:cs="Times New Roman"/>
                <w:sz w:val="20"/>
                <w:szCs w:val="20"/>
              </w:rPr>
              <w:t>568150</w:t>
            </w:r>
          </w:p>
        </w:tc>
        <w:tc>
          <w:tcPr>
            <w:tcW w:w="0" w:type="auto"/>
          </w:tcPr>
          <w:p w14:paraId="676F70C4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BD Pharmingen™</w:t>
            </w:r>
          </w:p>
        </w:tc>
      </w:tr>
      <w:tr w:rsidR="0056041A" w:rsidRPr="00421BA7" w14:paraId="072981AF" w14:textId="77777777" w:rsidTr="00801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3A20EB" w14:textId="77777777" w:rsidR="0056041A" w:rsidRPr="00374D99" w:rsidRDefault="0056041A" w:rsidP="00801F1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374D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BD Horizon™ Fixable Viability Stain 575V</w:t>
            </w:r>
          </w:p>
        </w:tc>
        <w:tc>
          <w:tcPr>
            <w:tcW w:w="1660" w:type="dxa"/>
          </w:tcPr>
          <w:p w14:paraId="040DBF00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1:1000</w:t>
            </w:r>
          </w:p>
        </w:tc>
        <w:tc>
          <w:tcPr>
            <w:tcW w:w="1659" w:type="dxa"/>
          </w:tcPr>
          <w:p w14:paraId="1E651E7F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</w:tcPr>
          <w:p w14:paraId="284FAA28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hAnsi="Times New Roman" w:cs="Times New Roman"/>
                <w:sz w:val="20"/>
                <w:szCs w:val="20"/>
              </w:rPr>
              <w:t>565694</w:t>
            </w:r>
          </w:p>
        </w:tc>
        <w:tc>
          <w:tcPr>
            <w:tcW w:w="0" w:type="auto"/>
          </w:tcPr>
          <w:p w14:paraId="133F86F8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BD Pharmingen™</w:t>
            </w:r>
          </w:p>
        </w:tc>
      </w:tr>
      <w:tr w:rsidR="0056041A" w:rsidRPr="00421BA7" w14:paraId="046F351E" w14:textId="77777777" w:rsidTr="00801F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60C2C8" w14:textId="77777777" w:rsidR="0056041A" w:rsidRPr="00374D99" w:rsidRDefault="0056041A" w:rsidP="00801F1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374D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Rabbit anti-NCAM-1/CD56 antibody (clone E7X9M)</w:t>
            </w:r>
          </w:p>
        </w:tc>
        <w:tc>
          <w:tcPr>
            <w:tcW w:w="1660" w:type="dxa"/>
          </w:tcPr>
          <w:p w14:paraId="411D52F0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1:400</w:t>
            </w:r>
          </w:p>
        </w:tc>
        <w:tc>
          <w:tcPr>
            <w:tcW w:w="1659" w:type="dxa"/>
          </w:tcPr>
          <w:p w14:paraId="1D03AAB0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Rabbit</w:t>
            </w:r>
          </w:p>
        </w:tc>
        <w:tc>
          <w:tcPr>
            <w:tcW w:w="1540" w:type="dxa"/>
          </w:tcPr>
          <w:p w14:paraId="30B7F230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1BA7">
              <w:rPr>
                <w:rFonts w:ascii="Times New Roman" w:hAnsi="Times New Roman" w:cs="Times New Roman"/>
                <w:sz w:val="20"/>
                <w:szCs w:val="20"/>
              </w:rPr>
              <w:t>99746</w:t>
            </w:r>
          </w:p>
        </w:tc>
        <w:tc>
          <w:tcPr>
            <w:tcW w:w="0" w:type="auto"/>
          </w:tcPr>
          <w:p w14:paraId="1BD2E385" w14:textId="77777777" w:rsidR="0056041A" w:rsidRPr="00421BA7" w:rsidRDefault="0056041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Cell Signaling Technology, Danvers, MA</w:t>
            </w:r>
          </w:p>
        </w:tc>
      </w:tr>
      <w:tr w:rsidR="0056041A" w:rsidRPr="00421BA7" w14:paraId="40EC1E74" w14:textId="77777777" w:rsidTr="00801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558489" w14:textId="77777777" w:rsidR="0056041A" w:rsidRPr="00374D99" w:rsidRDefault="0056041A" w:rsidP="00801F11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374D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Goat anti-CD201</w:t>
            </w:r>
          </w:p>
        </w:tc>
        <w:tc>
          <w:tcPr>
            <w:tcW w:w="1660" w:type="dxa"/>
          </w:tcPr>
          <w:p w14:paraId="20CA3DEF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6D"/>
            </w:r>
            <w:r w:rsidRPr="00421B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g/ml</w:t>
            </w:r>
          </w:p>
        </w:tc>
        <w:tc>
          <w:tcPr>
            <w:tcW w:w="1659" w:type="dxa"/>
          </w:tcPr>
          <w:p w14:paraId="09B6BC37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Goat</w:t>
            </w:r>
          </w:p>
        </w:tc>
        <w:tc>
          <w:tcPr>
            <w:tcW w:w="1540" w:type="dxa"/>
          </w:tcPr>
          <w:p w14:paraId="425F3AE9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1BA7">
              <w:rPr>
                <w:rFonts w:ascii="Times New Roman" w:hAnsi="Times New Roman" w:cs="Times New Roman"/>
                <w:sz w:val="20"/>
                <w:szCs w:val="20"/>
              </w:rPr>
              <w:t>AF2245</w:t>
            </w:r>
          </w:p>
        </w:tc>
        <w:tc>
          <w:tcPr>
            <w:tcW w:w="0" w:type="auto"/>
          </w:tcPr>
          <w:p w14:paraId="5A63C792" w14:textId="77777777" w:rsidR="0056041A" w:rsidRPr="00421BA7" w:rsidRDefault="0056041A" w:rsidP="008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1B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R&amp;D Systems, Minneapolis, MN</w:t>
            </w:r>
          </w:p>
        </w:tc>
      </w:tr>
    </w:tbl>
    <w:p w14:paraId="3D592FFE" w14:textId="77777777" w:rsidR="00DA0D50" w:rsidRPr="00497106" w:rsidRDefault="00DA0D50" w:rsidP="00497106">
      <w:pPr>
        <w:spacing w:after="200" w:line="276" w:lineRule="auto"/>
        <w:rPr>
          <w:rFonts w:ascii="Times New Roman" w:eastAsia="Calibri" w:hAnsi="Times New Roman" w:cs="Times New Roman"/>
          <w:sz w:val="24"/>
          <w:lang w:val="en-US"/>
        </w:rPr>
      </w:pPr>
    </w:p>
    <w:sectPr w:rsidR="00DA0D50" w:rsidRPr="00497106" w:rsidSect="004D1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41A"/>
    <w:rsid w:val="00196542"/>
    <w:rsid w:val="00497106"/>
    <w:rsid w:val="004D18E3"/>
    <w:rsid w:val="005006AC"/>
    <w:rsid w:val="0056041A"/>
    <w:rsid w:val="00931800"/>
    <w:rsid w:val="00BB770C"/>
    <w:rsid w:val="00DA0D50"/>
    <w:rsid w:val="00E2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25B9F"/>
  <w15:docId w15:val="{53071473-6781-B344-A2E1-B7B8BC5C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41A"/>
    <w:pPr>
      <w:spacing w:line="259" w:lineRule="auto"/>
    </w:pPr>
    <w:rPr>
      <w:kern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56041A"/>
    <w:pPr>
      <w:spacing w:after="0" w:line="240" w:lineRule="auto"/>
    </w:pPr>
    <w:rPr>
      <w:kern w:val="0"/>
      <w:sz w:val="22"/>
      <w:szCs w:val="22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WASEEM, Naushin (BARTS HEALTH NHS TRUST)</cp:lastModifiedBy>
  <cp:revision>5</cp:revision>
  <dcterms:created xsi:type="dcterms:W3CDTF">2025-05-06T07:38:00Z</dcterms:created>
  <dcterms:modified xsi:type="dcterms:W3CDTF">2025-05-27T09:55:00Z</dcterms:modified>
</cp:coreProperties>
</file>