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786F" w14:textId="77777777" w:rsidR="00D07778" w:rsidRPr="004E5229" w:rsidRDefault="00D07778" w:rsidP="00D0777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file 5</w:t>
      </w:r>
      <w:r w:rsidRPr="004E5229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C</w:t>
      </w:r>
      <w:r w:rsidRPr="004E5229">
        <w:rPr>
          <w:rFonts w:ascii="Arial" w:hAnsi="Arial" w:cs="Arial"/>
          <w:b/>
          <w:bCs/>
          <w:sz w:val="20"/>
          <w:szCs w:val="20"/>
        </w:rPr>
        <w:t>hemicals used in this study.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2056"/>
        <w:gridCol w:w="3898"/>
        <w:gridCol w:w="3406"/>
      </w:tblGrid>
      <w:tr w:rsidR="00D07778" w:rsidRPr="00E237AD" w14:paraId="7164DF86" w14:textId="77777777" w:rsidTr="00BE3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72EC2DC9" w14:textId="77777777" w:rsidR="00D07778" w:rsidRPr="00020829" w:rsidRDefault="00D07778" w:rsidP="00BE39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Chemical</w:t>
            </w:r>
          </w:p>
        </w:tc>
        <w:tc>
          <w:tcPr>
            <w:tcW w:w="3898" w:type="dxa"/>
          </w:tcPr>
          <w:p w14:paraId="69A574C6" w14:textId="77777777" w:rsidR="00D07778" w:rsidRPr="00020829" w:rsidRDefault="00D07778" w:rsidP="00BE3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2082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ource</w:t>
            </w:r>
          </w:p>
        </w:tc>
        <w:tc>
          <w:tcPr>
            <w:tcW w:w="3406" w:type="dxa"/>
          </w:tcPr>
          <w:p w14:paraId="0B7DBA68" w14:textId="77777777" w:rsidR="00D07778" w:rsidRPr="00020829" w:rsidRDefault="00D07778" w:rsidP="00BE3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Catalog number</w:t>
            </w:r>
          </w:p>
        </w:tc>
      </w:tr>
      <w:tr w:rsidR="00D07778" w:rsidRPr="00E237AD" w14:paraId="69393B80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45E01D47" w14:textId="77777777" w:rsidR="00D07778" w:rsidRPr="000B0EE2" w:rsidRDefault="00D07778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57B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Agarose</w:t>
            </w:r>
          </w:p>
        </w:tc>
        <w:tc>
          <w:tcPr>
            <w:tcW w:w="3898" w:type="dxa"/>
          </w:tcPr>
          <w:p w14:paraId="41D00189" w14:textId="77777777" w:rsidR="00D07778" w:rsidRPr="000B0EE2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AmericanBio</w:t>
            </w:r>
          </w:p>
        </w:tc>
        <w:tc>
          <w:tcPr>
            <w:tcW w:w="3406" w:type="dxa"/>
          </w:tcPr>
          <w:p w14:paraId="63D7CF51" w14:textId="77777777" w:rsidR="00D07778" w:rsidRPr="000B0EE2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B0EE2">
              <w:rPr>
                <w:rFonts w:ascii="Arial" w:hAnsi="Arial" w:cs="Arial"/>
                <w:sz w:val="16"/>
                <w:szCs w:val="16"/>
              </w:rPr>
              <w:t>Cat#AB00972-00500</w:t>
            </w:r>
          </w:p>
        </w:tc>
      </w:tr>
      <w:tr w:rsidR="00D07778" w:rsidRPr="00E237AD" w14:paraId="772E438F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53AC9EFA" w14:textId="77777777" w:rsidR="00D07778" w:rsidRPr="000B0EE2" w:rsidRDefault="00D07778" w:rsidP="00BE395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57B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>4’,6-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>d</w:t>
            </w:r>
            <w:r w:rsidRPr="00757B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>iamidine-2′-phenylindole (DAPI)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 xml:space="preserve">, </w:t>
            </w:r>
            <w:r w:rsidRPr="00757B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>dihydrochloride fluorescent dye</w:t>
            </w:r>
          </w:p>
        </w:tc>
        <w:tc>
          <w:tcPr>
            <w:tcW w:w="3898" w:type="dxa"/>
          </w:tcPr>
          <w:p w14:paraId="205BB1DE" w14:textId="77777777" w:rsidR="00D07778" w:rsidRPr="000B0EE2" w:rsidRDefault="00D07778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3406" w:type="dxa"/>
          </w:tcPr>
          <w:p w14:paraId="78C34B57" w14:textId="77777777" w:rsidR="00D07778" w:rsidRPr="000A4ECF" w:rsidRDefault="00D07778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sz w:val="16"/>
                <w:szCs w:val="16"/>
              </w:rPr>
              <w:t>Cat#D1306</w:t>
            </w:r>
          </w:p>
        </w:tc>
      </w:tr>
      <w:tr w:rsidR="00D07778" w:rsidRPr="00E237AD" w14:paraId="1760DEF6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44E2C800" w14:textId="77777777" w:rsidR="00D07778" w:rsidRPr="000B0EE2" w:rsidRDefault="00D07778" w:rsidP="00BE395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57B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shd w:val="clear" w:color="auto" w:fill="FFFFFF"/>
              </w:rPr>
              <w:t>Isopropyl β-D-1-thiogalactopyranoside (IPTG)</w:t>
            </w:r>
          </w:p>
        </w:tc>
        <w:tc>
          <w:tcPr>
            <w:tcW w:w="3898" w:type="dxa"/>
          </w:tcPr>
          <w:p w14:paraId="4B1F7600" w14:textId="77777777" w:rsidR="00D07778" w:rsidRPr="000B0EE2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Sigma Aldrich</w:t>
            </w:r>
          </w:p>
        </w:tc>
        <w:tc>
          <w:tcPr>
            <w:tcW w:w="3406" w:type="dxa"/>
          </w:tcPr>
          <w:p w14:paraId="10FEBB37" w14:textId="77777777" w:rsidR="00D07778" w:rsidRPr="000A4ECF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B0EE2">
              <w:rPr>
                <w:rFonts w:ascii="Arial" w:hAnsi="Arial" w:cs="Arial"/>
                <w:sz w:val="16"/>
                <w:szCs w:val="16"/>
              </w:rPr>
              <w:t>Cat#I5502</w:t>
            </w:r>
          </w:p>
        </w:tc>
      </w:tr>
      <w:tr w:rsidR="00D07778" w:rsidRPr="00E237AD" w14:paraId="6D4CADB5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7A563CC2" w14:textId="77777777" w:rsidR="00D07778" w:rsidRPr="000B0EE2" w:rsidRDefault="00D07778" w:rsidP="00BE395A">
            <w:pP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757B55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Rifampicin</w:t>
            </w:r>
          </w:p>
        </w:tc>
        <w:tc>
          <w:tcPr>
            <w:tcW w:w="3898" w:type="dxa"/>
          </w:tcPr>
          <w:p w14:paraId="5965E3EC" w14:textId="77777777" w:rsidR="00D07778" w:rsidRPr="000B0EE2" w:rsidRDefault="00D07778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Sigma Aldrich</w:t>
            </w:r>
          </w:p>
        </w:tc>
        <w:tc>
          <w:tcPr>
            <w:tcW w:w="3406" w:type="dxa"/>
          </w:tcPr>
          <w:p w14:paraId="34E5C1E8" w14:textId="77777777" w:rsidR="00D07778" w:rsidRPr="000A4ECF" w:rsidRDefault="00D07778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B0EE2">
              <w:rPr>
                <w:rFonts w:ascii="Arial" w:hAnsi="Arial" w:cs="Arial"/>
                <w:sz w:val="16"/>
                <w:szCs w:val="16"/>
              </w:rPr>
              <w:t>Cat#R3501</w:t>
            </w:r>
          </w:p>
        </w:tc>
      </w:tr>
      <w:tr w:rsidR="00D07778" w:rsidRPr="00E237AD" w14:paraId="62725ED8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31B0DD16" w14:textId="77777777" w:rsidR="00D07778" w:rsidRPr="00E10C93" w:rsidRDefault="00D07778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E3E66"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Cephalexin</w:t>
            </w:r>
          </w:p>
        </w:tc>
        <w:tc>
          <w:tcPr>
            <w:tcW w:w="3898" w:type="dxa"/>
          </w:tcPr>
          <w:p w14:paraId="691E50DC" w14:textId="77777777" w:rsidR="00D07778" w:rsidRPr="000B0EE2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Sigma Aldrich</w:t>
            </w:r>
          </w:p>
        </w:tc>
        <w:tc>
          <w:tcPr>
            <w:tcW w:w="3406" w:type="dxa"/>
          </w:tcPr>
          <w:p w14:paraId="4B10E6C8" w14:textId="77777777" w:rsidR="00D07778" w:rsidRPr="00E10C93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B0EE2">
              <w:rPr>
                <w:rFonts w:ascii="Arial" w:hAnsi="Arial" w:cs="Arial"/>
                <w:sz w:val="16"/>
                <w:szCs w:val="16"/>
              </w:rPr>
              <w:t>Cat#</w:t>
            </w:r>
            <w:r>
              <w:rPr>
                <w:rFonts w:ascii="Arial" w:hAnsi="Arial" w:cs="Arial"/>
                <w:sz w:val="16"/>
                <w:szCs w:val="16"/>
              </w:rPr>
              <w:t>C4895</w:t>
            </w:r>
          </w:p>
        </w:tc>
      </w:tr>
      <w:tr w:rsidR="00D07778" w:rsidRPr="00E237AD" w14:paraId="2A15AD44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58AD7CA7" w14:textId="77777777" w:rsidR="00D07778" w:rsidRPr="000B0EE2" w:rsidRDefault="00D07778" w:rsidP="00BE395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A22</w:t>
            </w:r>
          </w:p>
        </w:tc>
        <w:tc>
          <w:tcPr>
            <w:tcW w:w="3898" w:type="dxa"/>
          </w:tcPr>
          <w:p w14:paraId="1293F9FF" w14:textId="77777777" w:rsidR="00D07778" w:rsidRPr="000B0EE2" w:rsidRDefault="00D07778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Sigma Aldrich</w:t>
            </w:r>
          </w:p>
        </w:tc>
        <w:tc>
          <w:tcPr>
            <w:tcW w:w="3406" w:type="dxa"/>
          </w:tcPr>
          <w:p w14:paraId="51EA719E" w14:textId="77777777" w:rsidR="00D07778" w:rsidRPr="000A4ECF" w:rsidRDefault="00D07778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B0EE2">
              <w:rPr>
                <w:rFonts w:ascii="Arial" w:hAnsi="Arial" w:cs="Arial"/>
                <w:sz w:val="16"/>
                <w:szCs w:val="16"/>
              </w:rPr>
              <w:t>Cat#</w:t>
            </w:r>
            <w:r>
              <w:rPr>
                <w:rFonts w:ascii="Arial" w:hAnsi="Arial" w:cs="Arial"/>
                <w:sz w:val="16"/>
                <w:szCs w:val="16"/>
              </w:rPr>
              <w:t>SML0471</w:t>
            </w:r>
          </w:p>
        </w:tc>
      </w:tr>
      <w:tr w:rsidR="00D07778" w:rsidRPr="00E237AD" w14:paraId="2E8FDCE5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1CA4CEA4" w14:textId="77777777" w:rsidR="00D07778" w:rsidRPr="00906E9C" w:rsidRDefault="00D07778" w:rsidP="00BE395A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4475BF">
              <w:rPr>
                <w:rFonts w:ascii="Arial" w:hAnsi="Arial" w:cs="Arial"/>
                <w:color w:val="000000" w:themeColor="text1"/>
                <w:sz w:val="16"/>
                <w:szCs w:val="16"/>
              </w:rPr>
              <w:t>Chloramphenicol</w:t>
            </w:r>
          </w:p>
        </w:tc>
        <w:tc>
          <w:tcPr>
            <w:tcW w:w="3898" w:type="dxa"/>
          </w:tcPr>
          <w:p w14:paraId="7998213F" w14:textId="77777777" w:rsidR="00D07778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Sigma Aldrich</w:t>
            </w:r>
          </w:p>
        </w:tc>
        <w:tc>
          <w:tcPr>
            <w:tcW w:w="3406" w:type="dxa"/>
          </w:tcPr>
          <w:p w14:paraId="5C406C84" w14:textId="77777777" w:rsidR="00D07778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Cat#C0378</w:t>
            </w:r>
          </w:p>
        </w:tc>
      </w:tr>
      <w:tr w:rsidR="00D07778" w:rsidRPr="00E237AD" w14:paraId="5D5AF600" w14:textId="77777777" w:rsidTr="00BE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601A07F8" w14:textId="77777777" w:rsidR="00D07778" w:rsidRPr="000B0EE2" w:rsidRDefault="00D07778" w:rsidP="00BE395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4’,6-Diamidine-2-phenylindole dihydrochloride (DAPI) </w:t>
            </w:r>
          </w:p>
        </w:tc>
        <w:tc>
          <w:tcPr>
            <w:tcW w:w="3898" w:type="dxa"/>
          </w:tcPr>
          <w:p w14:paraId="61B09992" w14:textId="77777777" w:rsidR="00D07778" w:rsidRPr="000B0EE2" w:rsidRDefault="00D07778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3406" w:type="dxa"/>
          </w:tcPr>
          <w:p w14:paraId="4F006622" w14:textId="77777777" w:rsidR="00D07778" w:rsidRPr="000A4ECF" w:rsidRDefault="00D07778" w:rsidP="00BE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Cat#D1306</w:t>
            </w:r>
          </w:p>
        </w:tc>
      </w:tr>
      <w:tr w:rsidR="00D07778" w:rsidRPr="00E237AD" w14:paraId="25E0C385" w14:textId="77777777" w:rsidTr="00BE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6" w:type="dxa"/>
          </w:tcPr>
          <w:p w14:paraId="059C3B11" w14:textId="77777777" w:rsidR="00D07778" w:rsidRPr="000B0EE2" w:rsidRDefault="00D07778" w:rsidP="00BE395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>eBioscience</w:t>
            </w:r>
            <w:r w:rsidRPr="00906E9C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TM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DRAQ5</w:t>
            </w:r>
            <w:r w:rsidRPr="00906E9C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TM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898" w:type="dxa"/>
          </w:tcPr>
          <w:p w14:paraId="55929F37" w14:textId="77777777" w:rsidR="00D07778" w:rsidRPr="000B0EE2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Thermo Fisher Scientific</w:t>
            </w:r>
          </w:p>
        </w:tc>
        <w:tc>
          <w:tcPr>
            <w:tcW w:w="3406" w:type="dxa"/>
          </w:tcPr>
          <w:p w14:paraId="74F2E8FA" w14:textId="77777777" w:rsidR="00D07778" w:rsidRPr="000A4ECF" w:rsidRDefault="00D07778" w:rsidP="00BE3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Cat#65-0880-92</w:t>
            </w:r>
          </w:p>
        </w:tc>
      </w:tr>
    </w:tbl>
    <w:p w14:paraId="3AB9932B" w14:textId="77777777" w:rsidR="00F94BDB" w:rsidRDefault="00F94BDB"/>
    <w:sectPr w:rsidR="00F94BDB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78"/>
    <w:rsid w:val="00476CE8"/>
    <w:rsid w:val="00564175"/>
    <w:rsid w:val="005E78D4"/>
    <w:rsid w:val="006A0451"/>
    <w:rsid w:val="00751799"/>
    <w:rsid w:val="007C5071"/>
    <w:rsid w:val="00991059"/>
    <w:rsid w:val="00D07778"/>
    <w:rsid w:val="00F94BDB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1A712A"/>
  <w15:chartTrackingRefBased/>
  <w15:docId w15:val="{44324628-A373-6C49-B5B1-0A0D8038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7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7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7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7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7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7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7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7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7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7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7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7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7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7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7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7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778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0777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1</cp:revision>
  <dcterms:created xsi:type="dcterms:W3CDTF">2025-05-14T21:16:00Z</dcterms:created>
  <dcterms:modified xsi:type="dcterms:W3CDTF">2025-05-14T21:16:00Z</dcterms:modified>
</cp:coreProperties>
</file>