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6F32" w14:textId="24A8F07A" w:rsidR="00F94BDB" w:rsidRPr="002A7708" w:rsidRDefault="00514655" w:rsidP="002A7708">
      <w:pPr>
        <w:jc w:val="both"/>
        <w:rPr>
          <w:rFonts w:ascii="Arial" w:hAnsi="Arial" w:cs="Arial"/>
          <w:b/>
          <w:bCs/>
          <w:sz w:val="20"/>
          <w:szCs w:val="20"/>
        </w:rPr>
      </w:pPr>
      <w:r>
        <w:rPr>
          <w:rFonts w:ascii="Arial" w:hAnsi="Arial" w:cs="Arial"/>
          <w:b/>
          <w:bCs/>
          <w:sz w:val="20"/>
          <w:szCs w:val="20"/>
        </w:rPr>
        <w:t>Supplementary file 6</w:t>
      </w:r>
      <w:r w:rsidRPr="00B27BBC">
        <w:rPr>
          <w:rFonts w:ascii="Arial" w:hAnsi="Arial" w:cs="Arial"/>
          <w:b/>
          <w:bCs/>
          <w:sz w:val="20"/>
          <w:szCs w:val="20"/>
        </w:rPr>
        <w:t>: Software used in this study.</w:t>
      </w:r>
    </w:p>
    <w:tbl>
      <w:tblPr>
        <w:tblStyle w:val="PlainTable2"/>
        <w:tblW w:w="9180" w:type="dxa"/>
        <w:tblLayout w:type="fixed"/>
        <w:tblLook w:val="04A0" w:firstRow="1" w:lastRow="0" w:firstColumn="1" w:lastColumn="0" w:noHBand="0" w:noVBand="1"/>
      </w:tblPr>
      <w:tblGrid>
        <w:gridCol w:w="3870"/>
        <w:gridCol w:w="1530"/>
        <w:gridCol w:w="3780"/>
      </w:tblGrid>
      <w:tr w:rsidR="002A7708" w:rsidRPr="00E237AD" w14:paraId="1C2D0F9C" w14:textId="77777777" w:rsidTr="002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8EB3D5C" w14:textId="77777777" w:rsidR="00514655" w:rsidRPr="00A96564" w:rsidRDefault="00514655" w:rsidP="002A7708">
            <w:pPr>
              <w:tabs>
                <w:tab w:val="left" w:pos="630"/>
              </w:tabs>
              <w:ind w:left="-106"/>
              <w:rPr>
                <w:rFonts w:ascii="Arial" w:hAnsi="Arial" w:cs="Arial"/>
                <w:sz w:val="20"/>
                <w:szCs w:val="20"/>
              </w:rPr>
            </w:pPr>
            <w:r w:rsidRPr="00A96564">
              <w:rPr>
                <w:rFonts w:ascii="Arial" w:hAnsi="Arial" w:cs="Arial"/>
                <w:sz w:val="20"/>
                <w:szCs w:val="20"/>
              </w:rPr>
              <w:t>Program / library / script</w:t>
            </w:r>
          </w:p>
        </w:tc>
        <w:tc>
          <w:tcPr>
            <w:tcW w:w="1530" w:type="dxa"/>
          </w:tcPr>
          <w:p w14:paraId="439DB58F" w14:textId="77777777" w:rsidR="00514655" w:rsidRPr="00020829" w:rsidRDefault="00514655" w:rsidP="002A7708">
            <w:pPr>
              <w:tabs>
                <w:tab w:val="left" w:pos="630"/>
              </w:tabs>
              <w:ind w:left="-11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Package</w:t>
            </w:r>
          </w:p>
        </w:tc>
        <w:tc>
          <w:tcPr>
            <w:tcW w:w="3780" w:type="dxa"/>
          </w:tcPr>
          <w:p w14:paraId="144AFF33" w14:textId="77777777" w:rsidR="00514655" w:rsidRPr="00020829" w:rsidRDefault="00514655" w:rsidP="002A7708">
            <w:pPr>
              <w:tabs>
                <w:tab w:val="left" w:pos="630"/>
              </w:tabs>
              <w:ind w:left="-9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20829">
              <w:rPr>
                <w:rFonts w:ascii="Arial" w:hAnsi="Arial" w:cs="Arial"/>
                <w:sz w:val="20"/>
                <w:szCs w:val="20"/>
              </w:rPr>
              <w:t>S</w:t>
            </w:r>
            <w:r>
              <w:rPr>
                <w:rFonts w:ascii="Arial" w:hAnsi="Arial" w:cs="Arial"/>
                <w:sz w:val="20"/>
                <w:szCs w:val="20"/>
              </w:rPr>
              <w:t>ource</w:t>
            </w:r>
          </w:p>
        </w:tc>
      </w:tr>
      <w:tr w:rsidR="002A7708" w:rsidRPr="00E237AD" w14:paraId="5171FC10"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7BCA379" w14:textId="77777777" w:rsidR="00514655" w:rsidRPr="00A96564" w:rsidRDefault="00514655" w:rsidP="002A7708">
            <w:pPr>
              <w:tabs>
                <w:tab w:val="left" w:pos="630"/>
              </w:tabs>
              <w:ind w:left="-90"/>
              <w:rPr>
                <w:rFonts w:ascii="Arial" w:hAnsi="Arial" w:cs="Arial"/>
                <w:b w:val="0"/>
                <w:bCs w:val="0"/>
                <w:sz w:val="16"/>
                <w:szCs w:val="16"/>
              </w:rPr>
            </w:pPr>
            <w:proofErr w:type="spellStart"/>
            <w:r w:rsidRPr="00A96564">
              <w:rPr>
                <w:rFonts w:ascii="Arial" w:hAnsi="Arial" w:cs="Arial"/>
                <w:b w:val="0"/>
                <w:bCs w:val="0"/>
                <w:sz w:val="16"/>
                <w:szCs w:val="16"/>
              </w:rPr>
              <w:t>Oufti</w:t>
            </w:r>
            <w:proofErr w:type="spellEnd"/>
          </w:p>
        </w:tc>
        <w:tc>
          <w:tcPr>
            <w:tcW w:w="1530" w:type="dxa"/>
          </w:tcPr>
          <w:p w14:paraId="6AD81D97"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sz w:val="16"/>
                <w:szCs w:val="16"/>
              </w:rPr>
              <w:t>www.oufti.org</w:t>
            </w:r>
          </w:p>
        </w:tc>
        <w:tc>
          <w:tcPr>
            <w:tcW w:w="3780" w:type="dxa"/>
          </w:tcPr>
          <w:p w14:paraId="7FF41260"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{"citationID":"dEIdSrOy","properties":{"formattedCitation":"(Paintdakhi et al., 2016)","plainCitation":"(Paintdakhi et al., 2016)","noteIndex":0},"citationItems":[{"id":145,"uris":["http://zotero.org/users/10618212/items/PE34CKIR"],"itemData":{"id":145,"type":"article-journal","container-title":"Molecular Microbiology","DOI":"10.1111/mmi.13264","ISSN":"0950382X","issue":"4","journalAbbreviation":"Molecular Microbiology","language":"en","page":"767-777","source":"DOI.org (Crossref)","title":"Oufti: an integrated software package for high-accuracy, high-throughput quantitative microscopy analysis: Oufti: image analysis software","title-short":"Oufti","volume":"99","author":[{"family":"Paintdakhi","given":"Ahmad"},{"family":"Parry","given":"Bradley"},{"family":"Campos","given":"Manuel"},{"family":"Irnov","given":"Irnov"},{"family":"Elf","given":"Johan"},{"family":"Surovtsev","given":"Ivan"},{"family":"Jacobs-Wagner","given":"Christine"}],"issued":{"date-parts":[["2016",2]]}}}],"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(Paintdakhi et al., 2016)</w:t>
            </w:r>
            <w:r w:rsidRPr="000B0EE2">
              <w:rPr>
                <w:rFonts w:ascii="Arial" w:hAnsi="Arial" w:cs="Arial"/>
                <w:sz w:val="16"/>
                <w:szCs w:val="16"/>
              </w:rPr>
              <w:fldChar w:fldCharType="end"/>
            </w:r>
          </w:p>
        </w:tc>
      </w:tr>
      <w:tr w:rsidR="002A7708" w:rsidRPr="00E237AD" w14:paraId="322E7A07"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1CDFD026"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MATLAB</w:t>
            </w:r>
          </w:p>
        </w:tc>
        <w:tc>
          <w:tcPr>
            <w:tcW w:w="1530" w:type="dxa"/>
          </w:tcPr>
          <w:p w14:paraId="51410F94"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sidRPr="000B0EE2">
              <w:rPr>
                <w:rFonts w:ascii="Arial" w:hAnsi="Arial" w:cs="Arial"/>
                <w:sz w:val="16"/>
                <w:szCs w:val="16"/>
              </w:rPr>
              <w:t>www.mathworks.com</w:t>
            </w:r>
          </w:p>
        </w:tc>
        <w:tc>
          <w:tcPr>
            <w:tcW w:w="3780" w:type="dxa"/>
          </w:tcPr>
          <w:p w14:paraId="47FF8F6F"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0B0EE2">
              <w:rPr>
                <w:rFonts w:ascii="Arial" w:hAnsi="Arial" w:cs="Arial"/>
                <w:sz w:val="16"/>
                <w:szCs w:val="16"/>
              </w:rPr>
              <w:t>Mathworks</w:t>
            </w:r>
            <w:proofErr w:type="spellEnd"/>
          </w:p>
        </w:tc>
      </w:tr>
      <w:tr w:rsidR="002A7708" w:rsidRPr="00E237AD" w14:paraId="7250F27D"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C0C3D2E"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Python</w:t>
            </w:r>
          </w:p>
        </w:tc>
        <w:tc>
          <w:tcPr>
            <w:tcW w:w="1530" w:type="dxa"/>
          </w:tcPr>
          <w:p w14:paraId="3C93D0FF"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0B0EE2">
              <w:rPr>
                <w:rFonts w:ascii="Arial" w:hAnsi="Arial" w:cs="Arial"/>
                <w:sz w:val="16"/>
                <w:szCs w:val="16"/>
              </w:rPr>
              <w:t>www.python.org</w:t>
            </w:r>
          </w:p>
        </w:tc>
        <w:tc>
          <w:tcPr>
            <w:tcW w:w="3780" w:type="dxa"/>
          </w:tcPr>
          <w:p w14:paraId="0DC5A4D3"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t>Python Software Foundation</w:t>
            </w:r>
          </w:p>
        </w:tc>
      </w:tr>
      <w:tr w:rsidR="002A7708" w:rsidRPr="00E237AD" w14:paraId="2188B06B"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26739C53" w14:textId="77777777" w:rsidR="00514655" w:rsidRPr="00A96564" w:rsidRDefault="00514655" w:rsidP="002A7708">
            <w:pPr>
              <w:tabs>
                <w:tab w:val="left" w:pos="630"/>
              </w:tabs>
              <w:ind w:left="-90"/>
              <w:rPr>
                <w:rFonts w:ascii="Arial" w:hAnsi="Arial" w:cs="Arial"/>
                <w:b w:val="0"/>
                <w:bCs w:val="0"/>
                <w:sz w:val="16"/>
                <w:szCs w:val="16"/>
              </w:rPr>
            </w:pPr>
            <w:proofErr w:type="spellStart"/>
            <w:r w:rsidRPr="00A96564">
              <w:rPr>
                <w:rFonts w:ascii="Arial" w:hAnsi="Arial" w:cs="Arial"/>
                <w:b w:val="0"/>
                <w:bCs w:val="0"/>
                <w:sz w:val="16"/>
                <w:szCs w:val="16"/>
              </w:rPr>
              <w:t>Numpy</w:t>
            </w:r>
            <w:proofErr w:type="spellEnd"/>
          </w:p>
        </w:tc>
        <w:tc>
          <w:tcPr>
            <w:tcW w:w="1530" w:type="dxa"/>
          </w:tcPr>
          <w:p w14:paraId="3C40D9D2"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0B0EE2">
              <w:rPr>
                <w:rFonts w:ascii="Arial" w:hAnsi="Arial" w:cs="Arial"/>
                <w:sz w:val="16"/>
                <w:szCs w:val="16"/>
              </w:rPr>
              <w:t>www.numpy.org</w:t>
            </w:r>
          </w:p>
        </w:tc>
        <w:tc>
          <w:tcPr>
            <w:tcW w:w="3780" w:type="dxa"/>
          </w:tcPr>
          <w:p w14:paraId="1EF11393"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{"citationID":"5MlPbK01","properties":{"formattedCitation":"(Harris et al., 2020)","plainCitation":"(Harris et al., 2020)","noteIndex":0},"citationItems":[{"id":453,"uris":["http://zotero.org/users/10618212/items/3WG76VFM"],"itemData":{"id":453,"type":"article-journal","abstract":"Abstract\n            \n              Array programming provides a powerful, compact and expressive syntax for accessing, manipulating and operating on data in vectors, matrices and higher-dimensional arrays. NumPy is the primary array programming library for the Python language. It has an essential role in research analysis pipelines in fields as diverse as physics, chemistry, astronomy, geoscience, biology, psychology, materials science, engineering, finance and economics. For example, in astronomy, NumPy was an important part of the software stack used in the discovery of gravitational waves\n              1\n              and in the first imaging of a black hole\n              2\n              . Here we review how a few fundamental array concepts lead to a simple and powerful programming paradigm for organizing, exploring and analysing scientific data. NumPy is the foundation upon which the scientific Python ecosystem is constructed. It is so pervasive that several projects, targeting audiences with specialized needs, have developed their own NumPy-like interfaces and array objects. Owing to its central position in the ecosystem, NumPy increasingly acts as an interoperability layer between such array computation libraries and, together with its application programming interface (API), provides a flexible framework to support the next decade of scientific and industrial analysis.","container-title":"Nature","DOI":"10.1038/s41586-020-2649-2","ISSN":"0028-0836, 1476-4687","issue":"7825","journalAbbreviation":"Nature","language":"en","page":"357-362","source":"DOI.org (Crossref)","title":"Array programming with NumPy","volume":"585","author":[{"family":"Harris","given":"Charles R."},{"family":"Millman","given":"K. Jarrod"},{"family":"Van Der Walt","given":"Stéfan J."},{"family":"Gommers","given":"Ralf"},{"family":"Virtanen","given":"Pauli"},{"family":"Cournapeau","given":"David"},{"family":"Wieser","given":"Eric"},{"family":"Taylor","given":"Julian"},{"family":"Berg","given":"Sebastian"},{"family":"Smith","given":"Nathaniel J."},{"family":"Kern","given":"Robert"},{"family":"Picus","given":"Matti"},{"family":"Hoyer","given":"Stephan"},{"family":"Van Kerkwijk","given":"Marten H."},{"family":"Brett","given":"Matthew"},{"family":"Haldane","given":"Allan"},{"family":"Del Río","given":"Jaime Fernández"},{"family":"Wiebe","given":"Mark"},{"family":"Peterson","given":"Pearu"},{"family":"Gérard-Marchant","given":"Pierre"},{"family":"Sheppard","given":"Kevin"},{"family":"Reddy","given":"Tyler"},{"family":"Weckesser","given":"Warren"},{"family":"Abbasi","given":"Hameer"},{"family":"Gohlke","given":"Christoph"},{"family":"Oliphant","given":"Travis E."}],"issued":{"date-parts":[["2020",9,17]]}}}],"schema":"https://github.com/citation-style-language/schema/raw/master/csl-citation.json"}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(Harris et al., 2020)</w:t>
            </w:r>
            <w:r w:rsidRPr="000B0EE2">
              <w:rPr>
                <w:rFonts w:ascii="Arial" w:hAnsi="Arial" w:cs="Arial"/>
                <w:sz w:val="16"/>
                <w:szCs w:val="16"/>
              </w:rPr>
              <w:fldChar w:fldCharType="end"/>
            </w:r>
          </w:p>
        </w:tc>
      </w:tr>
      <w:tr w:rsidR="002A7708" w:rsidRPr="00E237AD" w14:paraId="448533F9"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3E4AD53" w14:textId="77777777" w:rsidR="00514655" w:rsidRPr="00A96564" w:rsidRDefault="00514655" w:rsidP="002A7708">
            <w:pPr>
              <w:tabs>
                <w:tab w:val="left" w:pos="630"/>
              </w:tabs>
              <w:ind w:left="-90"/>
              <w:rPr>
                <w:rFonts w:ascii="Arial" w:hAnsi="Arial" w:cs="Arial"/>
                <w:b w:val="0"/>
                <w:bCs w:val="0"/>
                <w:sz w:val="16"/>
                <w:szCs w:val="16"/>
              </w:rPr>
            </w:pPr>
            <w:proofErr w:type="spellStart"/>
            <w:r w:rsidRPr="00A96564">
              <w:rPr>
                <w:rFonts w:ascii="Arial" w:hAnsi="Arial" w:cs="Arial"/>
                <w:b w:val="0"/>
                <w:bCs w:val="0"/>
                <w:sz w:val="16"/>
                <w:szCs w:val="16"/>
              </w:rPr>
              <w:t>Scipy</w:t>
            </w:r>
            <w:proofErr w:type="spellEnd"/>
          </w:p>
        </w:tc>
        <w:tc>
          <w:tcPr>
            <w:tcW w:w="1530" w:type="dxa"/>
          </w:tcPr>
          <w:p w14:paraId="46DA0253" w14:textId="77777777" w:rsidR="00514655" w:rsidRPr="00E10C93"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sz w:val="16"/>
                <w:szCs w:val="16"/>
              </w:rPr>
              <w:t>www.scipy.org</w:t>
            </w:r>
          </w:p>
        </w:tc>
        <w:tc>
          <w:tcPr>
            <w:tcW w:w="3780" w:type="dxa"/>
          </w:tcPr>
          <w:p w14:paraId="3497F455"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{"citationID":"cqtJOzTt","properties":{"formattedCitation":"(Virtanen et al., 2020)","plainCitation":"(Virtanen et al., 2020)","noteIndex":0},"citationItems":[{"id":455,"uris":["http://zotero.org/users/10618212/items/34LX48R9"],"itemData":{"id":455,"type":"article-journal","abstract":"Abstract\n            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developments.","container-title":"Nature Methods","DOI":"10.1038/s41592-019-0686-2","ISSN":"1548-7091, 1548-7105","issue":"3","journalAbbreviation":"Nat Methods","language":"en","page":"261-272","source":"DOI.org (Crossref)","title":"SciPy 1.0: fundamental algorithms for scientific computing in Python","title-short":"SciPy 1.0","volume":"17","author":[{"family":"Virtanen","given":"Pauli"},{"family":"Gommers","given":"Ralf"},{"family":"Oliphant","given":"Travis E."},{"family":"Haberland","given":"Matt"},{"family":"Reddy","given":"Tyler"},{"family":"Cournapeau","given":"David"},{"family":"Burovski","given":"Evgeni"},{"family":"Peterson","given":"Pearu"},{"family":"Weckesser","given":"Warren"},{"family":"Bright","given":"Jonathan"},{"family":"Van Der Walt","given":"Stéfan J."},{"family":"Brett","given":"Matthew"},{"family":"Wilson","given":"Joshua"},{"family":"Millman","given":"K. Jarrod"},{"family":"Mayorov","given":"Nikolay"},{"family":"Nelson","given":"Andrew R. J."},{"family":"Jones","given":"Eric"},{"family":"Kern","given":"Robert"},{"family":"Larson","given":"Eric"},{"family":"Carey","given":"C J"},{"family":"Polat","given":"İlhan"},{"family":"Feng","given":"Yu"},{"family":"Moore","given":"Eric W."},{"family":"VanderPlas","given":"Jake"},{"family":"Laxalde","given":"Denis"},{"family":"Perktold","given":"Josef"},{"family":"Cimrman","given":"Robert"},{"family":"Henriksen","given":"Ian"},{"family":"Quintero","given":"E. A."},{"family":"Harris","given":"Charles R."},{"family":"Archibald","given":"Anne M."},{"family":"Ribeiro","given":"Antônio H."},{"family":"Pedregosa","given":"Fabian"},{"family":"Van Mulbregt","given":"Paul"},{"literal":"SciPy 1.0 Contributors"},{"family":"Vijaykumar","given":"Aditya"},{"family":"Bardelli","given":"Alessandro Pietro"},{"family":"Rothberg","given":"Alex"},{"family":"Hilboll","given":"Andreas"},{"family":"Kloeckner","given":"Andreas"},{"family":"Scopatz","given":"Anthony"},{"family":"Lee","given":"Antony"},{"family":"Rokem","given":"Ariel"},{"family":"Woods","given":"C. Nathan"},{"family":"Fulton","given":"Chad"},{"family":"Masson","given":"Charles"},{"family":"Häggström","given":"Christian"},{"family":"Fitzgerald","given":"Clark"},{"family":"Nicholson","given":"David A."},{"family":"Hagen","given":"David R."},{"family":"Pasechnik","given":"Dmitrii V."},{"family":"Olivetti","given":"Emanuele"},{"family":"Martin","given":"Eric"},{"family":"Wieser","given":"Eric"},{"family":"Silva","given":"Fabrice"},{"family":"Lenders","given":"Felix"},{"family":"Wilhelm","given":"Florian"},{"family":"Young","given":"G."},{"family":"Price","given":"Gavin A."},{"family":"Ingold","given":"Gert-Ludwig"},{"family":"Allen","given":"Gregory E."},{"family":"Lee","given":"Gregory R."},{"family":"Audren","given":"Hervé"},{"family":"Probst","given":"Irvin"},{"family":"Dietrich","given":"Jörg P."},{"family":"Silterra","given":"Jacob"},{"family":"Webber","given":"James T"},{"family":"Slavič","given":"Janko"},{"family":"Nothman","given":"Joel"},{"family":"Buchner","given":"Johannes"},{"family":"Kulick","given":"Johannes"},{"family":"Schönberger","given":"Johannes L."},{"family":"De Miranda Cardoso","given":"José Vinícius"},{"family":"Reimer","given":"Joscha"},{"family":"Harrington","given":"Joseph"},{"family":"Rodríguez","given":"Juan Luis Cano"},{"family":"Nunez-Iglesias","given":"Juan"},{"family":"Kuczynski","given":"Justin"},{"family":"Tritz","given":"Kevin"},{"family":"Thoma","given":"Martin"},{"family":"Newville","given":"Matthew"},{"family":"Kümmerer","given":"Matthias"},{"family":"Bolingbroke","given":"Maximilian"},{"family":"Tartre","given":"Michael"},{"family":"Pak","given":"Mikhail"},{"family":"Smith","given":"Nathaniel J."},{"family":"Nowaczyk","given":"Nikolai"},{"family":"Shebanov","given":"Nikolay"},{"family":"Pavlyk","given":"Oleksandr"},{"family":"Brodtkorb","given":"Per A."},{"family":"Lee","given":"Perry"},{"family":"McGibbon","given":"Robert T."},{"family":"Feldbauer","given":"Roman"},{"family":"Lewis","given":"Sam"},{"family":"Tygier","given":"Sam"},{"family":"Sievert","given":"Scott"},{"family":"Vigna","given":"Sebastiano"},{"family":"Peterson","given":"Stefan"},{"family":"More","given":"Surhud"},{"family":"Pudlik","given":"Tadeusz"},{"family":"Oshima","given":"Takuya"},{"family":"Pingel","given":"Thomas J."},{"family":"Robitaille","given":"Thomas P."},{"family":"Spura","given":"Thomas"},{"family":"Jones","given":"Thouis R."},{"family":"Cera","given":"Tim"},{"family":"Leslie","given":"Tim"},{"family":"Zito","given":"Tiziano"},{"family":"Krauss","given":"Tom"},{"family":"Upadhyay","given":"Utkarsh"},{"family":"Halchenko","given":"Yaroslav O."},{"family":"Vázquez-Baeza","given":"Yoshiki"}],"issued":{"date-parts":[["2020",3,2]]}}}],"schema":"https://github.com/citation-style-language/schema/raw/master/csl-citation.json"}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(Virtanen et al., 2020)</w:t>
            </w:r>
            <w:r w:rsidRPr="000B0EE2">
              <w:rPr>
                <w:rFonts w:ascii="Arial" w:hAnsi="Arial" w:cs="Arial"/>
                <w:sz w:val="16"/>
                <w:szCs w:val="16"/>
              </w:rPr>
              <w:fldChar w:fldCharType="end"/>
            </w:r>
          </w:p>
        </w:tc>
      </w:tr>
      <w:tr w:rsidR="002A7708" w:rsidRPr="00E237AD" w14:paraId="4A2D8FB5"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4527C228" w14:textId="77777777" w:rsidR="00514655" w:rsidRPr="00A96564" w:rsidRDefault="00514655" w:rsidP="002A7708">
            <w:pPr>
              <w:tabs>
                <w:tab w:val="left" w:pos="630"/>
              </w:tabs>
              <w:ind w:left="-90"/>
              <w:rPr>
                <w:rFonts w:ascii="Arial" w:hAnsi="Arial" w:cs="Arial"/>
                <w:b w:val="0"/>
                <w:bCs w:val="0"/>
                <w:sz w:val="16"/>
                <w:szCs w:val="16"/>
              </w:rPr>
            </w:pPr>
            <w:proofErr w:type="spellStart"/>
            <w:r w:rsidRPr="00A96564">
              <w:rPr>
                <w:rFonts w:ascii="Arial" w:hAnsi="Arial" w:cs="Arial"/>
                <w:b w:val="0"/>
                <w:bCs w:val="0"/>
                <w:sz w:val="16"/>
                <w:szCs w:val="16"/>
              </w:rPr>
              <w:t>Pytorch</w:t>
            </w:r>
            <w:proofErr w:type="spellEnd"/>
          </w:p>
        </w:tc>
        <w:tc>
          <w:tcPr>
            <w:tcW w:w="1530" w:type="dxa"/>
          </w:tcPr>
          <w:p w14:paraId="2150452F"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B0EE2">
              <w:rPr>
                <w:rFonts w:ascii="Arial" w:hAnsi="Arial" w:cs="Arial"/>
                <w:sz w:val="16"/>
                <w:szCs w:val="16"/>
              </w:rPr>
              <w:t>www.pytorch.org</w:t>
            </w:r>
          </w:p>
        </w:tc>
        <w:tc>
          <w:tcPr>
            <w:tcW w:w="3780" w:type="dxa"/>
          </w:tcPr>
          <w:p w14:paraId="1F7AEEF2"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{"citationID":"U0ducQo1","properties":{"formattedCitation":"(Paszke et al., 2019)","plainCitation":"(Paszke et al., 2019)","noteIndex":0},"citationItems":[{"id":143,"uris":["http://zotero.org/users/10618212/items/A93C77RA"],"itemData":{"id":143,"type":"article-journal","abstract":"Deep learning frameworks have often focused on either usability or speed, but not both. PyTorch is a machine learning library that shows that these two goals are in fact compatible: it provides an imperative and Pythonic programming style that supports code as a model, makes debugging easy and is consistent with other popular scientific computing libraries, while remaining efficient and supporting hardware accelerators such as GPUs. In this paper, we detail the principles that drove the implementation of PyTorch and how they are reflected in its architecture. We emphasize that every aspect of PyTorch is a regular Python program under the full control of its user. We also explain how the careful and pragmatic implementation of the key components of its runtime enables them to work together to achieve compelling performance. We demonstrate the efficiency of individual subsystems, as well as the overall speed of PyTorch on several common benchmarks.","DOI":"10.48550/ARXIV.1912.01703","license":"arXiv.org perpetual, non-exclusive license","note":"publisher: arXiv\nversion: 1","source":"DOI.org (Datacite)","title":"PyTorch: An Imperative Style, High-Performance Deep Learning Library","title-short":"PyTorch","URL":"https://arxiv.org/abs/1912.01703","author":[{"family":"Paszke","given":"Adam"},{"family":"Gross","given":"Sam"},{"family":"Massa","given":"Francisco"},{"family":"Lerer","given":"Adam"},{"family":"Bradbury","given":"James"},{"family":"Chanan","given":"Gregory"},{"family":"Killeen","given":"Trevor"},{"family":"Lin","given":"Zeming"},{"family":"Gimelshein","given":"Natalia"},{"family":"Antiga","given":"Luca"},{"family":"Desmaison","given":"Alban"},{"family":"Köpf","given":"Andreas"},{"family":"Yang","given":"Edward"},{"family":"DeVito","given":"Zach"},{"family":"Raison","given":"Martin"},{"family":"Tejani","given":"Alykhan"},{"family":"Chilamkurthy","given":"Sasank"},{"family":"Steiner","given":"Benoit"},{"family":"Fang","given":"Lu"},{"family":"Bai","given":"Junjie"},{"family":"Chintala","given":"Soumith"}],"accessed":{"date-parts":[["2023",4,14]]},"issued":{"date-parts":[["2019"]]}}}],"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(Paszke et al., 2019)</w:t>
            </w:r>
            <w:r w:rsidRPr="000B0EE2">
              <w:rPr>
                <w:rFonts w:ascii="Arial" w:hAnsi="Arial" w:cs="Arial"/>
                <w:sz w:val="16"/>
                <w:szCs w:val="16"/>
              </w:rPr>
              <w:fldChar w:fldCharType="end"/>
            </w:r>
          </w:p>
        </w:tc>
      </w:tr>
      <w:tr w:rsidR="002A7708" w:rsidRPr="006D401C" w14:paraId="10AF287E"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0EEEBC5"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Scikit-image</w:t>
            </w:r>
          </w:p>
        </w:tc>
        <w:tc>
          <w:tcPr>
            <w:tcW w:w="1530" w:type="dxa"/>
          </w:tcPr>
          <w:p w14:paraId="78D7B64F"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0B0EE2">
              <w:rPr>
                <w:rFonts w:ascii="Arial" w:hAnsi="Arial" w:cs="Arial"/>
                <w:sz w:val="16"/>
                <w:szCs w:val="16"/>
              </w:rPr>
              <w:t>www.scikit-image.org</w:t>
            </w:r>
          </w:p>
        </w:tc>
        <w:tc>
          <w:tcPr>
            <w:tcW w:w="3780" w:type="dxa"/>
          </w:tcPr>
          <w:p w14:paraId="0679FB6D" w14:textId="77777777" w:rsidR="00514655" w:rsidRPr="00422F14"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fr-BE"/>
              </w:rPr>
            </w:pPr>
            <w:r w:rsidRPr="000B0EE2">
              <w:rPr>
                <w:rFonts w:ascii="Arial" w:hAnsi="Arial" w:cs="Arial"/>
                <w:sz w:val="16"/>
                <w:szCs w:val="16"/>
              </w:rPr>
              <w:fldChar w:fldCharType="begin"/>
            </w:r>
            <w:r w:rsidRPr="000B0EE2">
              <w:rPr>
                <w:rFonts w:ascii="Arial" w:hAnsi="Arial" w:cs="Arial"/>
                <w:sz w:val="16"/>
                <w:szCs w:val="16"/>
                <w:lang w:val="fr-BE"/>
              </w:rPr>
              <w:instrText xml:space="preserve"> ADDIN ZOTERO_ITEM CSL_CITATION {"citationID":"WIJx9WPe","properties":{"formattedCitation":"(Van Der Walt et al., 2014)","plainCitation":"(Van Der Walt et al., 2014)","noteIndex":0},"citationItems":[{"id":464,"uris":["http://zotero.org/users/10618212/items/2E5IQAEY"],"itemData":{"id":464,"type":"article-journal","container-title":"PeerJ","DOI":"10.7717/peerj.453","ISSN":"2167-8359","language":"en","page":"e453","source":"DOI.org (Crossref)","title":"scikit-image: image processing in Python","title-short":"scikit-image","volume":"2","author":[{"family":"Van Der Walt","given":"Stéfan"},{"family":"Schönberger","given":"Johannes L."},{"family":"Nunez-Iglesias","given":"Juan"},{"family":"Boulogne","given":"François"},{"family":"Warner","given":"Joshua D."},{"family":"Yager","given":"Neil"},{"family":"Gouillart","given":"Emmanuelle"},{"family":"Yu","given":"Tony"}],"issued":{"date-parts":[["2014",6,19]]}}}],"schema":"https://github.com/citation-style-language/schema/raw/master/csl-citation.json"}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lang w:val="fr-BE"/>
              </w:rPr>
              <w:t>(Van Der Walt et al., 2014)</w:t>
            </w:r>
            <w:r w:rsidRPr="000B0EE2">
              <w:rPr>
                <w:rFonts w:ascii="Arial" w:hAnsi="Arial" w:cs="Arial"/>
                <w:sz w:val="16"/>
                <w:szCs w:val="16"/>
              </w:rPr>
              <w:fldChar w:fldCharType="end"/>
            </w:r>
          </w:p>
        </w:tc>
      </w:tr>
      <w:tr w:rsidR="002A7708" w:rsidRPr="00E237AD" w14:paraId="3021BE76"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2AB11D7A"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Scikit-learn</w:t>
            </w:r>
          </w:p>
        </w:tc>
        <w:tc>
          <w:tcPr>
            <w:tcW w:w="1530" w:type="dxa"/>
          </w:tcPr>
          <w:p w14:paraId="67C49188"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10C93">
              <w:rPr>
                <w:rFonts w:ascii="Arial" w:hAnsi="Arial" w:cs="Arial"/>
                <w:sz w:val="16"/>
                <w:szCs w:val="16"/>
              </w:rPr>
              <w:t>www.scikit-learn.org/stable/</w:t>
            </w:r>
          </w:p>
        </w:tc>
        <w:tc>
          <w:tcPr>
            <w:tcW w:w="3780" w:type="dxa"/>
          </w:tcPr>
          <w:p w14:paraId="7B1001CB"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{"citationID":"jej2ra0P","properties":{"formattedCitation":"(Pedregosa et al., 2012)","plainCitation":"(Pedregosa et al., 2012)","noteIndex":0},"citationItems":[{"id":473,"uris":["http://zotero.org/users/10618212/items/MLCSEB5X"],"itemData":{"id":473,"type":"article-journal","abstract":"Scikit-learn is a Python module integrating a wide range of state-of-the-art machine learning algorithms for medium-scale supervised and unsupervised problems. This package focuses on bringing machine learning to non-specialists using a general-purpose high-level language. Emphasis is put on ease of use, performance, documentation, and API consistency. It has minimal dependencies and is distributed under the simplified BSD license, encouraging its use in both academic and commercial settings. Source code, binaries, and documentation can be downloaded from http://scikit-learn.org.","DOI":"10.48550/ARXIV.1201.0490","license":"arXiv.org perpetual, non-exclusive license","note":"publisher: arXiv\nversion: 4","source":"DOI.org (Datacite)","title":"Scikit-learn: Machine Learning in Python","title-short":"Scikit-learn","URL":"https://arxiv.org/abs/1201.0490","author":[{"family":"Pedregosa","given":"Fabian"},{"family":"Varoquaux","given":"Gaël"},{"family":"Gramfort","given":"Alexandre"},{"family":"Michel","given":"Vincent"},{"family":"Thirion","given":"Bertrand"},{"family":"Grisel","given":"Olivier"},{"family":"Blondel","given":"Mathieu"},{"family":"Müller","given":"Andreas"},{"family":"Nothman","given":"Joel"},{"family":"Louppe","given":"Gilles"},{"family":"Prettenhofer","given":"Peter"},{"family":"Weiss","given":"Ron"},{"family":"Dubourg","given":"Vincent"},{"family":"Vanderplas","given":"Jake"},{"family":"Passos","given":"Alexandre"},{"family":"Cournapeau","given":"David"},{"family":"Brucher","given":"Matthieu"},{"family":"Perrot","given":"Matthieu"},{"family":"Duchesnay","given":"Édouard"}],"accessed":{"date-parts":[["2023",6,12]]},"issued":{"date-parts":[["2012"]]}}}],"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(Pedregosa et al., 2012)</w:t>
            </w:r>
            <w:r w:rsidRPr="000B0EE2">
              <w:rPr>
                <w:rFonts w:ascii="Arial" w:hAnsi="Arial" w:cs="Arial"/>
                <w:sz w:val="16"/>
                <w:szCs w:val="16"/>
              </w:rPr>
              <w:fldChar w:fldCharType="end"/>
            </w:r>
          </w:p>
        </w:tc>
      </w:tr>
      <w:tr w:rsidR="002A7708" w:rsidRPr="00E237AD" w14:paraId="46F9AAB4"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9947622" w14:textId="77777777" w:rsidR="00514655" w:rsidRPr="00A96564" w:rsidRDefault="00514655" w:rsidP="002A7708">
            <w:pPr>
              <w:tabs>
                <w:tab w:val="left" w:pos="630"/>
              </w:tabs>
              <w:ind w:left="-90"/>
              <w:rPr>
                <w:rFonts w:ascii="Arial" w:hAnsi="Arial" w:cs="Arial"/>
                <w:b w:val="0"/>
                <w:bCs w:val="0"/>
                <w:sz w:val="16"/>
                <w:szCs w:val="16"/>
              </w:rPr>
            </w:pPr>
            <w:proofErr w:type="spellStart"/>
            <w:r w:rsidRPr="00A96564">
              <w:rPr>
                <w:rFonts w:ascii="Arial" w:hAnsi="Arial" w:cs="Arial"/>
                <w:b w:val="0"/>
                <w:bCs w:val="0"/>
                <w:sz w:val="16"/>
                <w:szCs w:val="16"/>
              </w:rPr>
              <w:t>Statsmodels</w:t>
            </w:r>
            <w:proofErr w:type="spellEnd"/>
          </w:p>
        </w:tc>
        <w:tc>
          <w:tcPr>
            <w:tcW w:w="1530" w:type="dxa"/>
          </w:tcPr>
          <w:p w14:paraId="6F84B1D8"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B0EE2">
              <w:rPr>
                <w:rFonts w:ascii="Arial" w:hAnsi="Arial" w:cs="Arial"/>
                <w:sz w:val="16"/>
                <w:szCs w:val="16"/>
              </w:rPr>
              <w:t>www.statsmodels.org/stable/index.html</w:t>
            </w:r>
          </w:p>
        </w:tc>
        <w:tc>
          <w:tcPr>
            <w:tcW w:w="3780" w:type="dxa"/>
          </w:tcPr>
          <w:p w14:paraId="50A78DD9"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B0EE2">
              <w:rPr>
                <w:rFonts w:ascii="Arial" w:hAnsi="Arial" w:cs="Arial"/>
                <w:sz w:val="16"/>
                <w:szCs w:val="16"/>
              </w:rPr>
              <w:fldChar w:fldCharType="begin"/>
            </w:r>
            <w:r w:rsidRPr="000B0EE2">
              <w:rPr>
                <w:rFonts w:ascii="Arial" w:hAnsi="Arial" w:cs="Arial"/>
                <w:sz w:val="16"/>
                <w:szCs w:val="16"/>
              </w:rPr>
              <w:instrText xml:space="preserve"> ADDIN ZOTERO_ITEM CSL_CITATION {"citationID":"OUsugSz4","properties":{"formattedCitation":"(Seabold and Perktold, 2010)","plainCitation":"(Seabold and Perktold, 2010)","noteIndex":0},"citationItems":[{"id":475,"uris":["http://zotero.org/users/10618212/items/96KRFVYE"],"itemData":{"id":475,"type":"paper-conference","DOI":"10.25080/Majora-92bf1922-011","event-place":"Austin, Texas","event-title":"Python in Science Conference","page":"92-96","publisher-place":"Austin, Texas","source":"DOI.org (Crossref)","title":"Statsmodels: Econometric and Statistical Modeling with Python","title-short":"Statsmodels","URL":"https://conference.scipy.org/proceedings/scipy2010/seabold.html","author":[{"family":"Seabold","given":"Skipper"},{"family":"Perktold","given":"Josef"}],"accessed":{"date-parts":[["2023",6,12]]},"issued":{"date-parts":[["2010"]]}}}],"schema":"https://github.com/citation-style-language/schema/raw/master/csl-citation.json"} </w:instrText>
            </w:r>
            <w:r w:rsidRPr="000B0EE2">
              <w:rPr>
                <w:rFonts w:ascii="Arial" w:hAnsi="Arial" w:cs="Arial"/>
                <w:sz w:val="16"/>
                <w:szCs w:val="16"/>
              </w:rPr>
              <w:fldChar w:fldCharType="separate"/>
            </w:r>
            <w:r w:rsidRPr="000B0EE2">
              <w:rPr>
                <w:rFonts w:ascii="Arial" w:hAnsi="Arial" w:cs="Arial"/>
                <w:noProof/>
                <w:sz w:val="16"/>
                <w:szCs w:val="16"/>
              </w:rPr>
              <w:t>(Seabold and Perktold, 2010)</w:t>
            </w:r>
            <w:r w:rsidRPr="000B0EE2">
              <w:rPr>
                <w:rFonts w:ascii="Arial" w:hAnsi="Arial" w:cs="Arial"/>
                <w:sz w:val="16"/>
                <w:szCs w:val="16"/>
              </w:rPr>
              <w:fldChar w:fldCharType="end"/>
            </w:r>
          </w:p>
        </w:tc>
      </w:tr>
      <w:tr w:rsidR="002A7708" w:rsidRPr="00E237AD" w14:paraId="7D37E5B6"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7316924E"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Shapely</w:t>
            </w:r>
          </w:p>
        </w:tc>
        <w:tc>
          <w:tcPr>
            <w:tcW w:w="1530" w:type="dxa"/>
          </w:tcPr>
          <w:p w14:paraId="43F7AF26"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2C7799">
              <w:rPr>
                <w:rFonts w:ascii="Arial" w:hAnsi="Arial" w:cs="Arial"/>
                <w:sz w:val="16"/>
                <w:szCs w:val="16"/>
              </w:rPr>
              <w:t>www.pypi.org/project/shapely/</w:t>
            </w:r>
          </w:p>
        </w:tc>
        <w:tc>
          <w:tcPr>
            <w:tcW w:w="3780" w:type="dxa"/>
          </w:tcPr>
          <w:p w14:paraId="1007258A"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{"citationID":"cKPIJS4T","properties":{"formattedCitation":"(Gillies, Sean et al., 2023)","plainCitation":"(Gillies, Sean et al., 2023)","noteIndex":0},"citationItems":[{"id":462,"uris":["http://zotero.org/users/10618212/items/9D98T9M4"],"itemData":{"id":462,"type":"software","abstract":"Manipulation and analysis of geometric objects in the Cartesian plane.","license":"BSD 3-Clause \"New\" or \"Revised\" License, Open Access","note":"DOI: 10.5281/ZENODO.5597138","publisher":"Zenodo","source":"DOI.org (Datacite)","title":"Shapely","URL":"https://zenodo.org/record/5597138","version":"2.0.1","author":[{"family":"Gillies, Sean","given":""},{"family":"van der Wel, Casper","given":""},{"family":"Van den Bossche, Joris","given":""},{"family":"Taves, Mike W.","given":""},{"family":"Arnott, Joshua","given":""},{"family":"Ward, Brendan C.","given":""},{"family":"Others","given":""}],"accessed":{"date-parts":[["2023",6,12]]},"issued":{"date-parts":[["2023",1,30]]}}}],"schema":"https://github.com/citation-style-language/schema/raw/master/csl-citation.json"}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(Gillies, Sean et al., 2023)</w:t>
            </w:r>
            <w:r w:rsidRPr="002C7799">
              <w:rPr>
                <w:rFonts w:ascii="Arial" w:hAnsi="Arial" w:cs="Arial"/>
                <w:sz w:val="16"/>
                <w:szCs w:val="16"/>
              </w:rPr>
              <w:fldChar w:fldCharType="end"/>
            </w:r>
          </w:p>
        </w:tc>
      </w:tr>
      <w:tr w:rsidR="002A7708" w:rsidRPr="00E237AD" w14:paraId="1AA0F50B"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4747B5D"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Matplotlib</w:t>
            </w:r>
          </w:p>
        </w:tc>
        <w:tc>
          <w:tcPr>
            <w:tcW w:w="1530" w:type="dxa"/>
          </w:tcPr>
          <w:p w14:paraId="63AD8F8D"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2C7799">
              <w:rPr>
                <w:rFonts w:ascii="Arial" w:hAnsi="Arial" w:cs="Arial"/>
                <w:sz w:val="16"/>
                <w:szCs w:val="16"/>
              </w:rPr>
              <w:t>www.matplotlib.org</w:t>
            </w:r>
          </w:p>
        </w:tc>
        <w:tc>
          <w:tcPr>
            <w:tcW w:w="3780" w:type="dxa"/>
          </w:tcPr>
          <w:p w14:paraId="1468FC3A"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{"citationID":"in2tex9n","properties":{"formattedCitation":"(Hunter, 2007)","plainCitation":"(Hunter, 2007)","noteIndex":0},"citationItems":[{"id":457,"uris":["http://zotero.org/users/10618212/items/WPUTJ2ZU"],"itemData":{"id":457,"type":"article-journal","container-title":"Computing in Science &amp; Engineering","DOI":"10.1109/MCSE.2007.55","ISSN":"1521-9615","issue":"3","journalAbbreviation":"Comput. Sci. Eng.","page":"90-95","source":"DOI.org (Crossref)","title":"Matplotlib: A 2D Graphics Environment","title-short":"Matplotlib","volume":"9","author":[{"family":"Hunter","given":"John D."}],"issued":{"date-parts":[["2007"]]}}}],"schema":"https://github.com/citation-style-language/schema/raw/master/csl-citation.json"}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(Hunter, 2007)</w:t>
            </w:r>
            <w:r w:rsidRPr="002C7799">
              <w:rPr>
                <w:rFonts w:ascii="Arial" w:hAnsi="Arial" w:cs="Arial"/>
                <w:sz w:val="16"/>
                <w:szCs w:val="16"/>
              </w:rPr>
              <w:fldChar w:fldCharType="end"/>
            </w:r>
          </w:p>
        </w:tc>
      </w:tr>
      <w:tr w:rsidR="002A7708" w:rsidRPr="00E237AD" w14:paraId="23B37F23"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2BE574C6"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Seaborn</w:t>
            </w:r>
          </w:p>
        </w:tc>
        <w:tc>
          <w:tcPr>
            <w:tcW w:w="1530" w:type="dxa"/>
          </w:tcPr>
          <w:p w14:paraId="1CBD983D"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2C7799">
              <w:rPr>
                <w:rFonts w:ascii="Arial" w:hAnsi="Arial" w:cs="Arial"/>
                <w:sz w:val="16"/>
                <w:szCs w:val="16"/>
              </w:rPr>
              <w:t>www.seaborn.pydata.org</w:t>
            </w:r>
          </w:p>
        </w:tc>
        <w:tc>
          <w:tcPr>
            <w:tcW w:w="3780" w:type="dxa"/>
          </w:tcPr>
          <w:p w14:paraId="30861A80"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{"citationID":"lnpm1g3J","properties":{"formattedCitation":"(Waskom, 2021)","plainCitation":"(Waskom, 2021)","noteIndex":0},"citationItems":[{"id":460,"uris":["http://zotero.org/users/10618212/items/NTD2NF5M"],"itemData":{"id":460,"type":"article-journal","container-title":"Journal of Open Source Software","DOI":"10.21105/joss.03021","ISSN":"2475-9066","issue":"60","journalAbbreviation":"JOSS","page":"3021","source":"DOI.org (Crossref)","title":"seaborn: statistical data visualization","title-short":"seaborn","volume":"6","author":[{"family":"Waskom","given":"Michael"}],"issued":{"date-parts":[["2021",4,6]]}}}],"schema":"https://github.com/citation-style-language/schema/raw/master/csl-citation.json"}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(Waskom, 2021)</w:t>
            </w:r>
            <w:r w:rsidRPr="002C7799">
              <w:rPr>
                <w:rFonts w:ascii="Arial" w:hAnsi="Arial" w:cs="Arial"/>
                <w:sz w:val="16"/>
                <w:szCs w:val="16"/>
              </w:rPr>
              <w:fldChar w:fldCharType="end"/>
            </w:r>
          </w:p>
        </w:tc>
      </w:tr>
      <w:tr w:rsidR="002A7708" w:rsidRPr="00E237AD" w14:paraId="42AA0857"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8212500"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sz w:val="16"/>
                <w:szCs w:val="16"/>
              </w:rPr>
              <w:t>Pandas</w:t>
            </w:r>
          </w:p>
        </w:tc>
        <w:tc>
          <w:tcPr>
            <w:tcW w:w="1530" w:type="dxa"/>
          </w:tcPr>
          <w:p w14:paraId="6A954F2F" w14:textId="77777777" w:rsidR="00514655" w:rsidRPr="009C15D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2C7799">
              <w:rPr>
                <w:rFonts w:ascii="Arial" w:hAnsi="Arial" w:cs="Arial"/>
                <w:sz w:val="16"/>
                <w:szCs w:val="16"/>
              </w:rPr>
              <w:t>www.pandas.pydata.org</w:t>
            </w:r>
          </w:p>
        </w:tc>
        <w:tc>
          <w:tcPr>
            <w:tcW w:w="3780" w:type="dxa"/>
          </w:tcPr>
          <w:p w14:paraId="7D0BA446" w14:textId="77777777" w:rsidR="00514655" w:rsidRPr="009C15D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{"citationID":"zRTNbJJh","properties":{"formattedCitation":"(McKinney, 2010)","plainCitation":"(McKinney, 2010)","noteIndex":0},"citationItems":[{"id":458,"uris":["http://zotero.org/users/10618212/items/J6IPM4Z9"],"itemData":{"id":458,"type":"paper-conference","DOI":"10.25080/Majora-92bf1922-00a","event-place":"Austin, Texas","event-title":"Python in Science Conference","page":"56-61","publisher-place":"Austin, Texas","source":"DOI.org (Crossref)","title":"Data Structures for Statistical Computing in Python","URL":"https://conference.scipy.org/proceedings/scipy2010/mckinney.html","author":[{"family":"McKinney","given":"Wes"}],"accessed":{"date-parts":[["2023",6,12]]},"issued":{"date-parts":[["2010"]]}}}],"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(McKinney, 2010)</w:t>
            </w:r>
            <w:r w:rsidRPr="002C7799">
              <w:rPr>
                <w:rFonts w:ascii="Arial" w:hAnsi="Arial" w:cs="Arial"/>
                <w:sz w:val="16"/>
                <w:szCs w:val="16"/>
              </w:rPr>
              <w:fldChar w:fldCharType="end"/>
            </w:r>
          </w:p>
        </w:tc>
      </w:tr>
      <w:tr w:rsidR="002A7708" w:rsidRPr="00E237AD" w14:paraId="7CE8E066"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100ED5A3"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Python</w:t>
            </w:r>
          </w:p>
        </w:tc>
        <w:tc>
          <w:tcPr>
            <w:tcW w:w="1530" w:type="dxa"/>
          </w:tcPr>
          <w:p w14:paraId="24269480" w14:textId="77777777" w:rsidR="00514655" w:rsidRPr="009C15D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roofErr w:type="spellStart"/>
            <w:r w:rsidRPr="002C7799">
              <w:rPr>
                <w:rFonts w:ascii="Arial" w:hAnsi="Arial" w:cs="Arial"/>
                <w:sz w:val="16"/>
                <w:szCs w:val="16"/>
              </w:rPr>
              <w:t>Omnipose</w:t>
            </w:r>
            <w:proofErr w:type="spellEnd"/>
            <w:r w:rsidRPr="002C7799">
              <w:rPr>
                <w:rFonts w:ascii="Arial" w:hAnsi="Arial" w:cs="Arial"/>
                <w:sz w:val="16"/>
                <w:szCs w:val="16"/>
              </w:rPr>
              <w:t xml:space="preserve"> neural network</w:t>
            </w:r>
          </w:p>
        </w:tc>
        <w:tc>
          <w:tcPr>
            <w:tcW w:w="3780" w:type="dxa"/>
          </w:tcPr>
          <w:p w14:paraId="771BB482" w14:textId="77777777" w:rsidR="00514655" w:rsidRPr="009C15D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{"citationID":"c3XHeJew","properties":{"formattedCitation":"(Cutler et al., 2022)","plainCitation":"(Cutler et al., 2022)","noteIndex":0},"citationItems":[{"id":1078,"uris":["http://zotero.org/users/10618212/items/TPDL58LF"],"itemData":{"id":1078,"type":"article-journal","abstract":"Abstract\n            Advances in microscopy hold great promise for allowing quantitative and precise measurement of morphological and molecular phenomena at the single-cell level in bacteria; however, the potential of this approach is ultimately limited by the availability of methods to faithfully segment cells independent of their morphological or optical characteristics. Here, we present Omnipose, a deep neural network image-segmentation algorithm. Unique network outputs such as the gradient of the distance field allow Omnipose to accurately segment cells on which current algorithms, including its predecessor, Cellpose, produce errors. We show that Omnipose achieves unprecedented segmentation performance on mixed bacterial cultures, antibiotic-treated cells and cells of elongated or branched morphology. Furthermore, the benefits of Omnipose extend to non-bacterial subjects, varied imaging modalities and three-dimensional objects. Finally, we demonstrate the utility of Omnipose in the characterization of extreme morphological phenotypes that arise during interbacterial antagonism. Our results distinguish Omnipose as a powerful tool for characterizing diverse and arbitrarily shaped cell types from imaging data.","container-title":"Nature Methods","DOI":"10.1038/s41592-022-01639-4","ISSN":"1548-7091, 1548-7105","issue":"11","journalAbbreviation":"Nat Methods","language":"en","page":"1438-1448","source":"DOI.org (Crossref)","title":"Omnipose: a high-precision morphology-independent solution for bacterial cell segmentation","title-short":"Omnipose","volume":"19","author":[{"family":"Cutler","given":"Kevin J."},{"family":"Stringer","given":"Carsen"},{"family":"Lo","given":"Teresa W."},{"family":"Rappez","given":"Luca"},{"family":"Stroustrup","given":"Nicholas"},{"family":"Brook Peterson","given":"S."},{"family":"Wiggins","given":"Paul A."},{"family":"Mougous","given":"Joseph D."}],"issued":{"date-parts":[["2022",11]]}}}],"schema":"https://github.com/citation-style-language/schema/raw/master/csl-citation.json"}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(Cutler et al., 2022)</w:t>
            </w:r>
            <w:r w:rsidRPr="002C7799">
              <w:rPr>
                <w:rFonts w:ascii="Arial" w:hAnsi="Arial" w:cs="Arial"/>
                <w:sz w:val="16"/>
                <w:szCs w:val="16"/>
              </w:rPr>
              <w:fldChar w:fldCharType="end"/>
            </w:r>
          </w:p>
        </w:tc>
      </w:tr>
      <w:tr w:rsidR="002A7708" w:rsidRPr="00AD4ABB" w14:paraId="05895332"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CF5AEF4"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MATLAB</w:t>
            </w:r>
          </w:p>
        </w:tc>
        <w:tc>
          <w:tcPr>
            <w:tcW w:w="1530" w:type="dxa"/>
          </w:tcPr>
          <w:p w14:paraId="484590E5" w14:textId="77777777" w:rsidR="00514655" w:rsidRPr="00727A15"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roofErr w:type="spellStart"/>
            <w:r w:rsidRPr="002C7799">
              <w:rPr>
                <w:rFonts w:ascii="Arial" w:hAnsi="Arial" w:cs="Arial"/>
                <w:sz w:val="16"/>
                <w:szCs w:val="16"/>
              </w:rPr>
              <w:t>SuperSegger</w:t>
            </w:r>
            <w:proofErr w:type="spellEnd"/>
          </w:p>
        </w:tc>
        <w:tc>
          <w:tcPr>
            <w:tcW w:w="3780" w:type="dxa"/>
          </w:tcPr>
          <w:p w14:paraId="2FD47B42" w14:textId="77777777" w:rsidR="00514655" w:rsidRPr="00727A15"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{"citationID":"tUm6zD2I","properties":{"formattedCitation":"(Stylianidou et al., 2016)","plainCitation":"(Stylianidou et al., 2016)","noteIndex":0},"citationItems":[{"id":1080,"uris":["http://zotero.org/users/10618212/items/3S6A2DZU"],"itemData":{"id":1080,"type":"article-journal","abstract":"Summary\n            \n              Many quantitative cell biology questions require fast yet reliable automated image segmentation to identify and link cells from frame</w:instrText>
            </w:r>
            <w:r w:rsidRPr="002C7799">
              <w:rPr>
                <w:rFonts w:ascii="Cambria Math" w:hAnsi="Cambria Math" w:cs="Cambria Math"/>
                <w:sz w:val="16"/>
                <w:szCs w:val="16"/>
              </w:rPr>
              <w:instrText>‐</w:instrText>
            </w:r>
            <w:r w:rsidRPr="002C7799">
              <w:rPr>
                <w:rFonts w:ascii="Arial" w:hAnsi="Arial" w:cs="Arial"/>
                <w:sz w:val="16"/>
                <w:szCs w:val="16"/>
              </w:rPr>
              <w:instrText>to</w:instrText>
            </w:r>
            <w:r w:rsidRPr="002C7799">
              <w:rPr>
                <w:rFonts w:ascii="Cambria Math" w:hAnsi="Cambria Math" w:cs="Cambria Math"/>
                <w:sz w:val="16"/>
                <w:szCs w:val="16"/>
              </w:rPr>
              <w:instrText>‐</w:instrText>
            </w:r>
            <w:r w:rsidRPr="002C7799">
              <w:rPr>
                <w:rFonts w:ascii="Arial" w:hAnsi="Arial" w:cs="Arial"/>
                <w:sz w:val="16"/>
                <w:szCs w:val="16"/>
              </w:rPr>
              <w:instrText>frame, and characterize the cell morphology and fluorescence. We present\n              SuperSegger\n              , an automated MATLAB</w:instrText>
            </w:r>
            <w:r w:rsidRPr="002C7799">
              <w:rPr>
                <w:rFonts w:ascii="Cambria Math" w:hAnsi="Cambria Math" w:cs="Cambria Math"/>
                <w:sz w:val="16"/>
                <w:szCs w:val="16"/>
              </w:rPr>
              <w:instrText>‐</w:instrText>
            </w:r>
            <w:r w:rsidRPr="002C7799">
              <w:rPr>
                <w:rFonts w:ascii="Arial" w:hAnsi="Arial" w:cs="Arial"/>
                <w:sz w:val="16"/>
                <w:szCs w:val="16"/>
              </w:rPr>
              <w:instrText>based image processing package well</w:instrText>
            </w:r>
            <w:r w:rsidRPr="002C7799">
              <w:rPr>
                <w:rFonts w:ascii="Cambria Math" w:hAnsi="Cambria Math" w:cs="Cambria Math"/>
                <w:sz w:val="16"/>
                <w:szCs w:val="16"/>
              </w:rPr>
              <w:instrText>‐</w:instrText>
            </w:r>
            <w:r w:rsidRPr="002C7799">
              <w:rPr>
                <w:rFonts w:ascii="Arial" w:hAnsi="Arial" w:cs="Arial"/>
                <w:sz w:val="16"/>
                <w:szCs w:val="16"/>
              </w:rPr>
              <w:instrText>suited to quantitative analysis of high</w:instrText>
            </w:r>
            <w:r w:rsidRPr="002C7799">
              <w:rPr>
                <w:rFonts w:ascii="Cambria Math" w:hAnsi="Cambria Math" w:cs="Cambria Math"/>
                <w:sz w:val="16"/>
                <w:szCs w:val="16"/>
              </w:rPr>
              <w:instrText>‐</w:instrText>
            </w:r>
            <w:r w:rsidRPr="002C7799">
              <w:rPr>
                <w:rFonts w:ascii="Arial" w:hAnsi="Arial" w:cs="Arial"/>
                <w:sz w:val="16"/>
                <w:szCs w:val="16"/>
              </w:rPr>
              <w:instrText>throughput live</w:instrText>
            </w:r>
            <w:r w:rsidRPr="002C7799">
              <w:rPr>
                <w:rFonts w:ascii="Cambria Math" w:hAnsi="Cambria Math" w:cs="Cambria Math"/>
                <w:sz w:val="16"/>
                <w:szCs w:val="16"/>
              </w:rPr>
              <w:instrText>‐</w:instrText>
            </w:r>
            <w:r w:rsidRPr="002C7799">
              <w:rPr>
                <w:rFonts w:ascii="Arial" w:hAnsi="Arial" w:cs="Arial"/>
                <w:sz w:val="16"/>
                <w:szCs w:val="16"/>
              </w:rPr>
              <w:instrText>cell fluorescence microscopy of bacterial cells.\n              SuperSegger\n              incorporates machine</w:instrText>
            </w:r>
            <w:r w:rsidRPr="002C7799">
              <w:rPr>
                <w:rFonts w:ascii="Cambria Math" w:hAnsi="Cambria Math" w:cs="Cambria Math"/>
                <w:sz w:val="16"/>
                <w:szCs w:val="16"/>
              </w:rPr>
              <w:instrText>‐</w:instrText>
            </w:r>
            <w:r w:rsidRPr="002C7799">
              <w:rPr>
                <w:rFonts w:ascii="Arial" w:hAnsi="Arial" w:cs="Arial"/>
                <w:sz w:val="16"/>
                <w:szCs w:val="16"/>
              </w:rPr>
              <w:instrText>learning algorithms to optimize cellular boundaries and automated error resolution to reliably link cells from frame</w:instrText>
            </w:r>
            <w:r w:rsidRPr="002C7799">
              <w:rPr>
                <w:rFonts w:ascii="Cambria Math" w:hAnsi="Cambria Math" w:cs="Cambria Math"/>
                <w:sz w:val="16"/>
                <w:szCs w:val="16"/>
              </w:rPr>
              <w:instrText>‐</w:instrText>
            </w:r>
            <w:r w:rsidRPr="002C7799">
              <w:rPr>
                <w:rFonts w:ascii="Arial" w:hAnsi="Arial" w:cs="Arial"/>
                <w:sz w:val="16"/>
                <w:szCs w:val="16"/>
              </w:rPr>
              <w:instrText>to</w:instrText>
            </w:r>
            <w:r w:rsidRPr="002C7799">
              <w:rPr>
                <w:rFonts w:ascii="Cambria Math" w:hAnsi="Cambria Math" w:cs="Cambria Math"/>
                <w:sz w:val="16"/>
                <w:szCs w:val="16"/>
              </w:rPr>
              <w:instrText>‐</w:instrText>
            </w:r>
            <w:r w:rsidRPr="002C7799">
              <w:rPr>
                <w:rFonts w:ascii="Arial" w:hAnsi="Arial" w:cs="Arial"/>
                <w:sz w:val="16"/>
                <w:szCs w:val="16"/>
              </w:rPr>
              <w:instrText>frame. Unlike existing packages, it can reliably segment microcolonies with many cells, facilitating the analysis of cell</w:instrText>
            </w:r>
            <w:r w:rsidRPr="002C7799">
              <w:rPr>
                <w:rFonts w:ascii="Cambria Math" w:hAnsi="Cambria Math" w:cs="Cambria Math"/>
                <w:sz w:val="16"/>
                <w:szCs w:val="16"/>
              </w:rPr>
              <w:instrText>‐</w:instrText>
            </w:r>
            <w:r w:rsidRPr="002C7799">
              <w:rPr>
                <w:rFonts w:ascii="Arial" w:hAnsi="Arial" w:cs="Arial"/>
                <w:sz w:val="16"/>
                <w:szCs w:val="16"/>
              </w:rPr>
              <w:instrText>cycle dynamics in bacteria as well as cell</w:instrText>
            </w:r>
            <w:r w:rsidRPr="002C7799">
              <w:rPr>
                <w:rFonts w:ascii="Cambria Math" w:hAnsi="Cambria Math" w:cs="Cambria Math"/>
                <w:sz w:val="16"/>
                <w:szCs w:val="16"/>
              </w:rPr>
              <w:instrText>‐</w:instrText>
            </w:r>
            <w:r w:rsidRPr="002C7799">
              <w:rPr>
                <w:rFonts w:ascii="Arial" w:hAnsi="Arial" w:cs="Arial"/>
                <w:sz w:val="16"/>
                <w:szCs w:val="16"/>
              </w:rPr>
              <w:instrText>contact mediated phenomena. This package has a range of built</w:instrText>
            </w:r>
            <w:r w:rsidRPr="002C7799">
              <w:rPr>
                <w:rFonts w:ascii="Cambria Math" w:hAnsi="Cambria Math" w:cs="Cambria Math"/>
                <w:sz w:val="16"/>
                <w:szCs w:val="16"/>
              </w:rPr>
              <w:instrText>‐</w:instrText>
            </w:r>
            <w:r w:rsidRPr="002C7799">
              <w:rPr>
                <w:rFonts w:ascii="Arial" w:hAnsi="Arial" w:cs="Arial"/>
                <w:sz w:val="16"/>
                <w:szCs w:val="16"/>
              </w:rPr>
              <w:instrText xml:space="preserve">in capabilities for characterizing bacterial cells, including the identification of cell division events, mother, daughter and neighbouring cells, and computing statistics on cellular fluorescence, the location and intensity of fluorescent foci.\n              SuperSegger\n              provides a variety of postprocessing data visualization tools for single cell and population level analysis, such as histograms, kymographs, frame mosaics, movies and consensus images. Finally, we demonstrate the power of the package by analyzing lag phase growth with single cell resolution.","container-title":"Molecular Microbiology","DOI":"10.1111/mmi.13486","ISSN":"0950-382X, 1365-2958","issue":"4","journalAbbreviation":"Molecular Microbiology","language":"en","license":"http://onlinelibrary.wiley.com/termsAndConditions#vor","page":"690-700","source":"DOI.org (Crossref)","title":"&lt;i&gt;SuperSegger&lt;/i&gt; : robust image segmentation, analysis and lineage tracking of bacterial cells","title-short":"&lt;i&gt;SuperSegger&lt;/i&gt;","volume":"102","author":[{"family":"Stylianidou","given":"Stella"},{"family":"Brennan","given":"Connor"},{"family":"Nissen","given":"Silas B."},{"family":"Kuwada","given":"Nathan J."},{"family":"Wiggins","given":"Paul A."}],"issued":{"date-parts":[["2016",11]]}}}],"schema":"https://github.com/citation-style-language/schema/raw/master/csl-citation.json"}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(Stylianidou et al., 2016)</w:t>
            </w:r>
            <w:r w:rsidRPr="002C7799">
              <w:rPr>
                <w:rFonts w:ascii="Arial" w:hAnsi="Arial" w:cs="Arial"/>
                <w:sz w:val="16"/>
                <w:szCs w:val="16"/>
              </w:rPr>
              <w:fldChar w:fldCharType="end"/>
            </w:r>
          </w:p>
        </w:tc>
      </w:tr>
      <w:tr w:rsidR="002A7708" w:rsidRPr="00AD4ABB" w14:paraId="300E9280"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00494BD5"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Python</w:t>
            </w:r>
          </w:p>
        </w:tc>
        <w:tc>
          <w:tcPr>
            <w:tcW w:w="1530" w:type="dxa"/>
          </w:tcPr>
          <w:p w14:paraId="16EED35E" w14:textId="77777777" w:rsidR="00514655" w:rsidRPr="001C6A25"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roofErr w:type="spellStart"/>
            <w:r w:rsidRPr="002C7799">
              <w:rPr>
                <w:rFonts w:ascii="Arial" w:hAnsi="Arial" w:cs="Arial"/>
                <w:sz w:val="16"/>
                <w:szCs w:val="16"/>
              </w:rPr>
              <w:t>Unet</w:t>
            </w:r>
            <w:proofErr w:type="spellEnd"/>
            <w:r w:rsidRPr="002C7799">
              <w:rPr>
                <w:rFonts w:ascii="Arial" w:hAnsi="Arial" w:cs="Arial"/>
                <w:sz w:val="16"/>
                <w:szCs w:val="16"/>
              </w:rPr>
              <w:t xml:space="preserve"> neural network</w:t>
            </w:r>
          </w:p>
        </w:tc>
        <w:tc>
          <w:tcPr>
            <w:tcW w:w="3780" w:type="dxa"/>
          </w:tcPr>
          <w:p w14:paraId="632F7E56" w14:textId="77777777" w:rsidR="00514655" w:rsidRPr="00727A15"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C7799">
              <w:rPr>
                <w:rFonts w:ascii="Arial" w:hAnsi="Arial" w:cs="Arial"/>
                <w:sz w:val="16"/>
                <w:szCs w:val="16"/>
              </w:rPr>
              <w:fldChar w:fldCharType="begin"/>
            </w:r>
            <w:r w:rsidRPr="002C7799">
              <w:rPr>
                <w:rFonts w:ascii="Arial" w:hAnsi="Arial" w:cs="Arial"/>
                <w:sz w:val="16"/>
                <w:szCs w:val="16"/>
              </w:rPr>
              <w:instrText xml:space="preserve"> ADDIN ZOTERO_ITEM CSL_CITATION {"citationID":"W0qsj9tS","properties":{"formattedCitation":"(Wiktor et al., 2021; Zhou et al., 2020)","plainCitation":"(Wiktor et al., 2021; Zhou et al., 2020)","noteIndex":0},"citationItems":[{"id":482,"uris":["http://zotero.org/users/10618212/items/TYGNARC4"],"itemData":{"id":482,"type":"article-journal","abstract":"Abstract\n            \n              Homologous recombination is essential for the accurate repair of double-stranded DNA breaks (DSBs)\n              1\n              . Initially, the RecBCD complex\n              2\n              resects the ends of the DSB into 3′ single-stranded DNA on which a RecA filament assembles\n              3\n              . Next, the filament locates the homologous repair template on the sister chromosome\n              4\n              . Here we directly visualize the repair of DSBs in single cells, using high-throughput microfluidics and fluorescence microscopy. We find that, in\n              Escherichia coli\n              , repair of DSBs between segregated sister loci is completed in 15 ± 5 min (mean ± s.d.) with minimal fitness loss. We further show that the search takes less than 9 ± 3 min (mean ± s.d) and is mediated by a thin, highly dynamic RecA filament that stretches throughout the cell. We propose that the architecture of the RecA filament effectively reduces search dimensionality. This model predicts a search time that is consistent with our measurement and is corroborated by the observation that the search time does not depend on the length of the cell or the amount of DNA. Given the abundance of RecA homologues\n              5\n              , we believe this model to be widely conserved across living organisms.","container-title":"Nature","DOI":"10.1038/s41586-021-03877-6","ISSN":"0028-0836, 1476-4687","issue":"7876","journalAbbreviation":"Nature","language":"en","page":"426-429","source":"DOI.org (Crossref)","title":"RecA finds homologous DNA by reduced dimensionality search","volume":"597","author":[{"family":"Wiktor","given":"Jakub"},{"family":"Gynnå","given":"Arvid H."},{"family":"Leroy","given":"Prune"},{"family":"Larsson","given":"Jimmy"},{"family":"Coceano","given":"Giovanna"},{"family":"Testa","given":"Ilaria"},{"family":"Elf","given":"Johan"}],"issued":{"date-parts":[["2021",9,16]]}}},{"id":328,"uris":["http://zotero.org/users/10618212/items/N3KD3CW8"],"itemData":{"id":328,"type":"article-journal","container-title":"IEEE Transactions on Medical Imaging","DOI":"10.1109/TMI.2019.2959609","ISSN":"0278-0062, 1558-254X","issue":"6","journalAbbreviation":"IEEE Trans. Med. Imaging","page":"1856-1867","source":"DOI.org (Crossref)","title":"UNet++: Redesigning Skip Connections to Exploit Multiscale Features in Image Segmentation","title-short":"UNet++","volume":"39","author":[{"family":"Zhou","given":"Zongwei"},{"family":"Siddiquee","given":"Md Mahfuzur Rahman"},{"family":"Tajbakhsh","given":"Nima"},{"family":"Liang","given":"Jianming"}],"issued":{"date-parts":[["2020",6]]}}}],"schema":"https://github.com/citation-style-language/schema/raw/master/csl-citation.json"} </w:instrText>
            </w:r>
            <w:r w:rsidRPr="002C7799">
              <w:rPr>
                <w:rFonts w:ascii="Arial" w:hAnsi="Arial" w:cs="Arial"/>
                <w:sz w:val="16"/>
                <w:szCs w:val="16"/>
              </w:rPr>
              <w:fldChar w:fldCharType="separate"/>
            </w:r>
            <w:r w:rsidRPr="002C7799">
              <w:rPr>
                <w:rFonts w:ascii="Arial" w:hAnsi="Arial" w:cs="Arial"/>
                <w:noProof/>
                <w:sz w:val="16"/>
                <w:szCs w:val="16"/>
              </w:rPr>
              <w:t>(Wiktor et al., 2021; Zhou et al., 2020)</w:t>
            </w:r>
            <w:r w:rsidRPr="002C7799">
              <w:rPr>
                <w:rFonts w:ascii="Arial" w:hAnsi="Arial" w:cs="Arial"/>
                <w:sz w:val="16"/>
                <w:szCs w:val="16"/>
              </w:rPr>
              <w:fldChar w:fldCharType="end"/>
            </w:r>
          </w:p>
        </w:tc>
      </w:tr>
      <w:tr w:rsidR="002A7708" w:rsidRPr="00AD4ABB" w14:paraId="222D374A"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A16FBB6"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snapshots_analysis_UNET_ghv.py</w:t>
            </w:r>
          </w:p>
        </w:tc>
        <w:tc>
          <w:tcPr>
            <w:tcW w:w="1530" w:type="dxa"/>
          </w:tcPr>
          <w:p w14:paraId="1EC34C56"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46F5A">
              <w:rPr>
                <w:rFonts w:ascii="Arial" w:hAnsi="Arial" w:cs="Arial"/>
                <w:sz w:val="16"/>
                <w:szCs w:val="16"/>
              </w:rPr>
              <w:t>Snapshot image analysis (from UNET masks)</w:t>
            </w:r>
            <w:r>
              <w:rPr>
                <w:rFonts w:ascii="Arial" w:hAnsi="Arial" w:cs="Arial"/>
                <w:sz w:val="16"/>
                <w:szCs w:val="16"/>
              </w:rPr>
              <w:t xml:space="preserve"> – custom Python class</w:t>
            </w:r>
          </w:p>
        </w:tc>
        <w:tc>
          <w:tcPr>
            <w:tcW w:w="3780" w:type="dxa"/>
          </w:tcPr>
          <w:p w14:paraId="45544334"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4CA2F210"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sidRPr="00546F5A">
              <w:rPr>
                <w:rFonts w:ascii="Arial" w:hAnsi="Arial" w:cs="Arial"/>
                <w:sz w:val="16"/>
                <w:szCs w:val="16"/>
              </w:rPr>
              <w:t>(</w:t>
            </w:r>
            <w:hyperlink r:id="rId4"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AD4ABB" w14:paraId="5AF7B995"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3BAEE5CE"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snapshots_analysis_OUFTI_GrayGovers_ghv.py</w:t>
            </w:r>
          </w:p>
        </w:tc>
        <w:tc>
          <w:tcPr>
            <w:tcW w:w="1530" w:type="dxa"/>
          </w:tcPr>
          <w:p w14:paraId="3FB2D419"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546F5A">
              <w:rPr>
                <w:rFonts w:ascii="Arial" w:hAnsi="Arial" w:cs="Arial"/>
                <w:sz w:val="16"/>
                <w:szCs w:val="16"/>
              </w:rPr>
              <w:t xml:space="preserve">Snapshot image analysis (from </w:t>
            </w:r>
            <w:proofErr w:type="spellStart"/>
            <w:r>
              <w:rPr>
                <w:rFonts w:ascii="Arial" w:hAnsi="Arial" w:cs="Arial"/>
                <w:sz w:val="16"/>
                <w:szCs w:val="16"/>
              </w:rPr>
              <w:t>Oufti</w:t>
            </w:r>
            <w:proofErr w:type="spellEnd"/>
            <w:r w:rsidRPr="00546F5A">
              <w:rPr>
                <w:rFonts w:ascii="Arial" w:hAnsi="Arial" w:cs="Arial"/>
                <w:sz w:val="16"/>
                <w:szCs w:val="16"/>
              </w:rPr>
              <w:t xml:space="preserve"> masks)</w:t>
            </w:r>
            <w:r>
              <w:rPr>
                <w:rFonts w:ascii="Arial" w:hAnsi="Arial" w:cs="Arial"/>
                <w:sz w:val="16"/>
                <w:szCs w:val="16"/>
              </w:rPr>
              <w:t xml:space="preserve"> – custom Python class</w:t>
            </w:r>
          </w:p>
        </w:tc>
        <w:tc>
          <w:tcPr>
            <w:tcW w:w="3780" w:type="dxa"/>
          </w:tcPr>
          <w:p w14:paraId="4A7F88C4"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19AE9E33"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5"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14:paraId="16E9003C"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C9765AA"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snapshots_analysis_functions.py</w:t>
            </w:r>
          </w:p>
        </w:tc>
        <w:tc>
          <w:tcPr>
            <w:tcW w:w="1530" w:type="dxa"/>
          </w:tcPr>
          <w:p w14:paraId="0724111D" w14:textId="77777777" w:rsidR="00514655" w:rsidRPr="00422F14"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Pr>
                <w:rFonts w:ascii="Arial" w:hAnsi="Arial" w:cs="Arial"/>
                <w:sz w:val="16"/>
                <w:szCs w:val="16"/>
              </w:rPr>
              <w:t>Extraction</w:t>
            </w:r>
            <w:r w:rsidRPr="00546F5A">
              <w:rPr>
                <w:rFonts w:ascii="Arial" w:hAnsi="Arial" w:cs="Arial"/>
                <w:sz w:val="16"/>
                <w:szCs w:val="16"/>
              </w:rPr>
              <w:t xml:space="preserve"> of fluorescence and morphology statistics from cell snapshots</w:t>
            </w:r>
            <w:r>
              <w:rPr>
                <w:rFonts w:ascii="Arial" w:hAnsi="Arial" w:cs="Arial"/>
                <w:sz w:val="16"/>
                <w:szCs w:val="16"/>
              </w:rPr>
              <w:t xml:space="preserve"> – custom Python functions</w:t>
            </w:r>
          </w:p>
        </w:tc>
        <w:tc>
          <w:tcPr>
            <w:tcW w:w="3780" w:type="dxa"/>
          </w:tcPr>
          <w:p w14:paraId="0DB13DCF"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639CF17C"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6"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14:paraId="6A7D02BA"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03BABDA4"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microfluidics_segmentation_ghv.py</w:t>
            </w:r>
          </w:p>
        </w:tc>
        <w:tc>
          <w:tcPr>
            <w:tcW w:w="1530" w:type="dxa"/>
          </w:tcPr>
          <w:p w14:paraId="2E09E6C4"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546F5A">
              <w:rPr>
                <w:rFonts w:ascii="Arial" w:hAnsi="Arial" w:cs="Arial"/>
                <w:sz w:val="16"/>
                <w:szCs w:val="16"/>
              </w:rPr>
              <w:t>Cell segmentation and tracking from time-lapse images in microfluidics</w:t>
            </w:r>
            <w:r>
              <w:rPr>
                <w:rFonts w:ascii="Arial" w:hAnsi="Arial" w:cs="Arial"/>
                <w:sz w:val="16"/>
                <w:szCs w:val="16"/>
              </w:rPr>
              <w:t xml:space="preserve"> – custom Python class</w:t>
            </w:r>
          </w:p>
        </w:tc>
        <w:tc>
          <w:tcPr>
            <w:tcW w:w="3780" w:type="dxa"/>
          </w:tcPr>
          <w:p w14:paraId="4CE6AACB"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4833136C"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7"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6A61E4" w14:paraId="1EB81E3F"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8DE9A5F"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microfluidics_analysis_functions_ghv.py</w:t>
            </w:r>
          </w:p>
        </w:tc>
        <w:tc>
          <w:tcPr>
            <w:tcW w:w="1530" w:type="dxa"/>
          </w:tcPr>
          <w:p w14:paraId="6ED51190"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Pr>
                <w:rFonts w:ascii="Arial" w:hAnsi="Arial" w:cs="Arial"/>
                <w:sz w:val="16"/>
                <w:szCs w:val="16"/>
              </w:rPr>
              <w:t>Extraction</w:t>
            </w:r>
            <w:r w:rsidRPr="00546F5A">
              <w:rPr>
                <w:rFonts w:ascii="Arial" w:hAnsi="Arial" w:cs="Arial"/>
                <w:sz w:val="16"/>
                <w:szCs w:val="16"/>
              </w:rPr>
              <w:t xml:space="preserve"> of fluorescence and morphology statistics from time-lapse images in microfluidics</w:t>
            </w:r>
            <w:r>
              <w:rPr>
                <w:rFonts w:ascii="Arial" w:hAnsi="Arial" w:cs="Arial"/>
                <w:sz w:val="16"/>
                <w:szCs w:val="16"/>
              </w:rPr>
              <w:t xml:space="preserve"> – custom Python functions</w:t>
            </w:r>
          </w:p>
        </w:tc>
        <w:tc>
          <w:tcPr>
            <w:tcW w:w="3780" w:type="dxa"/>
          </w:tcPr>
          <w:p w14:paraId="7F0FC675"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1B3D6E2B"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8"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78647C" w14:paraId="26786139"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186D1A53"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Omnipose_to_python_ghv.py</w:t>
            </w:r>
          </w:p>
        </w:tc>
        <w:tc>
          <w:tcPr>
            <w:tcW w:w="1530" w:type="dxa"/>
          </w:tcPr>
          <w:p w14:paraId="2C97A7E9"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415E50">
              <w:rPr>
                <w:rFonts w:ascii="Arial" w:hAnsi="Arial" w:cs="Arial"/>
                <w:sz w:val="16"/>
                <w:szCs w:val="16"/>
              </w:rPr>
              <w:t xml:space="preserve">Extraction of segmentation masks and tracked lineages from </w:t>
            </w:r>
            <w:proofErr w:type="spellStart"/>
            <w:r w:rsidRPr="00415E50">
              <w:rPr>
                <w:rFonts w:ascii="Arial" w:hAnsi="Arial" w:cs="Arial"/>
                <w:sz w:val="16"/>
                <w:szCs w:val="16"/>
              </w:rPr>
              <w:t>Omnipose</w:t>
            </w:r>
            <w:proofErr w:type="spellEnd"/>
            <w:r w:rsidRPr="00415E50">
              <w:rPr>
                <w:rFonts w:ascii="Arial" w:hAnsi="Arial" w:cs="Arial"/>
                <w:sz w:val="16"/>
                <w:szCs w:val="16"/>
              </w:rPr>
              <w:t>/</w:t>
            </w:r>
            <w:proofErr w:type="spellStart"/>
            <w:r w:rsidRPr="00415E50">
              <w:rPr>
                <w:rFonts w:ascii="Arial" w:hAnsi="Arial" w:cs="Arial"/>
                <w:sz w:val="16"/>
                <w:szCs w:val="16"/>
              </w:rPr>
              <w:t>SuperSegger</w:t>
            </w:r>
            <w:proofErr w:type="spellEnd"/>
            <w:r w:rsidRPr="00415E50">
              <w:rPr>
                <w:rFonts w:ascii="Arial" w:hAnsi="Arial" w:cs="Arial"/>
                <w:sz w:val="16"/>
                <w:szCs w:val="16"/>
              </w:rPr>
              <w:t xml:space="preserve"> to Python for further analysis</w:t>
            </w:r>
          </w:p>
        </w:tc>
        <w:tc>
          <w:tcPr>
            <w:tcW w:w="3780" w:type="dxa"/>
          </w:tcPr>
          <w:p w14:paraId="5111739B"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258CD29C"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9"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78647C" w14:paraId="78B09120"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336842C"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Otsu_phase_segmentation_ghv.py</w:t>
            </w:r>
          </w:p>
        </w:tc>
        <w:tc>
          <w:tcPr>
            <w:tcW w:w="1530" w:type="dxa"/>
          </w:tcPr>
          <w:p w14:paraId="0D797C3B"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sidRPr="00415E50">
              <w:rPr>
                <w:rFonts w:ascii="Arial" w:hAnsi="Arial" w:cs="Arial"/>
                <w:sz w:val="16"/>
                <w:szCs w:val="16"/>
              </w:rPr>
              <w:t xml:space="preserve">Cell segmentation and tracking using Otsu thresholding </w:t>
            </w:r>
            <w:r w:rsidRPr="00415E50">
              <w:rPr>
                <w:rFonts w:ascii="Arial" w:hAnsi="Arial" w:cs="Arial"/>
                <w:sz w:val="16"/>
                <w:szCs w:val="16"/>
              </w:rPr>
              <w:fldChar w:fldCharType="begin"/>
            </w:r>
            <w:r w:rsidRPr="00415E50">
              <w:rPr>
                <w:rFonts w:ascii="Arial" w:hAnsi="Arial" w:cs="Arial"/>
                <w:sz w:val="16"/>
                <w:szCs w:val="16"/>
              </w:rPr>
              <w:instrText xml:space="preserve"> ADDIN ZOTERO_ITEM CSL_CITATION {"citationID":"Wtky9R1F","properties":{"formattedCitation":"(Otsu, 1979)","plainCitation":"(Otsu, 1979)","noteIndex":0},"citationItems":[{"id":1194,"uris":["http://zotero.org/users/10618212/items/EPK2IBVE"],"itemData":{"id":1194,"type":"article-journal","container-title":"IEEE Transactions on Systems, Man, and Cybernetics","DOI":"10.1109/TSMC.1979.4310076","ISSN":"0018-9472, 2168-2909","issue":"1","journalAbbreviation":"IEEE Trans. Syst., Man, Cybern.","page":"62-66","source":"DOI.org (Crossref)","title":"A Threshold Selection Method from Gray-Level Histograms","volume":"9","author":[{"family":"Otsu","given":"Nobuyuki"}],"issued":{"date-parts":[["1979",1]]}}}],"schema":"https://github.com/citation-style-language/schema/raw/master/csl-citation.json"} </w:instrText>
            </w:r>
            <w:r w:rsidRPr="00415E50">
              <w:rPr>
                <w:rFonts w:ascii="Arial" w:hAnsi="Arial" w:cs="Arial"/>
                <w:sz w:val="16"/>
                <w:szCs w:val="16"/>
              </w:rPr>
              <w:fldChar w:fldCharType="separate"/>
            </w:r>
            <w:r w:rsidRPr="00415E50">
              <w:rPr>
                <w:rFonts w:ascii="Arial" w:hAnsi="Arial" w:cs="Arial"/>
                <w:noProof/>
                <w:sz w:val="16"/>
                <w:szCs w:val="16"/>
              </w:rPr>
              <w:t>(Otsu, 1979)</w:t>
            </w:r>
            <w:r w:rsidRPr="00415E50">
              <w:rPr>
                <w:rFonts w:ascii="Arial" w:hAnsi="Arial" w:cs="Arial"/>
                <w:sz w:val="16"/>
                <w:szCs w:val="16"/>
              </w:rPr>
              <w:fldChar w:fldCharType="end"/>
            </w:r>
          </w:p>
        </w:tc>
        <w:tc>
          <w:tcPr>
            <w:tcW w:w="3780" w:type="dxa"/>
          </w:tcPr>
          <w:p w14:paraId="089F9ACF"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6E02B397"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10"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422F14" w14:paraId="5D35BD17"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28BC80C5" w14:textId="77777777" w:rsidR="00514655" w:rsidRPr="00AF4BE1" w:rsidRDefault="00514655" w:rsidP="002A7708">
            <w:pPr>
              <w:tabs>
                <w:tab w:val="left" w:pos="630"/>
              </w:tabs>
              <w:ind w:left="-90"/>
              <w:rPr>
                <w:rFonts w:ascii="Arial" w:hAnsi="Arial" w:cs="Arial"/>
                <w:b w:val="0"/>
                <w:bCs w:val="0"/>
                <w:sz w:val="16"/>
                <w:szCs w:val="16"/>
                <w:lang w:val="fr-BE"/>
              </w:rPr>
            </w:pPr>
            <w:r w:rsidRPr="00A96564">
              <w:rPr>
                <w:rFonts w:ascii="Arial" w:hAnsi="Arial" w:cs="Arial"/>
                <w:b w:val="0"/>
                <w:bCs w:val="0"/>
                <w:sz w:val="16"/>
                <w:szCs w:val="16"/>
                <w:lang w:val="fr-BE"/>
              </w:rPr>
              <w:t>LoG_adaptive_image_filter.py</w:t>
            </w:r>
          </w:p>
        </w:tc>
        <w:tc>
          <w:tcPr>
            <w:tcW w:w="1530" w:type="dxa"/>
          </w:tcPr>
          <w:p w14:paraId="62A4E10D" w14:textId="77777777" w:rsidR="00514655" w:rsidRPr="001C6A25"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i/>
                <w:iCs/>
                <w:sz w:val="16"/>
                <w:szCs w:val="16"/>
              </w:rPr>
            </w:pPr>
            <w:r w:rsidRPr="0071560F">
              <w:rPr>
                <w:rFonts w:ascii="Arial" w:hAnsi="Arial" w:cs="Arial"/>
                <w:sz w:val="16"/>
                <w:szCs w:val="16"/>
              </w:rPr>
              <w:t xml:space="preserve">Image filter that applies relative and local thresholding to </w:t>
            </w:r>
            <w:r w:rsidRPr="0071560F">
              <w:rPr>
                <w:rFonts w:ascii="Arial" w:hAnsi="Arial" w:cs="Arial"/>
                <w:sz w:val="16"/>
                <w:szCs w:val="16"/>
              </w:rPr>
              <w:lastRenderedPageBreak/>
              <w:t xml:space="preserve">segment fluorescence objects and particles </w:t>
            </w:r>
          </w:p>
        </w:tc>
        <w:tc>
          <w:tcPr>
            <w:tcW w:w="3780" w:type="dxa"/>
          </w:tcPr>
          <w:p w14:paraId="6A5AA79B"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lastRenderedPageBreak/>
              <w:t>This study</w:t>
            </w:r>
          </w:p>
          <w:p w14:paraId="32DCD720"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11"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78647C" w14:paraId="6F5EC461"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71A40CB8"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lastRenderedPageBreak/>
              <w:t>Microfluidics_segmentation_and_tracking_example.pdf</w:t>
            </w:r>
          </w:p>
        </w:tc>
        <w:tc>
          <w:tcPr>
            <w:tcW w:w="1530" w:type="dxa"/>
          </w:tcPr>
          <w:p w14:paraId="3D88E83A" w14:textId="77777777" w:rsidR="00514655" w:rsidRPr="00DE3E66"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b/>
                <w:bCs/>
                <w:i/>
                <w:iCs/>
                <w:sz w:val="16"/>
                <w:szCs w:val="16"/>
              </w:rPr>
            </w:pPr>
            <w:r>
              <w:rPr>
                <w:rFonts w:ascii="Arial" w:hAnsi="Arial" w:cs="Arial"/>
                <w:sz w:val="16"/>
                <w:szCs w:val="16"/>
              </w:rPr>
              <w:t>Example for cell segmentation and tracking in microfluidics</w:t>
            </w:r>
          </w:p>
        </w:tc>
        <w:tc>
          <w:tcPr>
            <w:tcW w:w="3780" w:type="dxa"/>
          </w:tcPr>
          <w:p w14:paraId="4841DCCD"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21C0753F"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12"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78647C" w14:paraId="11018B72" w14:textId="77777777" w:rsidTr="002A7708">
        <w:tc>
          <w:tcPr>
            <w:cnfStyle w:val="001000000000" w:firstRow="0" w:lastRow="0" w:firstColumn="1" w:lastColumn="0" w:oddVBand="0" w:evenVBand="0" w:oddHBand="0" w:evenHBand="0" w:firstRowFirstColumn="0" w:firstRowLastColumn="0" w:lastRowFirstColumn="0" w:lastRowLastColumn="0"/>
            <w:tcW w:w="3870" w:type="dxa"/>
          </w:tcPr>
          <w:p w14:paraId="21A0BCEB"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Analysis_of_cell_morphology_and_fluorescence_in_microfluidics.pdf</w:t>
            </w:r>
          </w:p>
        </w:tc>
        <w:tc>
          <w:tcPr>
            <w:tcW w:w="1530" w:type="dxa"/>
          </w:tcPr>
          <w:p w14:paraId="2E7C4AA1" w14:textId="77777777" w:rsidR="00514655" w:rsidRPr="000B0EE2" w:rsidRDefault="00514655" w:rsidP="002A7708">
            <w:pPr>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i/>
                <w:iCs/>
                <w:sz w:val="16"/>
                <w:szCs w:val="16"/>
              </w:rPr>
            </w:pPr>
            <w:r>
              <w:rPr>
                <w:rFonts w:ascii="Arial" w:hAnsi="Arial" w:cs="Arial"/>
                <w:sz w:val="16"/>
                <w:szCs w:val="16"/>
              </w:rPr>
              <w:t xml:space="preserve">Example for the extraction of </w:t>
            </w:r>
            <w:r w:rsidRPr="00546F5A">
              <w:rPr>
                <w:rFonts w:ascii="Arial" w:hAnsi="Arial" w:cs="Arial"/>
                <w:sz w:val="16"/>
                <w:szCs w:val="16"/>
              </w:rPr>
              <w:t>fluorescence and morphology statistics from time-lapse images in microfluidics</w:t>
            </w:r>
          </w:p>
        </w:tc>
        <w:tc>
          <w:tcPr>
            <w:tcW w:w="3780" w:type="dxa"/>
          </w:tcPr>
          <w:p w14:paraId="7147D25C"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6B5E0563" w14:textId="77777777" w:rsidR="00514655" w:rsidRPr="000B0EE2"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13"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78647C" w14:paraId="4327E82C" w14:textId="77777777" w:rsidTr="002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34F5E39" w14:textId="77777777" w:rsidR="00514655" w:rsidRPr="00A96564" w:rsidRDefault="00514655" w:rsidP="002A7708">
            <w:pPr>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Analysis_of_cell_morphology_and_fluorescence_in_agarose_pads.pdf</w:t>
            </w:r>
          </w:p>
        </w:tc>
        <w:tc>
          <w:tcPr>
            <w:tcW w:w="1530" w:type="dxa"/>
          </w:tcPr>
          <w:p w14:paraId="16DE60F7" w14:textId="77777777" w:rsidR="00514655" w:rsidRPr="000B0EE2" w:rsidRDefault="00514655" w:rsidP="002A7708">
            <w:pPr>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r>
              <w:rPr>
                <w:rFonts w:ascii="Arial" w:hAnsi="Arial" w:cs="Arial"/>
                <w:sz w:val="16"/>
                <w:szCs w:val="16"/>
              </w:rPr>
              <w:t xml:space="preserve">Example for the extraction of </w:t>
            </w:r>
            <w:r w:rsidRPr="00546F5A">
              <w:rPr>
                <w:rFonts w:ascii="Arial" w:hAnsi="Arial" w:cs="Arial"/>
                <w:sz w:val="16"/>
                <w:szCs w:val="16"/>
              </w:rPr>
              <w:t xml:space="preserve">fluorescence and morphology statistics from </w:t>
            </w:r>
            <w:r>
              <w:rPr>
                <w:rFonts w:ascii="Arial" w:hAnsi="Arial" w:cs="Arial"/>
                <w:sz w:val="16"/>
                <w:szCs w:val="16"/>
              </w:rPr>
              <w:t>cell snapshots</w:t>
            </w:r>
          </w:p>
        </w:tc>
        <w:tc>
          <w:tcPr>
            <w:tcW w:w="3780" w:type="dxa"/>
          </w:tcPr>
          <w:p w14:paraId="6C3A964F"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1EA5367C" w14:textId="77777777" w:rsidR="00514655" w:rsidRPr="000B0EE2"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46F5A">
              <w:rPr>
                <w:rFonts w:ascii="Arial" w:hAnsi="Arial" w:cs="Arial"/>
                <w:sz w:val="16"/>
                <w:szCs w:val="16"/>
              </w:rPr>
              <w:t>(</w:t>
            </w:r>
            <w:hyperlink r:id="rId14"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AD4ABB" w14:paraId="32BAF0E5" w14:textId="77777777" w:rsidTr="002A7708">
        <w:trPr>
          <w:trHeight w:val="260"/>
        </w:trPr>
        <w:tc>
          <w:tcPr>
            <w:cnfStyle w:val="001000000000" w:firstRow="0" w:lastRow="0" w:firstColumn="1" w:lastColumn="0" w:oddVBand="0" w:evenVBand="0" w:oddHBand="0" w:evenHBand="0" w:firstRowFirstColumn="0" w:firstRowLastColumn="0" w:lastRowFirstColumn="0" w:lastRowLastColumn="0"/>
            <w:tcW w:w="3870" w:type="dxa"/>
          </w:tcPr>
          <w:p w14:paraId="6D02B181" w14:textId="77777777" w:rsidR="00514655" w:rsidRPr="00A96564" w:rsidRDefault="00514655" w:rsidP="002A7708">
            <w:pPr>
              <w:pStyle w:val="Standard"/>
              <w:tabs>
                <w:tab w:val="left" w:pos="630"/>
              </w:tabs>
              <w:ind w:left="-90"/>
              <w:rPr>
                <w:rFonts w:ascii="Arial" w:hAnsi="Arial" w:cs="Arial"/>
                <w:b w:val="0"/>
                <w:bCs w:val="0"/>
                <w:sz w:val="16"/>
                <w:szCs w:val="16"/>
              </w:rPr>
            </w:pPr>
            <w:r w:rsidRPr="00A96564">
              <w:rPr>
                <w:rFonts w:ascii="Arial" w:hAnsi="Arial" w:cs="Arial"/>
                <w:b w:val="0"/>
                <w:bCs w:val="0"/>
                <w:color w:val="000000" w:themeColor="text1"/>
                <w:sz w:val="16"/>
                <w:szCs w:val="16"/>
              </w:rPr>
              <w:t>Example_of_using_Otsu_based_segmentation_ghv.pdf</w:t>
            </w:r>
          </w:p>
        </w:tc>
        <w:tc>
          <w:tcPr>
            <w:tcW w:w="1530" w:type="dxa"/>
          </w:tcPr>
          <w:p w14:paraId="1B6093AF" w14:textId="77777777" w:rsidR="00514655" w:rsidRPr="000B0EE2" w:rsidRDefault="00514655" w:rsidP="002A7708">
            <w:pPr>
              <w:pStyle w:val="Standard"/>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kern w:val="0"/>
                <w:sz w:val="16"/>
                <w:szCs w:val="16"/>
                <w:lang w:bidi="ar-SA"/>
              </w:rPr>
            </w:pPr>
            <w:r w:rsidRPr="00791389">
              <w:rPr>
                <w:rFonts w:ascii="Arial" w:hAnsi="Arial" w:cs="Arial"/>
                <w:sz w:val="16"/>
                <w:szCs w:val="16"/>
              </w:rPr>
              <w:t>Example for the segmentation of antibiotic-treated cells using the Otsu threshold</w:t>
            </w:r>
          </w:p>
        </w:tc>
        <w:tc>
          <w:tcPr>
            <w:tcW w:w="3780" w:type="dxa"/>
          </w:tcPr>
          <w:p w14:paraId="630E50C0"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F5A">
              <w:rPr>
                <w:rFonts w:ascii="Arial" w:hAnsi="Arial" w:cs="Arial"/>
                <w:sz w:val="16"/>
                <w:szCs w:val="16"/>
              </w:rPr>
              <w:t>This study</w:t>
            </w:r>
          </w:p>
          <w:p w14:paraId="373CCE16" w14:textId="77777777" w:rsidR="00514655" w:rsidRPr="000B0EE2" w:rsidRDefault="00514655" w:rsidP="002A7708">
            <w:pPr>
              <w:pStyle w:val="Standard"/>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kern w:val="0"/>
                <w:sz w:val="16"/>
                <w:szCs w:val="16"/>
                <w:lang w:bidi="ar-SA"/>
              </w:rPr>
            </w:pPr>
            <w:r w:rsidRPr="00546F5A">
              <w:rPr>
                <w:rFonts w:ascii="Arial" w:hAnsi="Arial" w:cs="Arial"/>
                <w:sz w:val="16"/>
                <w:szCs w:val="16"/>
              </w:rPr>
              <w:t>(</w:t>
            </w:r>
            <w:hyperlink r:id="rId15" w:history="1">
              <w:r w:rsidRPr="00E82552">
                <w:rPr>
                  <w:rStyle w:val="Hyperlink"/>
                  <w:rFonts w:ascii="Arial" w:hAnsi="Arial" w:cs="Arial"/>
                  <w:sz w:val="16"/>
                  <w:szCs w:val="16"/>
                </w:rPr>
                <w:t>www.github.com/JacobsWagnerLab/published/tree/master/Papagiannakis_2025</w:t>
              </w:r>
            </w:hyperlink>
            <w:r w:rsidRPr="00546F5A">
              <w:rPr>
                <w:rFonts w:ascii="Arial" w:hAnsi="Arial" w:cs="Arial"/>
                <w:sz w:val="16"/>
                <w:szCs w:val="16"/>
              </w:rPr>
              <w:t>)</w:t>
            </w:r>
          </w:p>
        </w:tc>
      </w:tr>
      <w:tr w:rsidR="002A7708" w:rsidRPr="00AD4ABB" w14:paraId="1ADB5CDC" w14:textId="77777777" w:rsidTr="002A770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0" w:type="dxa"/>
          </w:tcPr>
          <w:p w14:paraId="48B83EEF" w14:textId="77777777" w:rsidR="00514655" w:rsidRPr="00A96564" w:rsidRDefault="00514655" w:rsidP="002A7708">
            <w:pPr>
              <w:pStyle w:val="Standard"/>
              <w:tabs>
                <w:tab w:val="left" w:pos="630"/>
              </w:tabs>
              <w:ind w:left="-90"/>
              <w:rPr>
                <w:rFonts w:ascii="Arial" w:hAnsi="Arial" w:cs="Arial"/>
                <w:b w:val="0"/>
                <w:bCs w:val="0"/>
                <w:color w:val="000000" w:themeColor="text1"/>
                <w:sz w:val="16"/>
                <w:szCs w:val="16"/>
              </w:rPr>
            </w:pPr>
            <w:proofErr w:type="spellStart"/>
            <w:r w:rsidRPr="00A96564">
              <w:rPr>
                <w:rFonts w:ascii="Arial" w:hAnsi="Arial" w:cs="Arial"/>
                <w:b w:val="0"/>
                <w:bCs w:val="0"/>
                <w:sz w:val="16"/>
                <w:szCs w:val="16"/>
              </w:rPr>
              <w:t>tune_</w:t>
            </w:r>
            <w:proofErr w:type="gramStart"/>
            <w:r w:rsidRPr="00A96564">
              <w:rPr>
                <w:rFonts w:ascii="Arial" w:hAnsi="Arial" w:cs="Arial"/>
                <w:b w:val="0"/>
                <w:bCs w:val="0"/>
                <w:sz w:val="16"/>
                <w:szCs w:val="16"/>
              </w:rPr>
              <w:t>diffusion.ipynb</w:t>
            </w:r>
            <w:proofErr w:type="spellEnd"/>
            <w:proofErr w:type="gramEnd"/>
          </w:p>
        </w:tc>
        <w:tc>
          <w:tcPr>
            <w:tcW w:w="1530" w:type="dxa"/>
          </w:tcPr>
          <w:p w14:paraId="5F532413" w14:textId="77777777" w:rsidR="00514655" w:rsidRPr="00791389" w:rsidRDefault="00514655" w:rsidP="002A7708">
            <w:pPr>
              <w:pStyle w:val="Standard"/>
              <w:tabs>
                <w:tab w:val="left" w:pos="630"/>
              </w:tabs>
              <w:ind w:left="-111"/>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Simulations of the minimal reaction-diffusion model that describes nucleoid segregation in </w:t>
            </w:r>
            <w:r>
              <w:rPr>
                <w:rFonts w:ascii="Arial" w:hAnsi="Arial" w:cs="Arial"/>
                <w:i/>
                <w:iCs/>
                <w:sz w:val="16"/>
                <w:szCs w:val="16"/>
              </w:rPr>
              <w:t>E. coli</w:t>
            </w:r>
            <w:r>
              <w:rPr>
                <w:rFonts w:ascii="Arial" w:hAnsi="Arial" w:cs="Arial"/>
                <w:sz w:val="16"/>
                <w:szCs w:val="16"/>
              </w:rPr>
              <w:t>.</w:t>
            </w:r>
          </w:p>
        </w:tc>
        <w:tc>
          <w:tcPr>
            <w:tcW w:w="3780" w:type="dxa"/>
          </w:tcPr>
          <w:p w14:paraId="139BD129" w14:textId="77777777" w:rsidR="00514655"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This study</w:t>
            </w:r>
          </w:p>
          <w:p w14:paraId="5BB3C6B8"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r w:rsidRPr="005759AA">
              <w:rPr>
                <w:rFonts w:ascii="Arial" w:hAnsi="Arial" w:cs="Arial"/>
                <w:sz w:val="16"/>
                <w:szCs w:val="16"/>
              </w:rPr>
              <w:t>https://github.com/qiweiyuu/polysome</w:t>
            </w:r>
            <w:r>
              <w:rPr>
                <w:rFonts w:ascii="Arial" w:hAnsi="Arial" w:cs="Arial"/>
                <w:sz w:val="16"/>
                <w:szCs w:val="16"/>
              </w:rPr>
              <w:t>)</w:t>
            </w:r>
          </w:p>
        </w:tc>
      </w:tr>
      <w:tr w:rsidR="002A7708" w:rsidRPr="00546F5A" w14:paraId="731EB4F4" w14:textId="77777777" w:rsidTr="002A7708">
        <w:trPr>
          <w:trHeight w:val="260"/>
        </w:trPr>
        <w:tc>
          <w:tcPr>
            <w:cnfStyle w:val="001000000000" w:firstRow="0" w:lastRow="0" w:firstColumn="1" w:lastColumn="0" w:oddVBand="0" w:evenVBand="0" w:oddHBand="0" w:evenHBand="0" w:firstRowFirstColumn="0" w:firstRowLastColumn="0" w:lastRowFirstColumn="0" w:lastRowLastColumn="0"/>
            <w:tcW w:w="3870" w:type="dxa"/>
          </w:tcPr>
          <w:p w14:paraId="6C86197E" w14:textId="77777777" w:rsidR="00514655" w:rsidRPr="00A96564" w:rsidRDefault="00514655" w:rsidP="002A7708">
            <w:pPr>
              <w:pStyle w:val="Standard"/>
              <w:tabs>
                <w:tab w:val="left" w:pos="630"/>
              </w:tabs>
              <w:ind w:left="-90"/>
              <w:rPr>
                <w:rFonts w:ascii="Arial" w:hAnsi="Arial" w:cs="Arial"/>
                <w:b w:val="0"/>
                <w:bCs w:val="0"/>
                <w:color w:val="000000" w:themeColor="text1"/>
                <w:sz w:val="16"/>
                <w:szCs w:val="16"/>
              </w:rPr>
            </w:pPr>
            <w:proofErr w:type="spellStart"/>
            <w:r>
              <w:rPr>
                <w:rFonts w:ascii="Arial" w:hAnsi="Arial" w:cs="Arial"/>
                <w:b w:val="0"/>
                <w:bCs w:val="0"/>
                <w:sz w:val="16"/>
                <w:szCs w:val="16"/>
              </w:rPr>
              <w:t>Time_lapse_on_agarose_pad</w:t>
            </w:r>
            <w:proofErr w:type="spellEnd"/>
          </w:p>
        </w:tc>
        <w:tc>
          <w:tcPr>
            <w:tcW w:w="1530" w:type="dxa"/>
          </w:tcPr>
          <w:p w14:paraId="6F8CF21A" w14:textId="77777777" w:rsidR="00514655" w:rsidRPr="003D5F98" w:rsidRDefault="00514655" w:rsidP="002A7708">
            <w:pPr>
              <w:pStyle w:val="Standard"/>
              <w:tabs>
                <w:tab w:val="left" w:pos="630"/>
              </w:tabs>
              <w:ind w:left="-11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Python repository that includes the </w:t>
            </w:r>
            <w:proofErr w:type="spellStart"/>
            <w:r>
              <w:rPr>
                <w:rFonts w:ascii="Arial" w:hAnsi="Arial" w:cs="Arial"/>
                <w:i/>
                <w:iCs/>
                <w:sz w:val="16"/>
                <w:szCs w:val="16"/>
              </w:rPr>
              <w:t>fluorescence_analysis</w:t>
            </w:r>
            <w:proofErr w:type="spellEnd"/>
            <w:r>
              <w:rPr>
                <w:rFonts w:ascii="Arial" w:hAnsi="Arial" w:cs="Arial"/>
                <w:i/>
                <w:iCs/>
                <w:sz w:val="16"/>
                <w:szCs w:val="16"/>
              </w:rPr>
              <w:t xml:space="preserve"> </w:t>
            </w:r>
            <w:r>
              <w:rPr>
                <w:rFonts w:ascii="Arial" w:hAnsi="Arial" w:cs="Arial"/>
                <w:sz w:val="16"/>
                <w:szCs w:val="16"/>
              </w:rPr>
              <w:t>class and its associated functions, used to track cell trajectories and analyze their fluorescence statistics in time-lapse images on agarose pads.</w:t>
            </w:r>
          </w:p>
        </w:tc>
        <w:tc>
          <w:tcPr>
            <w:tcW w:w="3780" w:type="dxa"/>
          </w:tcPr>
          <w:p w14:paraId="0D30CF0D" w14:textId="77777777" w:rsidR="00514655" w:rsidRDefault="00514655" w:rsidP="002A7708">
            <w:pPr>
              <w:tabs>
                <w:tab w:val="left" w:pos="630"/>
              </w:tabs>
              <w:ind w:left="206" w:hanging="29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This study</w:t>
            </w:r>
          </w:p>
          <w:p w14:paraId="2483E617"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t>
            </w:r>
            <w:r w:rsidRPr="003D5F98">
              <w:rPr>
                <w:rFonts w:ascii="Arial" w:hAnsi="Arial" w:cs="Arial"/>
                <w:sz w:val="16"/>
                <w:szCs w:val="16"/>
              </w:rPr>
              <w:t>https://github.com/alexSysBio/Time_lapse_on_agarose_pad</w:t>
            </w:r>
            <w:r>
              <w:rPr>
                <w:rFonts w:ascii="Arial" w:hAnsi="Arial" w:cs="Arial"/>
                <w:sz w:val="16"/>
                <w:szCs w:val="16"/>
              </w:rPr>
              <w:t>)</w:t>
            </w:r>
          </w:p>
        </w:tc>
      </w:tr>
      <w:tr w:rsidR="002A7708" w:rsidRPr="00546F5A" w14:paraId="7C2F82E2" w14:textId="77777777" w:rsidTr="002A770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0" w:type="dxa"/>
          </w:tcPr>
          <w:p w14:paraId="7C10E21C" w14:textId="77777777" w:rsidR="00514655" w:rsidRPr="00A96564" w:rsidRDefault="00514655" w:rsidP="002A7708">
            <w:pPr>
              <w:pStyle w:val="Standard"/>
              <w:tabs>
                <w:tab w:val="left" w:pos="630"/>
              </w:tabs>
              <w:ind w:left="-90"/>
              <w:rPr>
                <w:rFonts w:ascii="Arial" w:hAnsi="Arial" w:cs="Arial"/>
                <w:b w:val="0"/>
                <w:bCs w:val="0"/>
                <w:color w:val="000000" w:themeColor="text1"/>
                <w:sz w:val="16"/>
                <w:szCs w:val="16"/>
              </w:rPr>
            </w:pPr>
            <w:proofErr w:type="spellStart"/>
            <w:r>
              <w:rPr>
                <w:rFonts w:ascii="Arial" w:hAnsi="Arial" w:cs="Arial"/>
                <w:b w:val="0"/>
                <w:bCs w:val="0"/>
                <w:color w:val="000000" w:themeColor="text1"/>
                <w:sz w:val="16"/>
                <w:szCs w:val="16"/>
              </w:rPr>
              <w:t>flowio_to_pandas</w:t>
            </w:r>
            <w:proofErr w:type="spellEnd"/>
          </w:p>
        </w:tc>
        <w:tc>
          <w:tcPr>
            <w:tcW w:w="1530" w:type="dxa"/>
          </w:tcPr>
          <w:p w14:paraId="2EBF348C" w14:textId="77777777" w:rsidR="00514655" w:rsidRPr="003D5F98" w:rsidRDefault="00514655" w:rsidP="002A7708">
            <w:pPr>
              <w:pStyle w:val="Standard"/>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Python repository that includes the </w:t>
            </w:r>
            <w:proofErr w:type="spellStart"/>
            <w:r>
              <w:rPr>
                <w:rFonts w:ascii="Arial" w:hAnsi="Arial" w:cs="Arial"/>
                <w:i/>
                <w:iCs/>
                <w:sz w:val="16"/>
                <w:szCs w:val="16"/>
              </w:rPr>
              <w:t>flow_cytometry_class</w:t>
            </w:r>
            <w:proofErr w:type="spellEnd"/>
            <w:r>
              <w:rPr>
                <w:rFonts w:ascii="Arial" w:hAnsi="Arial" w:cs="Arial"/>
                <w:i/>
                <w:iCs/>
                <w:sz w:val="16"/>
                <w:szCs w:val="16"/>
              </w:rPr>
              <w:t xml:space="preserve"> </w:t>
            </w:r>
            <w:r>
              <w:rPr>
                <w:rFonts w:ascii="Arial" w:hAnsi="Arial" w:cs="Arial"/>
                <w:sz w:val="16"/>
                <w:szCs w:val="16"/>
              </w:rPr>
              <w:t>class and its associated functions, used to parse FCS files into Pandas. This class can also be used for polygon and histogram gating.</w:t>
            </w:r>
          </w:p>
        </w:tc>
        <w:tc>
          <w:tcPr>
            <w:tcW w:w="3780" w:type="dxa"/>
          </w:tcPr>
          <w:p w14:paraId="784FB9BF" w14:textId="77777777" w:rsidR="00514655"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This study</w:t>
            </w:r>
          </w:p>
          <w:p w14:paraId="2595BAE4"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r w:rsidRPr="003D5F98">
              <w:rPr>
                <w:rFonts w:ascii="Arial" w:hAnsi="Arial" w:cs="Arial"/>
                <w:sz w:val="16"/>
                <w:szCs w:val="16"/>
              </w:rPr>
              <w:t>https://github.com/alexSysBio/flowio_to_pandas</w:t>
            </w:r>
            <w:r>
              <w:rPr>
                <w:rFonts w:ascii="Arial" w:hAnsi="Arial" w:cs="Arial"/>
                <w:sz w:val="16"/>
                <w:szCs w:val="16"/>
              </w:rPr>
              <w:t>)</w:t>
            </w:r>
          </w:p>
        </w:tc>
      </w:tr>
      <w:tr w:rsidR="002A7708" w:rsidRPr="00546F5A" w14:paraId="786DB1E1" w14:textId="77777777" w:rsidTr="002A7708">
        <w:trPr>
          <w:trHeight w:val="260"/>
        </w:trPr>
        <w:tc>
          <w:tcPr>
            <w:cnfStyle w:val="001000000000" w:firstRow="0" w:lastRow="0" w:firstColumn="1" w:lastColumn="0" w:oddVBand="0" w:evenVBand="0" w:oddHBand="0" w:evenHBand="0" w:firstRowFirstColumn="0" w:firstRowLastColumn="0" w:lastRowFirstColumn="0" w:lastRowLastColumn="0"/>
            <w:tcW w:w="3870" w:type="dxa"/>
          </w:tcPr>
          <w:p w14:paraId="45BD11EF" w14:textId="77777777" w:rsidR="00514655" w:rsidRPr="00A96564" w:rsidRDefault="00514655" w:rsidP="002A7708">
            <w:pPr>
              <w:pStyle w:val="Standard"/>
              <w:tabs>
                <w:tab w:val="left" w:pos="630"/>
              </w:tabs>
              <w:ind w:left="-90"/>
              <w:rPr>
                <w:rFonts w:ascii="Arial" w:hAnsi="Arial" w:cs="Arial"/>
                <w:b w:val="0"/>
                <w:bCs w:val="0"/>
                <w:color w:val="000000" w:themeColor="text1"/>
                <w:sz w:val="16"/>
                <w:szCs w:val="16"/>
              </w:rPr>
            </w:pPr>
            <w:r>
              <w:rPr>
                <w:rFonts w:ascii="Arial" w:hAnsi="Arial" w:cs="Arial"/>
                <w:b w:val="0"/>
                <w:bCs w:val="0"/>
                <w:color w:val="000000" w:themeColor="text1"/>
                <w:sz w:val="16"/>
                <w:szCs w:val="16"/>
              </w:rPr>
              <w:t>nd2_to_array.py</w:t>
            </w:r>
          </w:p>
        </w:tc>
        <w:tc>
          <w:tcPr>
            <w:tcW w:w="1530" w:type="dxa"/>
          </w:tcPr>
          <w:p w14:paraId="0165E528" w14:textId="77777777" w:rsidR="00514655" w:rsidRPr="003D5F98" w:rsidRDefault="00514655" w:rsidP="002A7708">
            <w:pPr>
              <w:pStyle w:val="Standard"/>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Function used to </w:t>
            </w:r>
            <w:proofErr w:type="gramStart"/>
            <w:r>
              <w:rPr>
                <w:rFonts w:ascii="Arial" w:hAnsi="Arial" w:cs="Arial"/>
                <w:sz w:val="16"/>
                <w:szCs w:val="16"/>
              </w:rPr>
              <w:t>parse .nd</w:t>
            </w:r>
            <w:proofErr w:type="gramEnd"/>
            <w:r>
              <w:rPr>
                <w:rFonts w:ascii="Arial" w:hAnsi="Arial" w:cs="Arial"/>
                <w:sz w:val="16"/>
                <w:szCs w:val="16"/>
              </w:rPr>
              <w:t xml:space="preserve">2 files into </w:t>
            </w:r>
            <w:proofErr w:type="spellStart"/>
            <w:r>
              <w:rPr>
                <w:rFonts w:ascii="Arial" w:hAnsi="Arial" w:cs="Arial"/>
                <w:sz w:val="16"/>
                <w:szCs w:val="16"/>
              </w:rPr>
              <w:t>numpy</w:t>
            </w:r>
            <w:proofErr w:type="spellEnd"/>
            <w:r>
              <w:rPr>
                <w:rFonts w:ascii="Arial" w:hAnsi="Arial" w:cs="Arial"/>
                <w:sz w:val="16"/>
                <w:szCs w:val="16"/>
              </w:rPr>
              <w:t xml:space="preserve"> arrays.</w:t>
            </w:r>
          </w:p>
        </w:tc>
        <w:tc>
          <w:tcPr>
            <w:tcW w:w="3780" w:type="dxa"/>
          </w:tcPr>
          <w:p w14:paraId="3D14CF27" w14:textId="77777777" w:rsidR="00514655"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This study</w:t>
            </w:r>
          </w:p>
          <w:p w14:paraId="625BD7AB"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t>
            </w:r>
            <w:r w:rsidRPr="003D5F98">
              <w:rPr>
                <w:rFonts w:ascii="Arial" w:hAnsi="Arial" w:cs="Arial"/>
                <w:sz w:val="16"/>
                <w:szCs w:val="16"/>
              </w:rPr>
              <w:t>https://github.com/alexSysBio/Adding_ND2_images_to_python</w:t>
            </w:r>
            <w:r>
              <w:rPr>
                <w:rFonts w:ascii="Arial" w:hAnsi="Arial" w:cs="Arial"/>
                <w:sz w:val="16"/>
                <w:szCs w:val="16"/>
              </w:rPr>
              <w:t>)</w:t>
            </w:r>
          </w:p>
        </w:tc>
      </w:tr>
      <w:tr w:rsidR="002A7708" w:rsidRPr="00546F5A" w14:paraId="33987DA3" w14:textId="77777777" w:rsidTr="002A770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70" w:type="dxa"/>
          </w:tcPr>
          <w:p w14:paraId="234E011F" w14:textId="77777777" w:rsidR="00514655" w:rsidRPr="00A96564" w:rsidRDefault="00514655" w:rsidP="002A7708">
            <w:pPr>
              <w:pStyle w:val="Standard"/>
              <w:tabs>
                <w:tab w:val="left" w:pos="630"/>
              </w:tabs>
              <w:ind w:left="-90"/>
              <w:rPr>
                <w:rFonts w:ascii="Arial" w:hAnsi="Arial" w:cs="Arial"/>
                <w:b w:val="0"/>
                <w:bCs w:val="0"/>
                <w:color w:val="000000" w:themeColor="text1"/>
                <w:sz w:val="16"/>
                <w:szCs w:val="16"/>
              </w:rPr>
            </w:pPr>
            <w:r>
              <w:rPr>
                <w:rFonts w:ascii="Arial" w:hAnsi="Arial" w:cs="Arial"/>
                <w:b w:val="0"/>
                <w:bCs w:val="0"/>
                <w:color w:val="000000" w:themeColor="text1"/>
                <w:sz w:val="16"/>
                <w:szCs w:val="16"/>
              </w:rPr>
              <w:t>Bivariate_medial_axis_estimation.py</w:t>
            </w:r>
          </w:p>
        </w:tc>
        <w:tc>
          <w:tcPr>
            <w:tcW w:w="1530" w:type="dxa"/>
          </w:tcPr>
          <w:p w14:paraId="028DC9D3" w14:textId="77777777" w:rsidR="00514655" w:rsidRPr="003D5F98" w:rsidRDefault="00514655" w:rsidP="002A7708">
            <w:pPr>
              <w:pStyle w:val="Standard"/>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Functions used to draw the medial axis in segmented cell masks from snapshots or time-lapse images on agarose pads.</w:t>
            </w:r>
          </w:p>
        </w:tc>
        <w:tc>
          <w:tcPr>
            <w:tcW w:w="3780" w:type="dxa"/>
          </w:tcPr>
          <w:p w14:paraId="148442AD" w14:textId="77777777" w:rsidR="00514655"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This study</w:t>
            </w:r>
          </w:p>
          <w:p w14:paraId="30FEA1F8" w14:textId="77777777" w:rsidR="00514655" w:rsidRPr="00546F5A" w:rsidRDefault="00514655" w:rsidP="002A7708">
            <w:pPr>
              <w:tabs>
                <w:tab w:val="left" w:pos="630"/>
              </w:tabs>
              <w:ind w:left="-9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t>
            </w:r>
            <w:r w:rsidRPr="007F6FBC">
              <w:rPr>
                <w:rFonts w:ascii="Arial" w:hAnsi="Arial" w:cs="Arial"/>
                <w:sz w:val="16"/>
                <w:szCs w:val="16"/>
              </w:rPr>
              <w:t>https://github.com/alexSysBio/Cell_medial_axis_definitions</w:t>
            </w:r>
            <w:r>
              <w:rPr>
                <w:rFonts w:ascii="Arial" w:hAnsi="Arial" w:cs="Arial"/>
                <w:sz w:val="16"/>
                <w:szCs w:val="16"/>
              </w:rPr>
              <w:t>)</w:t>
            </w:r>
          </w:p>
        </w:tc>
      </w:tr>
      <w:tr w:rsidR="002A7708" w:rsidRPr="00546F5A" w14:paraId="6E5FC045" w14:textId="77777777" w:rsidTr="002A7708">
        <w:trPr>
          <w:trHeight w:val="260"/>
        </w:trPr>
        <w:tc>
          <w:tcPr>
            <w:cnfStyle w:val="001000000000" w:firstRow="0" w:lastRow="0" w:firstColumn="1" w:lastColumn="0" w:oddVBand="0" w:evenVBand="0" w:oddHBand="0" w:evenHBand="0" w:firstRowFirstColumn="0" w:firstRowLastColumn="0" w:lastRowFirstColumn="0" w:lastRowLastColumn="0"/>
            <w:tcW w:w="3870" w:type="dxa"/>
          </w:tcPr>
          <w:p w14:paraId="7C18A82F" w14:textId="77777777" w:rsidR="00514655" w:rsidRPr="00A96564" w:rsidRDefault="00514655" w:rsidP="002A7708">
            <w:pPr>
              <w:pStyle w:val="Standard"/>
              <w:tabs>
                <w:tab w:val="left" w:pos="630"/>
              </w:tabs>
              <w:ind w:left="-90"/>
              <w:rPr>
                <w:rFonts w:ascii="Arial" w:hAnsi="Arial" w:cs="Arial"/>
                <w:b w:val="0"/>
                <w:bCs w:val="0"/>
                <w:color w:val="000000" w:themeColor="text1"/>
                <w:sz w:val="16"/>
                <w:szCs w:val="16"/>
              </w:rPr>
            </w:pPr>
            <w:r>
              <w:rPr>
                <w:rFonts w:ascii="Arial" w:hAnsi="Arial" w:cs="Arial"/>
                <w:b w:val="0"/>
                <w:bCs w:val="0"/>
                <w:color w:val="000000" w:themeColor="text1"/>
                <w:sz w:val="16"/>
                <w:szCs w:val="16"/>
              </w:rPr>
              <w:t>Unever_background_correction.py</w:t>
            </w:r>
          </w:p>
        </w:tc>
        <w:tc>
          <w:tcPr>
            <w:tcW w:w="1530" w:type="dxa"/>
          </w:tcPr>
          <w:p w14:paraId="58F90856" w14:textId="77777777" w:rsidR="00514655" w:rsidRPr="003D5F98" w:rsidRDefault="00514655" w:rsidP="002A7708">
            <w:pPr>
              <w:pStyle w:val="Standard"/>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Functions used to subtract the background from agarose-pad images.</w:t>
            </w:r>
          </w:p>
        </w:tc>
        <w:tc>
          <w:tcPr>
            <w:tcW w:w="3780" w:type="dxa"/>
          </w:tcPr>
          <w:p w14:paraId="64C1AF6B" w14:textId="77777777" w:rsidR="00514655"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This study</w:t>
            </w:r>
          </w:p>
          <w:p w14:paraId="75739673" w14:textId="77777777" w:rsidR="00514655" w:rsidRPr="00546F5A" w:rsidRDefault="00514655" w:rsidP="002A7708">
            <w:pPr>
              <w:tabs>
                <w:tab w:val="left" w:pos="630"/>
              </w:tabs>
              <w:ind w:left="-9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t>
            </w:r>
            <w:r w:rsidRPr="00626D1D">
              <w:rPr>
                <w:rFonts w:ascii="Arial" w:hAnsi="Arial" w:cs="Arial"/>
                <w:sz w:val="16"/>
                <w:szCs w:val="16"/>
              </w:rPr>
              <w:t>https://github.com/alexSysBio/Image_background_subtraction</w:t>
            </w:r>
            <w:r>
              <w:rPr>
                <w:rFonts w:ascii="Arial" w:hAnsi="Arial" w:cs="Arial"/>
                <w:sz w:val="16"/>
                <w:szCs w:val="16"/>
              </w:rPr>
              <w:t>)</w:t>
            </w:r>
          </w:p>
        </w:tc>
      </w:tr>
    </w:tbl>
    <w:p w14:paraId="6A601911" w14:textId="77777777" w:rsidR="00514655" w:rsidRPr="00716F91" w:rsidRDefault="00514655" w:rsidP="002A7708">
      <w:pPr>
        <w:tabs>
          <w:tab w:val="left" w:pos="630"/>
        </w:tabs>
        <w:spacing w:line="360" w:lineRule="auto"/>
        <w:ind w:left="-90"/>
        <w:jc w:val="both"/>
        <w:rPr>
          <w:rFonts w:ascii="Arial" w:hAnsi="Arial" w:cs="Arial"/>
          <w:sz w:val="20"/>
          <w:szCs w:val="20"/>
        </w:rPr>
      </w:pPr>
    </w:p>
    <w:p w14:paraId="0B1ED036" w14:textId="77777777" w:rsidR="00514655" w:rsidRDefault="00514655" w:rsidP="002A7708">
      <w:pPr>
        <w:tabs>
          <w:tab w:val="left" w:pos="630"/>
        </w:tabs>
        <w:ind w:left="-90"/>
      </w:pPr>
    </w:p>
    <w:sectPr w:rsidR="00514655" w:rsidSect="002A7708">
      <w:pgSz w:w="12240" w:h="15840"/>
      <w:pgMar w:top="116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55"/>
    <w:rsid w:val="002A7708"/>
    <w:rsid w:val="00476CE8"/>
    <w:rsid w:val="00514655"/>
    <w:rsid w:val="00564175"/>
    <w:rsid w:val="005E78D4"/>
    <w:rsid w:val="006A0451"/>
    <w:rsid w:val="00751799"/>
    <w:rsid w:val="007C5071"/>
    <w:rsid w:val="00991059"/>
    <w:rsid w:val="00F94BDB"/>
    <w:rsid w:val="00FA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43746D"/>
  <w15:chartTrackingRefBased/>
  <w15:docId w15:val="{01B2B140-FE86-EA4A-B868-E658631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6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6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6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65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65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65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65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65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65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65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655"/>
    <w:rPr>
      <w:rFonts w:eastAsiaTheme="majorEastAsia" w:cstheme="majorBidi"/>
      <w:color w:val="272727" w:themeColor="text1" w:themeTint="D8"/>
    </w:rPr>
  </w:style>
  <w:style w:type="paragraph" w:styleId="Title">
    <w:name w:val="Title"/>
    <w:basedOn w:val="Normal"/>
    <w:next w:val="Normal"/>
    <w:link w:val="TitleChar"/>
    <w:uiPriority w:val="10"/>
    <w:qFormat/>
    <w:rsid w:val="005146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65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65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655"/>
    <w:rPr>
      <w:i/>
      <w:iCs/>
      <w:color w:val="404040" w:themeColor="text1" w:themeTint="BF"/>
    </w:rPr>
  </w:style>
  <w:style w:type="paragraph" w:styleId="ListParagraph">
    <w:name w:val="List Paragraph"/>
    <w:basedOn w:val="Normal"/>
    <w:uiPriority w:val="34"/>
    <w:qFormat/>
    <w:rsid w:val="0051465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655"/>
    <w:rPr>
      <w:i/>
      <w:iCs/>
      <w:color w:val="0F4761" w:themeColor="accent1" w:themeShade="BF"/>
    </w:rPr>
  </w:style>
  <w:style w:type="paragraph" w:styleId="IntenseQuote">
    <w:name w:val="Intense Quote"/>
    <w:basedOn w:val="Normal"/>
    <w:next w:val="Normal"/>
    <w:link w:val="IntenseQuoteChar"/>
    <w:uiPriority w:val="30"/>
    <w:qFormat/>
    <w:rsid w:val="005146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655"/>
    <w:rPr>
      <w:i/>
      <w:iCs/>
      <w:color w:val="0F4761" w:themeColor="accent1" w:themeShade="BF"/>
    </w:rPr>
  </w:style>
  <w:style w:type="character" w:styleId="IntenseReference">
    <w:name w:val="Intense Reference"/>
    <w:basedOn w:val="DefaultParagraphFont"/>
    <w:uiPriority w:val="32"/>
    <w:qFormat/>
    <w:rsid w:val="00514655"/>
    <w:rPr>
      <w:b/>
      <w:bCs/>
      <w:smallCaps/>
      <w:color w:val="0F4761" w:themeColor="accent1" w:themeShade="BF"/>
      <w:spacing w:val="5"/>
    </w:rPr>
  </w:style>
  <w:style w:type="character" w:styleId="Hyperlink">
    <w:name w:val="Hyperlink"/>
    <w:basedOn w:val="DefaultParagraphFont"/>
    <w:uiPriority w:val="99"/>
    <w:unhideWhenUsed/>
    <w:rsid w:val="00514655"/>
    <w:rPr>
      <w:color w:val="0000FF"/>
      <w:u w:val="single"/>
    </w:rPr>
  </w:style>
  <w:style w:type="paragraph" w:customStyle="1" w:styleId="Standard">
    <w:name w:val="Standard"/>
    <w:rsid w:val="00514655"/>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table" w:styleId="PlainTable2">
    <w:name w:val="Plain Table 2"/>
    <w:basedOn w:val="TableNormal"/>
    <w:uiPriority w:val="42"/>
    <w:rsid w:val="0051465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JacobsWagnerLab/published/tree/master/Papagiannakis_2025" TargetMode="External"/><Relationship Id="rId13" Type="http://schemas.openxmlformats.org/officeDocument/2006/relationships/hyperlink" Target="https://github.com/JacobsWagnerLab/published/tree/master/Papagiannakis_2025" TargetMode="External"/><Relationship Id="rId3" Type="http://schemas.openxmlformats.org/officeDocument/2006/relationships/webSettings" Target="webSettings.xml"/><Relationship Id="rId7" Type="http://schemas.openxmlformats.org/officeDocument/2006/relationships/hyperlink" Target="https://github.com/JacobsWagnerLab/published/tree/master/Papagiannakis_2025" TargetMode="External"/><Relationship Id="rId12" Type="http://schemas.openxmlformats.org/officeDocument/2006/relationships/hyperlink" Target="https://github.com/JacobsWagnerLab/published/tree/master/Papagiannakis_202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ithub.com/JacobsWagnerLab/published/tree/master/Papagiannakis_2025" TargetMode="External"/><Relationship Id="rId11" Type="http://schemas.openxmlformats.org/officeDocument/2006/relationships/hyperlink" Target="https://github.com/JacobsWagnerLab/published/tree/master/Papagiannakis_2025" TargetMode="External"/><Relationship Id="rId5" Type="http://schemas.openxmlformats.org/officeDocument/2006/relationships/hyperlink" Target="https://github.com/JacobsWagnerLab/published/tree/master/Papagiannakis_2025" TargetMode="External"/><Relationship Id="rId15" Type="http://schemas.openxmlformats.org/officeDocument/2006/relationships/hyperlink" Target="https://github.com/JacobsWagnerLab/published/tree/master/Papagiannakis_2025" TargetMode="External"/><Relationship Id="rId10" Type="http://schemas.openxmlformats.org/officeDocument/2006/relationships/hyperlink" Target="https://github.com/JacobsWagnerLab/published/tree/master/Papagiannakis_2025" TargetMode="External"/><Relationship Id="rId4" Type="http://schemas.openxmlformats.org/officeDocument/2006/relationships/hyperlink" Target="https://github.com/JacobsWagnerLab/published/tree/master/Papagiannakis_2025" TargetMode="External"/><Relationship Id="rId9" Type="http://schemas.openxmlformats.org/officeDocument/2006/relationships/hyperlink" Target="https://github.com/JacobsWagnerLab/published/tree/master/Papagiannakis_2025" TargetMode="External"/><Relationship Id="rId14" Type="http://schemas.openxmlformats.org/officeDocument/2006/relationships/hyperlink" Target="https://github.com/JacobsWagnerLab/published/tree/master/Papagiannakis_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5180</Words>
  <Characters>29527</Characters>
  <Application>Microsoft Office Word</Application>
  <DocSecurity>0</DocSecurity>
  <Lines>246</Lines>
  <Paragraphs>69</Paragraphs>
  <ScaleCrop>false</ScaleCrop>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Papagiannakis</dc:creator>
  <cp:keywords/>
  <dc:description/>
  <cp:lastModifiedBy>Alexandros Papagiannakis</cp:lastModifiedBy>
  <cp:revision>2</cp:revision>
  <dcterms:created xsi:type="dcterms:W3CDTF">2025-05-14T21:15:00Z</dcterms:created>
  <dcterms:modified xsi:type="dcterms:W3CDTF">2025-05-14T21:50:00Z</dcterms:modified>
</cp:coreProperties>
</file>