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919"/>
        <w:gridCol w:w="3086"/>
      </w:tblGrid>
      <w:tr w:rsidR="006C6A98" w14:paraId="59A656D7" w14:textId="77777777" w:rsidTr="003C2BE5">
        <w:tc>
          <w:tcPr>
            <w:tcW w:w="9350" w:type="dxa"/>
            <w:gridSpan w:val="3"/>
          </w:tcPr>
          <w:p w14:paraId="1DF1A07B" w14:textId="77777777" w:rsidR="006C6A98" w:rsidRPr="00002DB4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scRNA-seq cluster annotations</w:t>
            </w:r>
          </w:p>
        </w:tc>
      </w:tr>
      <w:tr w:rsidR="006C6A98" w:rsidRPr="00002DB4" w14:paraId="0CB70304" w14:textId="77777777" w:rsidTr="003C2BE5">
        <w:tc>
          <w:tcPr>
            <w:tcW w:w="1345" w:type="dxa"/>
          </w:tcPr>
          <w:p w14:paraId="5D5E4CDF" w14:textId="77777777" w:rsidR="006C6A98" w:rsidRPr="00002DB4" w:rsidRDefault="006C6A98" w:rsidP="003C2BE5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2DB4">
              <w:rPr>
                <w:rFonts w:ascii="Arial" w:hAnsi="Arial" w:cs="Arial"/>
                <w:b/>
                <w:sz w:val="24"/>
                <w:szCs w:val="24"/>
              </w:rPr>
              <w:t>Cluster</w:t>
            </w:r>
          </w:p>
        </w:tc>
        <w:tc>
          <w:tcPr>
            <w:tcW w:w="4919" w:type="dxa"/>
          </w:tcPr>
          <w:p w14:paraId="05B7EDE4" w14:textId="77777777" w:rsidR="006C6A98" w:rsidRPr="00002DB4" w:rsidRDefault="006C6A98" w:rsidP="003C2BE5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2DB4">
              <w:rPr>
                <w:rFonts w:ascii="Arial" w:hAnsi="Arial" w:cs="Arial"/>
                <w:b/>
                <w:sz w:val="24"/>
                <w:szCs w:val="24"/>
              </w:rPr>
              <w:t>Cell Type</w:t>
            </w:r>
          </w:p>
        </w:tc>
        <w:tc>
          <w:tcPr>
            <w:tcW w:w="3086" w:type="dxa"/>
          </w:tcPr>
          <w:p w14:paraId="7C2E065C" w14:textId="77777777" w:rsidR="006C6A98" w:rsidRPr="00002DB4" w:rsidRDefault="006C6A98" w:rsidP="003C2BE5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Transcriptional </w:t>
            </w:r>
            <w:r w:rsidRPr="00002DB4">
              <w:rPr>
                <w:rFonts w:ascii="Arial" w:hAnsi="Arial" w:cs="Arial"/>
                <w:b/>
                <w:sz w:val="24"/>
                <w:szCs w:val="24"/>
              </w:rPr>
              <w:t>Marker</w:t>
            </w:r>
          </w:p>
        </w:tc>
      </w:tr>
      <w:tr w:rsidR="006C6A98" w14:paraId="5622089D" w14:textId="77777777" w:rsidTr="003C2BE5">
        <w:tc>
          <w:tcPr>
            <w:tcW w:w="1345" w:type="dxa"/>
          </w:tcPr>
          <w:p w14:paraId="63FB7336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919" w:type="dxa"/>
          </w:tcPr>
          <w:p w14:paraId="407FD8C0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AT2 Cells</w:t>
            </w:r>
          </w:p>
        </w:tc>
        <w:tc>
          <w:tcPr>
            <w:tcW w:w="3086" w:type="dxa"/>
          </w:tcPr>
          <w:p w14:paraId="03AB1A71" w14:textId="77777777" w:rsidR="006C6A98" w:rsidRPr="00E64131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64131">
              <w:rPr>
                <w:rFonts w:ascii="Arial" w:hAnsi="Arial" w:cs="Arial"/>
                <w:i/>
                <w:sz w:val="24"/>
                <w:szCs w:val="24"/>
              </w:rPr>
              <w:t>Epcam, Sftpc</w:t>
            </w:r>
          </w:p>
        </w:tc>
      </w:tr>
      <w:tr w:rsidR="006C6A98" w14:paraId="06E95DFD" w14:textId="77777777" w:rsidTr="003C2BE5">
        <w:tc>
          <w:tcPr>
            <w:tcW w:w="1345" w:type="dxa"/>
          </w:tcPr>
          <w:p w14:paraId="72B14546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19" w:type="dxa"/>
          </w:tcPr>
          <w:p w14:paraId="15BB914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131">
              <w:rPr>
                <w:rFonts w:ascii="Arial" w:hAnsi="Arial" w:cs="Arial"/>
                <w:sz w:val="24"/>
                <w:szCs w:val="24"/>
              </w:rPr>
              <w:t>Mfap5+ Fibroblasts</w:t>
            </w:r>
          </w:p>
        </w:tc>
        <w:tc>
          <w:tcPr>
            <w:tcW w:w="3086" w:type="dxa"/>
          </w:tcPr>
          <w:p w14:paraId="57C04A25" w14:textId="77777777" w:rsidR="006C6A98" w:rsidRPr="00E64131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64131">
              <w:rPr>
                <w:rFonts w:ascii="Arial" w:hAnsi="Arial" w:cs="Arial"/>
                <w:i/>
                <w:sz w:val="24"/>
                <w:szCs w:val="24"/>
              </w:rPr>
              <w:t>Pdgfra, Mfap5</w:t>
            </w:r>
          </w:p>
        </w:tc>
      </w:tr>
      <w:tr w:rsidR="006C6A98" w14:paraId="45D46149" w14:textId="77777777" w:rsidTr="003C2BE5">
        <w:tc>
          <w:tcPr>
            <w:tcW w:w="1345" w:type="dxa"/>
          </w:tcPr>
          <w:p w14:paraId="41C75FA4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19" w:type="dxa"/>
          </w:tcPr>
          <w:p w14:paraId="18AD0147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131">
              <w:rPr>
                <w:rFonts w:ascii="Arial" w:hAnsi="Arial" w:cs="Arial"/>
                <w:sz w:val="24"/>
                <w:szCs w:val="24"/>
              </w:rPr>
              <w:t>Microvascular Endothelial Cells</w:t>
            </w:r>
          </w:p>
        </w:tc>
        <w:tc>
          <w:tcPr>
            <w:tcW w:w="3086" w:type="dxa"/>
          </w:tcPr>
          <w:p w14:paraId="4016CD72" w14:textId="77777777" w:rsidR="006C6A98" w:rsidRPr="00E64131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64131">
              <w:rPr>
                <w:rFonts w:ascii="Arial" w:hAnsi="Arial" w:cs="Arial"/>
                <w:i/>
                <w:sz w:val="24"/>
                <w:szCs w:val="24"/>
              </w:rPr>
              <w:t>Pecam1, Gpihbp1</w:t>
            </w:r>
          </w:p>
        </w:tc>
      </w:tr>
      <w:tr w:rsidR="006C6A98" w14:paraId="70E15585" w14:textId="77777777" w:rsidTr="003C2BE5">
        <w:tc>
          <w:tcPr>
            <w:tcW w:w="1345" w:type="dxa"/>
          </w:tcPr>
          <w:p w14:paraId="7FA5034F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19" w:type="dxa"/>
          </w:tcPr>
          <w:p w14:paraId="787CED13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131">
              <w:rPr>
                <w:rFonts w:ascii="Arial" w:hAnsi="Arial" w:cs="Arial"/>
                <w:sz w:val="24"/>
                <w:szCs w:val="24"/>
              </w:rPr>
              <w:t>Damage-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E64131">
              <w:rPr>
                <w:rFonts w:ascii="Arial" w:hAnsi="Arial" w:cs="Arial"/>
                <w:sz w:val="24"/>
                <w:szCs w:val="24"/>
              </w:rPr>
              <w:t>esponsive Fibroblasts</w:t>
            </w:r>
          </w:p>
        </w:tc>
        <w:tc>
          <w:tcPr>
            <w:tcW w:w="3086" w:type="dxa"/>
          </w:tcPr>
          <w:p w14:paraId="6B9FEA03" w14:textId="77777777" w:rsidR="006C6A98" w:rsidRPr="00E64131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64131">
              <w:rPr>
                <w:rFonts w:ascii="Arial" w:hAnsi="Arial" w:cs="Arial"/>
                <w:i/>
                <w:sz w:val="24"/>
                <w:szCs w:val="24"/>
              </w:rPr>
              <w:t xml:space="preserve">Pdgfra, </w:t>
            </w:r>
            <w:r w:rsidRPr="00A14AD5">
              <w:rPr>
                <w:rFonts w:ascii="Arial" w:hAnsi="Arial" w:cs="Arial"/>
                <w:sz w:val="24"/>
                <w:szCs w:val="24"/>
              </w:rPr>
              <w:t>WT</w:t>
            </w:r>
            <w:r w:rsidRPr="00E64131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</w:tr>
      <w:tr w:rsidR="006C6A98" w14:paraId="4CA44391" w14:textId="77777777" w:rsidTr="003C2BE5">
        <w:tc>
          <w:tcPr>
            <w:tcW w:w="1345" w:type="dxa"/>
          </w:tcPr>
          <w:p w14:paraId="0F9AC6D5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19" w:type="dxa"/>
          </w:tcPr>
          <w:p w14:paraId="3FCA8211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Cells</w:t>
            </w:r>
          </w:p>
        </w:tc>
        <w:tc>
          <w:tcPr>
            <w:tcW w:w="3086" w:type="dxa"/>
          </w:tcPr>
          <w:p w14:paraId="56EC91DA" w14:textId="77777777" w:rsidR="006C6A98" w:rsidRPr="00E64131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64131">
              <w:rPr>
                <w:rFonts w:ascii="Arial" w:hAnsi="Arial" w:cs="Arial"/>
                <w:i/>
                <w:sz w:val="24"/>
                <w:szCs w:val="24"/>
              </w:rPr>
              <w:t>Ptprc, Cd3e</w:t>
            </w:r>
          </w:p>
        </w:tc>
      </w:tr>
      <w:tr w:rsidR="006C6A98" w14:paraId="6F27A363" w14:textId="77777777" w:rsidTr="003C2BE5">
        <w:tc>
          <w:tcPr>
            <w:tcW w:w="1345" w:type="dxa"/>
          </w:tcPr>
          <w:p w14:paraId="54C0F6AE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19" w:type="dxa"/>
          </w:tcPr>
          <w:p w14:paraId="09C4455C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131">
              <w:rPr>
                <w:rFonts w:ascii="Arial" w:hAnsi="Arial" w:cs="Arial"/>
                <w:sz w:val="24"/>
                <w:szCs w:val="24"/>
              </w:rPr>
              <w:t>Activated Microvascular Endothelial Cells</w:t>
            </w:r>
          </w:p>
        </w:tc>
        <w:tc>
          <w:tcPr>
            <w:tcW w:w="3086" w:type="dxa"/>
          </w:tcPr>
          <w:p w14:paraId="49A58D39" w14:textId="77777777" w:rsidR="006C6A98" w:rsidRPr="00E64131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64131">
              <w:rPr>
                <w:rFonts w:ascii="Arial" w:hAnsi="Arial" w:cs="Arial"/>
                <w:i/>
                <w:sz w:val="24"/>
                <w:szCs w:val="24"/>
              </w:rPr>
              <w:t>Pecam1, Gpihbp1, S1pr1</w:t>
            </w:r>
          </w:p>
        </w:tc>
      </w:tr>
      <w:tr w:rsidR="006C6A98" w14:paraId="6C90E0C6" w14:textId="77777777" w:rsidTr="003C2BE5">
        <w:tc>
          <w:tcPr>
            <w:tcW w:w="1345" w:type="dxa"/>
          </w:tcPr>
          <w:p w14:paraId="5EB40B71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19" w:type="dxa"/>
          </w:tcPr>
          <w:p w14:paraId="3C27DF45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18D">
              <w:rPr>
                <w:rFonts w:ascii="Arial" w:hAnsi="Arial" w:cs="Arial"/>
                <w:sz w:val="24"/>
                <w:szCs w:val="24"/>
              </w:rPr>
              <w:t>Airway Smooth Muscle</w:t>
            </w:r>
            <w:r>
              <w:rPr>
                <w:rFonts w:ascii="Arial" w:hAnsi="Arial" w:cs="Arial"/>
                <w:sz w:val="24"/>
                <w:szCs w:val="24"/>
              </w:rPr>
              <w:t xml:space="preserve"> Cells</w:t>
            </w:r>
          </w:p>
        </w:tc>
        <w:tc>
          <w:tcPr>
            <w:tcW w:w="3086" w:type="dxa"/>
          </w:tcPr>
          <w:p w14:paraId="60AD1F26" w14:textId="77777777" w:rsidR="006C6A98" w:rsidRPr="00C1018D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1018D">
              <w:rPr>
                <w:rFonts w:ascii="Arial" w:hAnsi="Arial" w:cs="Arial"/>
                <w:i/>
                <w:sz w:val="24"/>
                <w:szCs w:val="24"/>
              </w:rPr>
              <w:t>Hhip, Acta2</w:t>
            </w:r>
          </w:p>
        </w:tc>
      </w:tr>
      <w:tr w:rsidR="006C6A98" w14:paraId="68DCFDB3" w14:textId="77777777" w:rsidTr="003C2BE5">
        <w:tc>
          <w:tcPr>
            <w:tcW w:w="1345" w:type="dxa"/>
          </w:tcPr>
          <w:p w14:paraId="0D0C025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19" w:type="dxa"/>
          </w:tcPr>
          <w:p w14:paraId="20C1B6F8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1018D">
              <w:rPr>
                <w:rFonts w:ascii="Arial" w:hAnsi="Arial" w:cs="Arial"/>
                <w:sz w:val="24"/>
                <w:szCs w:val="24"/>
              </w:rPr>
              <w:t>AV-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1018D">
              <w:rPr>
                <w:rFonts w:ascii="Arial" w:hAnsi="Arial" w:cs="Arial"/>
                <w:sz w:val="24"/>
                <w:szCs w:val="24"/>
              </w:rPr>
              <w:t>nfected Epithelial Cells</w:t>
            </w:r>
          </w:p>
        </w:tc>
        <w:tc>
          <w:tcPr>
            <w:tcW w:w="3086" w:type="dxa"/>
          </w:tcPr>
          <w:p w14:paraId="4294FDE4" w14:textId="77777777" w:rsidR="006C6A98" w:rsidRPr="00C1018D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1018D">
              <w:rPr>
                <w:rFonts w:ascii="Arial" w:hAnsi="Arial" w:cs="Arial"/>
                <w:i/>
                <w:sz w:val="24"/>
                <w:szCs w:val="24"/>
              </w:rPr>
              <w:t>Epcam, Flu</w:t>
            </w:r>
          </w:p>
        </w:tc>
      </w:tr>
      <w:tr w:rsidR="006C6A98" w14:paraId="3DA638C5" w14:textId="77777777" w:rsidTr="003C2BE5">
        <w:tc>
          <w:tcPr>
            <w:tcW w:w="1345" w:type="dxa"/>
          </w:tcPr>
          <w:p w14:paraId="00FDAF1F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19" w:type="dxa"/>
          </w:tcPr>
          <w:p w14:paraId="1F33EBBD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18D">
              <w:rPr>
                <w:rFonts w:ascii="Arial" w:hAnsi="Arial" w:cs="Arial"/>
                <w:sz w:val="24"/>
                <w:szCs w:val="24"/>
              </w:rPr>
              <w:t>Microvascular Endothelial Cells</w:t>
            </w:r>
          </w:p>
        </w:tc>
        <w:tc>
          <w:tcPr>
            <w:tcW w:w="3086" w:type="dxa"/>
          </w:tcPr>
          <w:p w14:paraId="25E78356" w14:textId="77777777" w:rsidR="006C6A98" w:rsidRPr="00C1018D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1018D">
              <w:rPr>
                <w:rFonts w:ascii="Arial" w:hAnsi="Arial" w:cs="Arial"/>
                <w:i/>
                <w:sz w:val="24"/>
                <w:szCs w:val="24"/>
              </w:rPr>
              <w:t>Pecam1, Gpihbp1</w:t>
            </w:r>
          </w:p>
        </w:tc>
      </w:tr>
      <w:tr w:rsidR="006C6A98" w14:paraId="3EED8BE6" w14:textId="77777777" w:rsidTr="003C2BE5">
        <w:tc>
          <w:tcPr>
            <w:tcW w:w="1345" w:type="dxa"/>
          </w:tcPr>
          <w:p w14:paraId="2CDCBA71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19" w:type="dxa"/>
          </w:tcPr>
          <w:p w14:paraId="2AE94D2E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18D">
              <w:rPr>
                <w:rFonts w:ascii="Arial" w:hAnsi="Arial" w:cs="Arial"/>
                <w:sz w:val="24"/>
                <w:szCs w:val="24"/>
              </w:rPr>
              <w:t xml:space="preserve">High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C1018D">
              <w:rPr>
                <w:rFonts w:ascii="Arial" w:hAnsi="Arial" w:cs="Arial"/>
                <w:sz w:val="24"/>
                <w:szCs w:val="24"/>
              </w:rPr>
              <w:t xml:space="preserve">itochondrial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C1018D">
              <w:rPr>
                <w:rFonts w:ascii="Arial" w:hAnsi="Arial" w:cs="Arial"/>
                <w:sz w:val="24"/>
                <w:szCs w:val="24"/>
              </w:rPr>
              <w:t>ontent Cells</w:t>
            </w:r>
          </w:p>
        </w:tc>
        <w:tc>
          <w:tcPr>
            <w:tcW w:w="3086" w:type="dxa"/>
          </w:tcPr>
          <w:p w14:paraId="5342A62A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A98" w14:paraId="6314CC52" w14:textId="77777777" w:rsidTr="003C2BE5">
        <w:tc>
          <w:tcPr>
            <w:tcW w:w="1345" w:type="dxa"/>
          </w:tcPr>
          <w:p w14:paraId="3A1CCCF3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19" w:type="dxa"/>
          </w:tcPr>
          <w:p w14:paraId="7DEF4A4F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18D">
              <w:rPr>
                <w:rFonts w:ascii="Arial" w:hAnsi="Arial" w:cs="Arial"/>
                <w:sz w:val="24"/>
                <w:szCs w:val="24"/>
              </w:rPr>
              <w:t>Krt8+ Epithelial Cells</w:t>
            </w:r>
          </w:p>
        </w:tc>
        <w:tc>
          <w:tcPr>
            <w:tcW w:w="3086" w:type="dxa"/>
          </w:tcPr>
          <w:p w14:paraId="6002B634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Epcam, Krt8</w:t>
            </w:r>
          </w:p>
        </w:tc>
      </w:tr>
      <w:tr w:rsidR="006C6A98" w14:paraId="6BEC3598" w14:textId="77777777" w:rsidTr="003C2BE5">
        <w:tc>
          <w:tcPr>
            <w:tcW w:w="1345" w:type="dxa"/>
          </w:tcPr>
          <w:p w14:paraId="2FEF410E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19" w:type="dxa"/>
          </w:tcPr>
          <w:p w14:paraId="089F72B5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AT2 Cells</w:t>
            </w:r>
          </w:p>
        </w:tc>
        <w:tc>
          <w:tcPr>
            <w:tcW w:w="3086" w:type="dxa"/>
          </w:tcPr>
          <w:p w14:paraId="68003B34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Epcam, Sftpc</w:t>
            </w:r>
          </w:p>
        </w:tc>
      </w:tr>
      <w:tr w:rsidR="006C6A98" w14:paraId="2569BE16" w14:textId="77777777" w:rsidTr="003C2BE5">
        <w:tc>
          <w:tcPr>
            <w:tcW w:w="1345" w:type="dxa"/>
          </w:tcPr>
          <w:p w14:paraId="5FD10426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19" w:type="dxa"/>
          </w:tcPr>
          <w:p w14:paraId="7099106D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Ciliated Epithelial Cells</w:t>
            </w:r>
          </w:p>
        </w:tc>
        <w:tc>
          <w:tcPr>
            <w:tcW w:w="3086" w:type="dxa"/>
          </w:tcPr>
          <w:p w14:paraId="3B1811A5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Epcam, Foxj</w:t>
            </w:r>
          </w:p>
        </w:tc>
      </w:tr>
      <w:tr w:rsidR="006C6A98" w14:paraId="069CE0B3" w14:textId="77777777" w:rsidTr="003C2BE5">
        <w:tc>
          <w:tcPr>
            <w:tcW w:w="1345" w:type="dxa"/>
          </w:tcPr>
          <w:p w14:paraId="64AE0EFB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19" w:type="dxa"/>
          </w:tcPr>
          <w:p w14:paraId="0481ADD8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Club Cells</w:t>
            </w:r>
          </w:p>
        </w:tc>
        <w:tc>
          <w:tcPr>
            <w:tcW w:w="3086" w:type="dxa"/>
          </w:tcPr>
          <w:p w14:paraId="7DF6F834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Epcam, Scgb3a2</w:t>
            </w:r>
          </w:p>
        </w:tc>
      </w:tr>
      <w:tr w:rsidR="006C6A98" w14:paraId="03F9C1C4" w14:textId="77777777" w:rsidTr="003C2BE5">
        <w:tc>
          <w:tcPr>
            <w:tcW w:w="1345" w:type="dxa"/>
          </w:tcPr>
          <w:p w14:paraId="4B64E59B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19" w:type="dxa"/>
          </w:tcPr>
          <w:p w14:paraId="78C93615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 Cells</w:t>
            </w:r>
          </w:p>
        </w:tc>
        <w:tc>
          <w:tcPr>
            <w:tcW w:w="3086" w:type="dxa"/>
          </w:tcPr>
          <w:p w14:paraId="5A2CCE78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Ptprc, Cd19</w:t>
            </w:r>
          </w:p>
        </w:tc>
      </w:tr>
      <w:tr w:rsidR="006C6A98" w14:paraId="17BDA148" w14:textId="77777777" w:rsidTr="003C2BE5">
        <w:tc>
          <w:tcPr>
            <w:tcW w:w="1345" w:type="dxa"/>
          </w:tcPr>
          <w:p w14:paraId="1F8B2C76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19" w:type="dxa"/>
          </w:tcPr>
          <w:p w14:paraId="39355D7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Myofibroblasts</w:t>
            </w:r>
          </w:p>
        </w:tc>
        <w:tc>
          <w:tcPr>
            <w:tcW w:w="3086" w:type="dxa"/>
          </w:tcPr>
          <w:p w14:paraId="4F4EA931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Pdgfra, Acta2</w:t>
            </w:r>
          </w:p>
        </w:tc>
      </w:tr>
      <w:tr w:rsidR="006C6A98" w14:paraId="7D6FBCFB" w14:textId="77777777" w:rsidTr="003C2BE5">
        <w:tc>
          <w:tcPr>
            <w:tcW w:w="1345" w:type="dxa"/>
          </w:tcPr>
          <w:p w14:paraId="60E110E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19" w:type="dxa"/>
          </w:tcPr>
          <w:p w14:paraId="3551A41D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Neutrophils</w:t>
            </w:r>
          </w:p>
        </w:tc>
        <w:tc>
          <w:tcPr>
            <w:tcW w:w="3086" w:type="dxa"/>
          </w:tcPr>
          <w:p w14:paraId="1811C999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Ptprc, Mmp9</w:t>
            </w:r>
          </w:p>
        </w:tc>
      </w:tr>
      <w:tr w:rsidR="006C6A98" w14:paraId="11EC58DC" w14:textId="77777777" w:rsidTr="003C2BE5">
        <w:tc>
          <w:tcPr>
            <w:tcW w:w="1345" w:type="dxa"/>
          </w:tcPr>
          <w:p w14:paraId="42B1F78C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919" w:type="dxa"/>
          </w:tcPr>
          <w:p w14:paraId="4072943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Alveolar Fibroblasts</w:t>
            </w:r>
          </w:p>
        </w:tc>
        <w:tc>
          <w:tcPr>
            <w:tcW w:w="3086" w:type="dxa"/>
          </w:tcPr>
          <w:p w14:paraId="06AC0FF2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Pdgfra, Wnt2</w:t>
            </w:r>
          </w:p>
        </w:tc>
      </w:tr>
      <w:tr w:rsidR="006C6A98" w14:paraId="30A08A25" w14:textId="77777777" w:rsidTr="003C2BE5">
        <w:tc>
          <w:tcPr>
            <w:tcW w:w="1345" w:type="dxa"/>
          </w:tcPr>
          <w:p w14:paraId="3319AE43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919" w:type="dxa"/>
          </w:tcPr>
          <w:p w14:paraId="7B3F1EF9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Epcam+Pecam1+</w:t>
            </w:r>
            <w:r>
              <w:rPr>
                <w:rFonts w:ascii="Arial" w:hAnsi="Arial" w:cs="Arial"/>
                <w:sz w:val="24"/>
                <w:szCs w:val="24"/>
              </w:rPr>
              <w:t xml:space="preserve"> Cells</w:t>
            </w:r>
          </w:p>
        </w:tc>
        <w:tc>
          <w:tcPr>
            <w:tcW w:w="3086" w:type="dxa"/>
          </w:tcPr>
          <w:p w14:paraId="3F94201B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Epcam, Pecam1</w:t>
            </w:r>
          </w:p>
        </w:tc>
      </w:tr>
      <w:tr w:rsidR="006C6A98" w14:paraId="0E99AF5D" w14:textId="77777777" w:rsidTr="003C2BE5">
        <w:tc>
          <w:tcPr>
            <w:tcW w:w="1345" w:type="dxa"/>
          </w:tcPr>
          <w:p w14:paraId="19E07B38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919" w:type="dxa"/>
          </w:tcPr>
          <w:p w14:paraId="53E3DBA6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Monocytes</w:t>
            </w:r>
          </w:p>
        </w:tc>
        <w:tc>
          <w:tcPr>
            <w:tcW w:w="3086" w:type="dxa"/>
          </w:tcPr>
          <w:p w14:paraId="676E5402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Ptprc, Ly6c2</w:t>
            </w:r>
          </w:p>
        </w:tc>
      </w:tr>
      <w:tr w:rsidR="006C6A98" w14:paraId="3A3EBDB1" w14:textId="77777777" w:rsidTr="003C2BE5">
        <w:tc>
          <w:tcPr>
            <w:tcW w:w="1345" w:type="dxa"/>
          </w:tcPr>
          <w:p w14:paraId="38E9461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919" w:type="dxa"/>
          </w:tcPr>
          <w:p w14:paraId="6831FEB9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Interferon-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866F7B">
              <w:rPr>
                <w:rFonts w:ascii="Arial" w:hAnsi="Arial" w:cs="Arial"/>
                <w:sz w:val="24"/>
                <w:szCs w:val="24"/>
              </w:rPr>
              <w:t xml:space="preserve">esponsive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866F7B">
              <w:rPr>
                <w:rFonts w:ascii="Arial" w:hAnsi="Arial" w:cs="Arial"/>
                <w:sz w:val="24"/>
                <w:szCs w:val="24"/>
              </w:rPr>
              <w:t>ibroblasts</w:t>
            </w:r>
          </w:p>
        </w:tc>
        <w:tc>
          <w:tcPr>
            <w:tcW w:w="3086" w:type="dxa"/>
          </w:tcPr>
          <w:p w14:paraId="6105E568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Pdgfra, Bst2</w:t>
            </w:r>
          </w:p>
        </w:tc>
      </w:tr>
      <w:tr w:rsidR="006C6A98" w14:paraId="373BD4AD" w14:textId="77777777" w:rsidTr="003C2BE5">
        <w:tc>
          <w:tcPr>
            <w:tcW w:w="1345" w:type="dxa"/>
          </w:tcPr>
          <w:p w14:paraId="1400134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19" w:type="dxa"/>
          </w:tcPr>
          <w:p w14:paraId="61EF8A4A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Mesothelial</w:t>
            </w:r>
            <w:r>
              <w:rPr>
                <w:rFonts w:ascii="Arial" w:hAnsi="Arial" w:cs="Arial"/>
                <w:sz w:val="24"/>
                <w:szCs w:val="24"/>
              </w:rPr>
              <w:t xml:space="preserve"> Cells</w:t>
            </w:r>
          </w:p>
        </w:tc>
        <w:tc>
          <w:tcPr>
            <w:tcW w:w="3086" w:type="dxa"/>
          </w:tcPr>
          <w:p w14:paraId="3D992561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 xml:space="preserve">Msln, </w:t>
            </w:r>
            <w:r w:rsidRPr="00A14AD5">
              <w:rPr>
                <w:rFonts w:ascii="Arial" w:hAnsi="Arial" w:cs="Arial"/>
                <w:sz w:val="24"/>
                <w:szCs w:val="24"/>
              </w:rPr>
              <w:t>WT</w:t>
            </w:r>
            <w:r w:rsidRPr="00866F7B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</w:tr>
      <w:tr w:rsidR="006C6A98" w14:paraId="6C0739FA" w14:textId="77777777" w:rsidTr="003C2BE5">
        <w:tc>
          <w:tcPr>
            <w:tcW w:w="1345" w:type="dxa"/>
          </w:tcPr>
          <w:p w14:paraId="0D5AD3E8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919" w:type="dxa"/>
          </w:tcPr>
          <w:p w14:paraId="708023B3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Epcam+Col1a2+</w:t>
            </w:r>
            <w:r>
              <w:rPr>
                <w:rFonts w:ascii="Arial" w:hAnsi="Arial" w:cs="Arial"/>
                <w:sz w:val="24"/>
                <w:szCs w:val="24"/>
              </w:rPr>
              <w:t xml:space="preserve"> EMT Cells</w:t>
            </w:r>
          </w:p>
        </w:tc>
        <w:tc>
          <w:tcPr>
            <w:tcW w:w="3086" w:type="dxa"/>
          </w:tcPr>
          <w:p w14:paraId="7EE6819C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Epcam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866F7B">
              <w:rPr>
                <w:rFonts w:ascii="Arial" w:hAnsi="Arial" w:cs="Arial"/>
                <w:i/>
                <w:sz w:val="24"/>
                <w:szCs w:val="24"/>
              </w:rPr>
              <w:t>Col1a2</w:t>
            </w:r>
          </w:p>
        </w:tc>
      </w:tr>
      <w:tr w:rsidR="006C6A98" w14:paraId="010CCD5A" w14:textId="77777777" w:rsidTr="003C2BE5">
        <w:tc>
          <w:tcPr>
            <w:tcW w:w="1345" w:type="dxa"/>
          </w:tcPr>
          <w:p w14:paraId="6C4812D8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919" w:type="dxa"/>
          </w:tcPr>
          <w:p w14:paraId="2407DF6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Interstitial Macrophages</w:t>
            </w:r>
          </w:p>
        </w:tc>
        <w:tc>
          <w:tcPr>
            <w:tcW w:w="3086" w:type="dxa"/>
          </w:tcPr>
          <w:p w14:paraId="5D117044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Ptprc, Cd68, C1qb</w:t>
            </w:r>
          </w:p>
        </w:tc>
      </w:tr>
      <w:tr w:rsidR="006C6A98" w14:paraId="3B117D03" w14:textId="77777777" w:rsidTr="003C2BE5">
        <w:tc>
          <w:tcPr>
            <w:tcW w:w="1345" w:type="dxa"/>
          </w:tcPr>
          <w:p w14:paraId="632EB7B5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919" w:type="dxa"/>
          </w:tcPr>
          <w:p w14:paraId="124A759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F7B">
              <w:rPr>
                <w:rFonts w:ascii="Arial" w:hAnsi="Arial" w:cs="Arial"/>
                <w:sz w:val="24"/>
                <w:szCs w:val="24"/>
              </w:rPr>
              <w:t>Lymphatic Endothelial Cells</w:t>
            </w:r>
          </w:p>
        </w:tc>
        <w:tc>
          <w:tcPr>
            <w:tcW w:w="3086" w:type="dxa"/>
          </w:tcPr>
          <w:p w14:paraId="4D8D26AC" w14:textId="77777777" w:rsidR="006C6A98" w:rsidRPr="00866F7B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66F7B">
              <w:rPr>
                <w:rFonts w:ascii="Arial" w:hAnsi="Arial" w:cs="Arial"/>
                <w:i/>
                <w:sz w:val="24"/>
                <w:szCs w:val="24"/>
              </w:rPr>
              <w:t>Pecam1, Prox1</w:t>
            </w:r>
          </w:p>
        </w:tc>
      </w:tr>
      <w:tr w:rsidR="006C6A98" w14:paraId="2BF7A9C9" w14:textId="77777777" w:rsidTr="003C2BE5">
        <w:tc>
          <w:tcPr>
            <w:tcW w:w="1345" w:type="dxa"/>
          </w:tcPr>
          <w:p w14:paraId="28F59E7A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919" w:type="dxa"/>
          </w:tcPr>
          <w:p w14:paraId="71CD859C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Aerocytes</w:t>
            </w:r>
          </w:p>
        </w:tc>
        <w:tc>
          <w:tcPr>
            <w:tcW w:w="3086" w:type="dxa"/>
          </w:tcPr>
          <w:p w14:paraId="748BA2F6" w14:textId="77777777" w:rsidR="006C6A98" w:rsidRPr="00BB6192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B6192">
              <w:rPr>
                <w:rFonts w:ascii="Arial" w:hAnsi="Arial" w:cs="Arial"/>
                <w:i/>
                <w:sz w:val="24"/>
                <w:szCs w:val="24"/>
              </w:rPr>
              <w:t>Pecam 1, Car4</w:t>
            </w:r>
          </w:p>
        </w:tc>
      </w:tr>
      <w:tr w:rsidR="006C6A98" w14:paraId="5B5E6F33" w14:textId="77777777" w:rsidTr="003C2BE5">
        <w:tc>
          <w:tcPr>
            <w:tcW w:w="1345" w:type="dxa"/>
          </w:tcPr>
          <w:p w14:paraId="57394595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919" w:type="dxa"/>
          </w:tcPr>
          <w:p w14:paraId="4B2F3C7F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192">
              <w:rPr>
                <w:rFonts w:ascii="Arial" w:hAnsi="Arial" w:cs="Arial"/>
                <w:sz w:val="24"/>
                <w:szCs w:val="24"/>
              </w:rPr>
              <w:t>Vascular Smooth Muscle Cells</w:t>
            </w:r>
          </w:p>
        </w:tc>
        <w:tc>
          <w:tcPr>
            <w:tcW w:w="3086" w:type="dxa"/>
          </w:tcPr>
          <w:p w14:paraId="6E30A608" w14:textId="77777777" w:rsidR="006C6A98" w:rsidRPr="00BB6192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B6192">
              <w:rPr>
                <w:rFonts w:ascii="Arial" w:hAnsi="Arial" w:cs="Arial"/>
                <w:i/>
                <w:sz w:val="24"/>
                <w:szCs w:val="24"/>
              </w:rPr>
              <w:t>Acta2, Pdgfrb, Notch3</w:t>
            </w:r>
          </w:p>
        </w:tc>
      </w:tr>
      <w:tr w:rsidR="006C6A98" w14:paraId="5FC4E95E" w14:textId="77777777" w:rsidTr="003C2BE5">
        <w:tc>
          <w:tcPr>
            <w:tcW w:w="1345" w:type="dxa"/>
          </w:tcPr>
          <w:p w14:paraId="50DCDFC0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919" w:type="dxa"/>
          </w:tcPr>
          <w:p w14:paraId="4480BBFD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AT1 Cells</w:t>
            </w:r>
          </w:p>
        </w:tc>
        <w:tc>
          <w:tcPr>
            <w:tcW w:w="3086" w:type="dxa"/>
          </w:tcPr>
          <w:p w14:paraId="19B8C0B0" w14:textId="77777777" w:rsidR="006C6A98" w:rsidRPr="00BB6192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B6192">
              <w:rPr>
                <w:rFonts w:ascii="Arial" w:hAnsi="Arial" w:cs="Arial"/>
                <w:i/>
                <w:sz w:val="24"/>
                <w:szCs w:val="24"/>
              </w:rPr>
              <w:t>Epcam, Akap5, Ager</w:t>
            </w:r>
          </w:p>
        </w:tc>
      </w:tr>
      <w:tr w:rsidR="006C6A98" w14:paraId="296B0D5B" w14:textId="77777777" w:rsidTr="003C2BE5">
        <w:tc>
          <w:tcPr>
            <w:tcW w:w="1345" w:type="dxa"/>
          </w:tcPr>
          <w:p w14:paraId="2039954A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919" w:type="dxa"/>
          </w:tcPr>
          <w:p w14:paraId="5C20FF10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192">
              <w:rPr>
                <w:rFonts w:ascii="Arial" w:hAnsi="Arial" w:cs="Arial"/>
                <w:sz w:val="24"/>
                <w:szCs w:val="24"/>
              </w:rPr>
              <w:t>Macrovascular Endothelial Cells</w:t>
            </w:r>
          </w:p>
        </w:tc>
        <w:tc>
          <w:tcPr>
            <w:tcW w:w="3086" w:type="dxa"/>
          </w:tcPr>
          <w:p w14:paraId="78E5F814" w14:textId="77777777" w:rsidR="006C6A98" w:rsidRPr="00BB6192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B6192">
              <w:rPr>
                <w:rFonts w:ascii="Arial" w:hAnsi="Arial" w:cs="Arial"/>
                <w:i/>
                <w:sz w:val="24"/>
                <w:szCs w:val="24"/>
              </w:rPr>
              <w:t>Pecam1, Vwf</w:t>
            </w:r>
          </w:p>
        </w:tc>
      </w:tr>
      <w:tr w:rsidR="006C6A98" w14:paraId="73622CD9" w14:textId="77777777" w:rsidTr="003C2BE5">
        <w:tc>
          <w:tcPr>
            <w:tcW w:w="1345" w:type="dxa"/>
          </w:tcPr>
          <w:p w14:paraId="0AEC19BA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919" w:type="dxa"/>
          </w:tcPr>
          <w:p w14:paraId="1EA3BADB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DD8">
              <w:rPr>
                <w:rFonts w:ascii="Arial" w:hAnsi="Arial" w:cs="Arial"/>
                <w:sz w:val="24"/>
                <w:szCs w:val="24"/>
              </w:rPr>
              <w:t>Ciliated Epithelial Cells</w:t>
            </w:r>
          </w:p>
        </w:tc>
        <w:tc>
          <w:tcPr>
            <w:tcW w:w="3086" w:type="dxa"/>
          </w:tcPr>
          <w:p w14:paraId="0A442593" w14:textId="77777777" w:rsidR="006C6A98" w:rsidRPr="00E87DD8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87DD8">
              <w:rPr>
                <w:rFonts w:ascii="Arial" w:hAnsi="Arial" w:cs="Arial"/>
                <w:i/>
                <w:sz w:val="24"/>
                <w:szCs w:val="24"/>
              </w:rPr>
              <w:t>Epcam, Foxj1</w:t>
            </w:r>
          </w:p>
        </w:tc>
      </w:tr>
      <w:tr w:rsidR="006C6A98" w14:paraId="1C330214" w14:textId="77777777" w:rsidTr="003C2BE5">
        <w:tc>
          <w:tcPr>
            <w:tcW w:w="1345" w:type="dxa"/>
          </w:tcPr>
          <w:p w14:paraId="185F86BB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919" w:type="dxa"/>
          </w:tcPr>
          <w:p w14:paraId="23C07E31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DD8">
              <w:rPr>
                <w:rFonts w:ascii="Arial" w:hAnsi="Arial" w:cs="Arial"/>
                <w:sz w:val="24"/>
                <w:szCs w:val="24"/>
              </w:rPr>
              <w:t>Alveolar Macrophages</w:t>
            </w:r>
          </w:p>
        </w:tc>
        <w:tc>
          <w:tcPr>
            <w:tcW w:w="3086" w:type="dxa"/>
          </w:tcPr>
          <w:p w14:paraId="2AB5D181" w14:textId="77777777" w:rsidR="006C6A98" w:rsidRPr="00E87DD8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87DD8">
              <w:rPr>
                <w:rFonts w:ascii="Arial" w:hAnsi="Arial" w:cs="Arial"/>
                <w:i/>
                <w:sz w:val="24"/>
                <w:szCs w:val="24"/>
              </w:rPr>
              <w:t>Ptprc, Cd68, Chil3</w:t>
            </w:r>
          </w:p>
        </w:tc>
      </w:tr>
      <w:tr w:rsidR="006C6A98" w14:paraId="0BD68054" w14:textId="77777777" w:rsidTr="003C2BE5">
        <w:tc>
          <w:tcPr>
            <w:tcW w:w="1345" w:type="dxa"/>
          </w:tcPr>
          <w:p w14:paraId="6BE3864A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919" w:type="dxa"/>
          </w:tcPr>
          <w:p w14:paraId="12A3BA99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 Cells</w:t>
            </w:r>
          </w:p>
        </w:tc>
        <w:tc>
          <w:tcPr>
            <w:tcW w:w="3086" w:type="dxa"/>
          </w:tcPr>
          <w:p w14:paraId="2E3A40D9" w14:textId="77777777" w:rsidR="006C6A98" w:rsidRPr="00E87DD8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87DD8">
              <w:rPr>
                <w:rFonts w:ascii="Arial" w:hAnsi="Arial" w:cs="Arial"/>
                <w:i/>
                <w:sz w:val="24"/>
                <w:szCs w:val="24"/>
              </w:rPr>
              <w:t>Ptprc, Klrb1c</w:t>
            </w:r>
          </w:p>
        </w:tc>
      </w:tr>
      <w:tr w:rsidR="006C6A98" w14:paraId="736E54AC" w14:textId="77777777" w:rsidTr="003C2BE5">
        <w:tc>
          <w:tcPr>
            <w:tcW w:w="1345" w:type="dxa"/>
          </w:tcPr>
          <w:p w14:paraId="3F05D289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919" w:type="dxa"/>
          </w:tcPr>
          <w:p w14:paraId="5D6A9833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DD8">
              <w:rPr>
                <w:rFonts w:ascii="Arial" w:hAnsi="Arial" w:cs="Arial"/>
                <w:sz w:val="24"/>
                <w:szCs w:val="24"/>
              </w:rPr>
              <w:t>Epcam+Col1a2+</w:t>
            </w:r>
            <w:r>
              <w:rPr>
                <w:rFonts w:ascii="Arial" w:hAnsi="Arial" w:cs="Arial"/>
                <w:sz w:val="24"/>
                <w:szCs w:val="24"/>
              </w:rPr>
              <w:t xml:space="preserve"> EMT Cells</w:t>
            </w:r>
          </w:p>
        </w:tc>
        <w:tc>
          <w:tcPr>
            <w:tcW w:w="3086" w:type="dxa"/>
          </w:tcPr>
          <w:p w14:paraId="5D5DD2D6" w14:textId="77777777" w:rsidR="006C6A98" w:rsidRPr="00E87DD8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87DD8">
              <w:rPr>
                <w:rFonts w:ascii="Arial" w:hAnsi="Arial" w:cs="Arial"/>
                <w:i/>
                <w:sz w:val="24"/>
                <w:szCs w:val="24"/>
              </w:rPr>
              <w:t>Epcam, Col1a2</w:t>
            </w:r>
          </w:p>
        </w:tc>
      </w:tr>
      <w:tr w:rsidR="006C6A98" w14:paraId="57008C5D" w14:textId="77777777" w:rsidTr="003C2BE5">
        <w:tc>
          <w:tcPr>
            <w:tcW w:w="1345" w:type="dxa"/>
          </w:tcPr>
          <w:p w14:paraId="6AB35121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919" w:type="dxa"/>
          </w:tcPr>
          <w:p w14:paraId="7C3C488F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DD8">
              <w:rPr>
                <w:rFonts w:ascii="Arial" w:hAnsi="Arial" w:cs="Arial"/>
                <w:sz w:val="24"/>
                <w:szCs w:val="24"/>
              </w:rPr>
              <w:t>Immune Doublets</w:t>
            </w:r>
          </w:p>
        </w:tc>
        <w:tc>
          <w:tcPr>
            <w:tcW w:w="3086" w:type="dxa"/>
          </w:tcPr>
          <w:p w14:paraId="2FB89388" w14:textId="77777777" w:rsidR="006C6A98" w:rsidRPr="00E87DD8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87DD8">
              <w:rPr>
                <w:rFonts w:ascii="Arial" w:hAnsi="Arial" w:cs="Arial"/>
                <w:i/>
                <w:sz w:val="24"/>
                <w:szCs w:val="24"/>
              </w:rPr>
              <w:t>Ptprc, Cd3e, Cd19</w:t>
            </w:r>
          </w:p>
        </w:tc>
      </w:tr>
      <w:tr w:rsidR="006C6A98" w14:paraId="290A7563" w14:textId="77777777" w:rsidTr="003C2BE5">
        <w:tc>
          <w:tcPr>
            <w:tcW w:w="1345" w:type="dxa"/>
          </w:tcPr>
          <w:p w14:paraId="4B15C252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919" w:type="dxa"/>
          </w:tcPr>
          <w:p w14:paraId="1CCCAB44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DD8">
              <w:rPr>
                <w:rFonts w:ascii="Arial" w:hAnsi="Arial" w:cs="Arial"/>
                <w:sz w:val="24"/>
                <w:szCs w:val="24"/>
              </w:rPr>
              <w:t>Regulatory T cells</w:t>
            </w:r>
          </w:p>
        </w:tc>
        <w:tc>
          <w:tcPr>
            <w:tcW w:w="3086" w:type="dxa"/>
          </w:tcPr>
          <w:p w14:paraId="72D3239F" w14:textId="77777777" w:rsidR="006C6A98" w:rsidRPr="00E87DD8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87DD8">
              <w:rPr>
                <w:rFonts w:ascii="Arial" w:hAnsi="Arial" w:cs="Arial"/>
                <w:i/>
                <w:sz w:val="24"/>
                <w:szCs w:val="24"/>
              </w:rPr>
              <w:t>Cd4, ll2ra</w:t>
            </w:r>
          </w:p>
        </w:tc>
      </w:tr>
      <w:tr w:rsidR="006C6A98" w14:paraId="70932948" w14:textId="77777777" w:rsidTr="003C2BE5">
        <w:tc>
          <w:tcPr>
            <w:tcW w:w="1345" w:type="dxa"/>
          </w:tcPr>
          <w:p w14:paraId="11461CBA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919" w:type="dxa"/>
          </w:tcPr>
          <w:p w14:paraId="49C8C32B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DD8">
              <w:rPr>
                <w:rFonts w:ascii="Arial" w:hAnsi="Arial" w:cs="Arial"/>
                <w:sz w:val="24"/>
                <w:szCs w:val="24"/>
              </w:rPr>
              <w:t>Basophils/Mast Cells</w:t>
            </w:r>
          </w:p>
        </w:tc>
        <w:tc>
          <w:tcPr>
            <w:tcW w:w="3086" w:type="dxa"/>
          </w:tcPr>
          <w:p w14:paraId="35F419EB" w14:textId="77777777" w:rsidR="006C6A98" w:rsidRPr="00E87DD8" w:rsidRDefault="006C6A98" w:rsidP="003C2BE5">
            <w:pPr>
              <w:spacing w:before="2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87DD8">
              <w:rPr>
                <w:rFonts w:ascii="Arial" w:hAnsi="Arial" w:cs="Arial"/>
                <w:i/>
                <w:sz w:val="24"/>
                <w:szCs w:val="24"/>
              </w:rPr>
              <w:t>Ptprc, Fcer1a, Gata2</w:t>
            </w:r>
          </w:p>
        </w:tc>
      </w:tr>
      <w:tr w:rsidR="006C6A98" w14:paraId="2C9F22CE" w14:textId="77777777" w:rsidTr="003C2BE5">
        <w:tc>
          <w:tcPr>
            <w:tcW w:w="1345" w:type="dxa"/>
          </w:tcPr>
          <w:p w14:paraId="58A391FC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919" w:type="dxa"/>
          </w:tcPr>
          <w:p w14:paraId="162460DE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DD8">
              <w:rPr>
                <w:rFonts w:ascii="Arial" w:hAnsi="Arial" w:cs="Arial"/>
                <w:sz w:val="24"/>
                <w:szCs w:val="24"/>
              </w:rPr>
              <w:t>Multiplets</w:t>
            </w:r>
          </w:p>
        </w:tc>
        <w:tc>
          <w:tcPr>
            <w:tcW w:w="3086" w:type="dxa"/>
          </w:tcPr>
          <w:p w14:paraId="0CA4E2D8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A98" w14:paraId="1791CA20" w14:textId="77777777" w:rsidTr="003C2BE5">
        <w:tc>
          <w:tcPr>
            <w:tcW w:w="1345" w:type="dxa"/>
          </w:tcPr>
          <w:p w14:paraId="7007045C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919" w:type="dxa"/>
          </w:tcPr>
          <w:p w14:paraId="583F4138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DD8">
              <w:rPr>
                <w:rFonts w:ascii="Arial" w:hAnsi="Arial" w:cs="Arial"/>
                <w:sz w:val="24"/>
                <w:szCs w:val="24"/>
              </w:rPr>
              <w:t>Platelets</w:t>
            </w:r>
          </w:p>
        </w:tc>
        <w:tc>
          <w:tcPr>
            <w:tcW w:w="3086" w:type="dxa"/>
          </w:tcPr>
          <w:p w14:paraId="0DB5EEAB" w14:textId="77777777" w:rsidR="006C6A98" w:rsidRDefault="006C6A98" w:rsidP="003C2BE5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03E359" w14:textId="4866C7EE" w:rsidR="006C6A98" w:rsidRPr="009861B4" w:rsidRDefault="006C6A98" w:rsidP="006C6A9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Supplemental File 2</w:t>
      </w:r>
      <w:r>
        <w:rPr>
          <w:rFonts w:ascii="Arial" w:hAnsi="Arial" w:cs="Arial"/>
          <w:b/>
          <w:sz w:val="24"/>
          <w:szCs w:val="24"/>
        </w:rPr>
        <w:t>. scRNA-Seq Cluster Annotations.</w:t>
      </w:r>
    </w:p>
    <w:p w14:paraId="2C3AD0EA" w14:textId="77777777" w:rsidR="00907D05" w:rsidRDefault="00907D05"/>
    <w:sectPr w:rsidR="00907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0F2A" w14:textId="77777777" w:rsidR="00934C8A" w:rsidRDefault="00934C8A" w:rsidP="006C6A98">
      <w:pPr>
        <w:spacing w:after="0" w:line="240" w:lineRule="auto"/>
      </w:pPr>
      <w:r>
        <w:separator/>
      </w:r>
    </w:p>
  </w:endnote>
  <w:endnote w:type="continuationSeparator" w:id="0">
    <w:p w14:paraId="35291CC9" w14:textId="77777777" w:rsidR="00934C8A" w:rsidRDefault="00934C8A" w:rsidP="006C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6488" w14:textId="77777777" w:rsidR="00934C8A" w:rsidRDefault="00934C8A" w:rsidP="006C6A98">
      <w:pPr>
        <w:spacing w:after="0" w:line="240" w:lineRule="auto"/>
      </w:pPr>
      <w:r>
        <w:separator/>
      </w:r>
    </w:p>
  </w:footnote>
  <w:footnote w:type="continuationSeparator" w:id="0">
    <w:p w14:paraId="19855499" w14:textId="77777777" w:rsidR="00934C8A" w:rsidRDefault="00934C8A" w:rsidP="006C6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05"/>
    <w:rsid w:val="006C6A98"/>
    <w:rsid w:val="007C1C93"/>
    <w:rsid w:val="00907D05"/>
    <w:rsid w:val="0093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A4944"/>
  <w15:chartTrackingRefBased/>
  <w15:docId w15:val="{90BC1734-DC89-4563-91C8-0C768AB0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9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D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D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D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D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D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D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D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D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D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D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D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D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7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D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A98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C6A98"/>
  </w:style>
  <w:style w:type="paragraph" w:styleId="Footer">
    <w:name w:val="footer"/>
    <w:basedOn w:val="Normal"/>
    <w:link w:val="FooterChar"/>
    <w:uiPriority w:val="99"/>
    <w:unhideWhenUsed/>
    <w:rsid w:val="006C6A98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C6A98"/>
  </w:style>
  <w:style w:type="table" w:styleId="TableGrid">
    <w:name w:val="Table Grid"/>
    <w:basedOn w:val="TableNormal"/>
    <w:uiPriority w:val="39"/>
    <w:rsid w:val="006C6A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Yang</dc:creator>
  <cp:keywords/>
  <dc:description/>
  <cp:lastModifiedBy>Alina Yang</cp:lastModifiedBy>
  <cp:revision>2</cp:revision>
  <dcterms:created xsi:type="dcterms:W3CDTF">2025-11-23T05:13:00Z</dcterms:created>
  <dcterms:modified xsi:type="dcterms:W3CDTF">2025-11-23T05:14:00Z</dcterms:modified>
</cp:coreProperties>
</file>