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8365" w:type="dxa"/>
        <w:tblLayout w:type="fixed"/>
        <w:tblLook w:val="04A0" w:firstRow="1" w:lastRow="0" w:firstColumn="1" w:lastColumn="0" w:noHBand="0" w:noVBand="1"/>
      </w:tblPr>
      <w:tblGrid>
        <w:gridCol w:w="1885"/>
        <w:gridCol w:w="2610"/>
        <w:gridCol w:w="1800"/>
        <w:gridCol w:w="2070"/>
      </w:tblGrid>
      <w:tr w:rsidR="005B7A0B" w14:paraId="6E5200A9" w14:textId="77777777" w:rsidTr="00FA1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19EEE3E" w14:textId="77777777" w:rsidR="005B7A0B" w:rsidRPr="00292A61" w:rsidRDefault="005B7A0B" w:rsidP="00FA1676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10" w:type="dxa"/>
            <w:tcBorders>
              <w:right w:val="nil"/>
            </w:tcBorders>
          </w:tcPr>
          <w:p w14:paraId="7926B7BB" w14:textId="77777777" w:rsidR="005B7A0B" w:rsidRPr="00292A61" w:rsidRDefault="005B7A0B" w:rsidP="00FA1676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D6380D6" w14:textId="77777777" w:rsidR="005B7A0B" w:rsidRPr="00825F43" w:rsidRDefault="005B7A0B" w:rsidP="00FA1676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825F43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C296</w:t>
            </w:r>
          </w:p>
        </w:tc>
        <w:tc>
          <w:tcPr>
            <w:tcW w:w="2070" w:type="dxa"/>
            <w:tcBorders>
              <w:left w:val="nil"/>
            </w:tcBorders>
          </w:tcPr>
          <w:p w14:paraId="4D526DFA" w14:textId="77777777" w:rsidR="005B7A0B" w:rsidRPr="00292A61" w:rsidRDefault="005B7A0B" w:rsidP="00FA1676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A0B" w14:paraId="553EF400" w14:textId="77777777" w:rsidTr="00FA1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AF0425D" w14:textId="77777777" w:rsidR="005B7A0B" w:rsidRPr="00292A61" w:rsidRDefault="005B7A0B" w:rsidP="00FA1676">
            <w:pPr>
              <w:pStyle w:val="Caption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br/>
            </w: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Homolog</w:t>
            </w:r>
          </w:p>
        </w:tc>
        <w:tc>
          <w:tcPr>
            <w:tcW w:w="2610" w:type="dxa"/>
          </w:tcPr>
          <w:p w14:paraId="4E2EC413" w14:textId="77777777" w:rsidR="005B7A0B" w:rsidRPr="00777B4C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vertAlign w:val="subscript"/>
              </w:rPr>
            </w:pPr>
            <w:proofErr w:type="spellStart"/>
            <w:r w:rsidRPr="00777B4C">
              <w:rPr>
                <w:rFonts w:ascii="Arial" w:hAnsi="Arial" w:cs="Arial"/>
                <w:sz w:val="28"/>
                <w:szCs w:val="28"/>
              </w:rPr>
              <w:t>k</w:t>
            </w:r>
            <w:r w:rsidRPr="00777B4C">
              <w:rPr>
                <w:rFonts w:ascii="Arial" w:hAnsi="Arial" w:cs="Arial"/>
                <w:sz w:val="28"/>
                <w:szCs w:val="28"/>
                <w:vertAlign w:val="subscript"/>
              </w:rPr>
              <w:t>open</w:t>
            </w:r>
            <w:proofErr w:type="spellEnd"/>
          </w:p>
          <w:p w14:paraId="7324E205" w14:textId="77777777" w:rsidR="005B7A0B" w:rsidRPr="00292A61" w:rsidRDefault="005B7A0B" w:rsidP="00FA1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92A61">
              <w:rPr>
                <w:sz w:val="22"/>
                <w:szCs w:val="22"/>
              </w:rPr>
              <w:t>(s-1)</w:t>
            </w:r>
          </w:p>
        </w:tc>
        <w:tc>
          <w:tcPr>
            <w:tcW w:w="1800" w:type="dxa"/>
          </w:tcPr>
          <w:p w14:paraId="68FFC0D7" w14:textId="77777777" w:rsidR="005B7A0B" w:rsidRPr="00777B4C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vertAlign w:val="subscript"/>
              </w:rPr>
            </w:pPr>
            <w:proofErr w:type="spellStart"/>
            <w:r w:rsidRPr="00777B4C">
              <w:rPr>
                <w:rFonts w:ascii="Arial" w:hAnsi="Arial" w:cs="Arial"/>
                <w:sz w:val="28"/>
                <w:szCs w:val="28"/>
              </w:rPr>
              <w:t>k</w:t>
            </w:r>
            <w:r w:rsidRPr="00777B4C">
              <w:rPr>
                <w:rFonts w:ascii="Arial" w:hAnsi="Arial" w:cs="Arial"/>
                <w:sz w:val="28"/>
                <w:szCs w:val="28"/>
                <w:vertAlign w:val="subscript"/>
              </w:rPr>
              <w:t>close</w:t>
            </w:r>
            <w:proofErr w:type="spellEnd"/>
          </w:p>
          <w:p w14:paraId="3695EF04" w14:textId="77777777" w:rsidR="005B7A0B" w:rsidRPr="00292A61" w:rsidRDefault="005B7A0B" w:rsidP="00FA1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92A61">
              <w:rPr>
                <w:sz w:val="22"/>
                <w:szCs w:val="22"/>
              </w:rPr>
              <w:t>(s-1)</w:t>
            </w:r>
          </w:p>
        </w:tc>
        <w:tc>
          <w:tcPr>
            <w:tcW w:w="2070" w:type="dxa"/>
          </w:tcPr>
          <w:p w14:paraId="30FF5069" w14:textId="77777777" w:rsidR="005B7A0B" w:rsidRPr="00777B4C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vertAlign w:val="subscript"/>
              </w:rPr>
            </w:pPr>
            <w:proofErr w:type="spellStart"/>
            <w:r w:rsidRPr="00777B4C">
              <w:rPr>
                <w:rFonts w:ascii="Arial" w:hAnsi="Arial" w:cs="Arial"/>
                <w:sz w:val="28"/>
                <w:szCs w:val="28"/>
              </w:rPr>
              <w:t>k</w:t>
            </w:r>
            <w:r w:rsidRPr="00777B4C">
              <w:rPr>
                <w:rFonts w:ascii="Arial" w:hAnsi="Arial" w:cs="Arial"/>
                <w:sz w:val="28"/>
                <w:szCs w:val="28"/>
                <w:vertAlign w:val="subscript"/>
              </w:rPr>
              <w:t>int</w:t>
            </w:r>
            <w:proofErr w:type="spellEnd"/>
          </w:p>
          <w:p w14:paraId="4DBC8B75" w14:textId="77777777" w:rsidR="005B7A0B" w:rsidRPr="00292A61" w:rsidRDefault="005B7A0B" w:rsidP="00FA1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92A61">
              <w:rPr>
                <w:sz w:val="22"/>
                <w:szCs w:val="22"/>
              </w:rPr>
              <w:t>(</w:t>
            </w:r>
            <w:r w:rsidRPr="00292A61">
              <w:rPr>
                <w:rFonts w:ascii="Arial" w:hAnsi="Arial" w:cs="Arial"/>
                <w:sz w:val="22"/>
                <w:szCs w:val="22"/>
              </w:rPr>
              <w:sym w:font="Symbol" w:char="F06D"/>
            </w:r>
            <w:r w:rsidRPr="00292A61">
              <w:rPr>
                <w:rFonts w:ascii="Arial" w:hAnsi="Arial" w:cs="Arial"/>
                <w:sz w:val="22"/>
                <w:szCs w:val="22"/>
              </w:rPr>
              <w:t>M</w:t>
            </w:r>
            <w:r w:rsidRPr="00292A61">
              <w:rPr>
                <w:sz w:val="22"/>
                <w:szCs w:val="22"/>
              </w:rPr>
              <w:t xml:space="preserve"> </w:t>
            </w:r>
            <w:r w:rsidRPr="00292A61">
              <w:rPr>
                <w:sz w:val="22"/>
                <w:szCs w:val="22"/>
                <w:vertAlign w:val="superscript"/>
              </w:rPr>
              <w:t xml:space="preserve">-1 </w:t>
            </w:r>
            <w:r w:rsidRPr="00292A61">
              <w:rPr>
                <w:sz w:val="22"/>
                <w:szCs w:val="22"/>
              </w:rPr>
              <w:t>s</w:t>
            </w:r>
            <w:r w:rsidRPr="00292A61">
              <w:rPr>
                <w:sz w:val="22"/>
                <w:szCs w:val="22"/>
                <w:vertAlign w:val="superscript"/>
              </w:rPr>
              <w:t>-1</w:t>
            </w:r>
            <w:r w:rsidRPr="00292A61">
              <w:rPr>
                <w:sz w:val="22"/>
                <w:szCs w:val="22"/>
              </w:rPr>
              <w:t>)</w:t>
            </w:r>
          </w:p>
        </w:tc>
      </w:tr>
      <w:tr w:rsidR="005B7A0B" w14:paraId="6356472D" w14:textId="77777777" w:rsidTr="00FA16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B237E70" w14:textId="77777777" w:rsidR="005B7A0B" w:rsidRPr="00292A61" w:rsidRDefault="005B7A0B" w:rsidP="00FA1676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Reston</w:t>
            </w: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WT</w:t>
            </w:r>
          </w:p>
        </w:tc>
        <w:tc>
          <w:tcPr>
            <w:tcW w:w="2610" w:type="dxa"/>
            <w:vAlign w:val="center"/>
          </w:tcPr>
          <w:p w14:paraId="4BB671BE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0.7652002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 w:rsidRPr="00292A61"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0.0000004 </w:t>
            </w: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13664CF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9.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7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>0.1</w:t>
            </w:r>
          </w:p>
        </w:tc>
        <w:tc>
          <w:tcPr>
            <w:tcW w:w="2070" w:type="dxa"/>
            <w:vAlign w:val="center"/>
          </w:tcPr>
          <w:p w14:paraId="0EC62A6D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0.17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7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 xml:space="preserve">± 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>0.003</w:t>
            </w:r>
          </w:p>
        </w:tc>
      </w:tr>
      <w:tr w:rsidR="005B7A0B" w14:paraId="46CC3C5A" w14:textId="77777777" w:rsidTr="00FA1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FF5704C" w14:textId="77777777" w:rsidR="005B7A0B" w:rsidRPr="00292A61" w:rsidRDefault="005B7A0B" w:rsidP="00FA1676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Reston P280A</w:t>
            </w:r>
          </w:p>
        </w:tc>
        <w:tc>
          <w:tcPr>
            <w:tcW w:w="2610" w:type="dxa"/>
            <w:vAlign w:val="center"/>
          </w:tcPr>
          <w:p w14:paraId="05E2037B" w14:textId="77777777" w:rsidR="005B7A0B" w:rsidRPr="00292A61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2.45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0.07</w:t>
            </w:r>
          </w:p>
        </w:tc>
        <w:tc>
          <w:tcPr>
            <w:tcW w:w="1800" w:type="dxa"/>
            <w:vAlign w:val="center"/>
          </w:tcPr>
          <w:p w14:paraId="4AAC4081" w14:textId="77777777" w:rsidR="005B7A0B" w:rsidRPr="00292A61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1.19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0.01</w:t>
            </w:r>
          </w:p>
        </w:tc>
        <w:tc>
          <w:tcPr>
            <w:tcW w:w="2070" w:type="dxa"/>
            <w:vAlign w:val="center"/>
          </w:tcPr>
          <w:p w14:paraId="4D335EE4" w14:textId="77777777" w:rsidR="005B7A0B" w:rsidRPr="00292A61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0.047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0.005</w:t>
            </w:r>
          </w:p>
        </w:tc>
      </w:tr>
      <w:tr w:rsidR="005B7A0B" w14:paraId="0314462E" w14:textId="77777777" w:rsidTr="00FA16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4341546" w14:textId="77777777" w:rsidR="005B7A0B" w:rsidRPr="00292A61" w:rsidRDefault="005B7A0B" w:rsidP="00FA1676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Zaire</w:t>
            </w: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WT</w:t>
            </w:r>
          </w:p>
        </w:tc>
        <w:tc>
          <w:tcPr>
            <w:tcW w:w="2610" w:type="dxa"/>
            <w:vAlign w:val="center"/>
          </w:tcPr>
          <w:p w14:paraId="7D20EA54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3.17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0.07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br/>
            </w:r>
          </w:p>
        </w:tc>
        <w:tc>
          <w:tcPr>
            <w:tcW w:w="1800" w:type="dxa"/>
            <w:vAlign w:val="center"/>
          </w:tcPr>
          <w:p w14:paraId="72CA98CA" w14:textId="77777777" w:rsidR="005B7A0B" w:rsidRPr="00292A61" w:rsidRDefault="005B7A0B" w:rsidP="00FA1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7.66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 </w:t>
            </w:r>
            <w:r w:rsidRPr="00082F98">
              <w:rPr>
                <w:rFonts w:ascii="Arial" w:eastAsiaTheme="minorEastAsia" w:hAnsi="Arial" w:cs="Arial"/>
                <w:sz w:val="22"/>
                <w:szCs w:val="22"/>
              </w:rPr>
              <w:t>0.03</w:t>
            </w:r>
          </w:p>
          <w:p w14:paraId="61547C62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134B750" w14:textId="77777777" w:rsidR="005B7A0B" w:rsidRPr="00292A61" w:rsidRDefault="005B7A0B" w:rsidP="00FA1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A61">
              <w:rPr>
                <w:rFonts w:ascii="Arial" w:hAnsi="Arial" w:cs="Arial"/>
                <w:color w:val="000000"/>
                <w:sz w:val="22"/>
                <w:szCs w:val="22"/>
              </w:rPr>
              <w:t>0.01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36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 </w:t>
            </w:r>
            <w:r w:rsidRPr="00082F98">
              <w:rPr>
                <w:rFonts w:ascii="Arial" w:eastAsiaTheme="minorEastAsia" w:hAnsi="Arial" w:cs="Arial"/>
                <w:sz w:val="22"/>
                <w:szCs w:val="22"/>
              </w:rPr>
              <w:t>0.0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003</w:t>
            </w:r>
          </w:p>
          <w:p w14:paraId="5E692744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5B7A0B" w14:paraId="3B1D53CF" w14:textId="77777777" w:rsidTr="00FA1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BD515EC" w14:textId="77777777" w:rsidR="005B7A0B" w:rsidRPr="00292A61" w:rsidRDefault="005B7A0B" w:rsidP="00FA1676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Zaire A291P</w:t>
            </w:r>
          </w:p>
        </w:tc>
        <w:tc>
          <w:tcPr>
            <w:tcW w:w="2610" w:type="dxa"/>
            <w:vAlign w:val="center"/>
          </w:tcPr>
          <w:p w14:paraId="78B6D5F3" w14:textId="77777777" w:rsidR="005B7A0B" w:rsidRPr="00292A61" w:rsidRDefault="005B7A0B" w:rsidP="00FA1676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0.62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0.04</w:t>
            </w:r>
          </w:p>
        </w:tc>
        <w:tc>
          <w:tcPr>
            <w:tcW w:w="1800" w:type="dxa"/>
            <w:vAlign w:val="center"/>
          </w:tcPr>
          <w:p w14:paraId="193ACC9B" w14:textId="77777777" w:rsidR="005B7A0B" w:rsidRPr="00292A61" w:rsidRDefault="005B7A0B" w:rsidP="00FA1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54.63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Cs/>
                <w:sz w:val="22"/>
                <w:szCs w:val="22"/>
              </w:rPr>
              <w:t xml:space="preserve"> 0.05</w:t>
            </w:r>
          </w:p>
        </w:tc>
        <w:tc>
          <w:tcPr>
            <w:tcW w:w="2070" w:type="dxa"/>
            <w:vAlign w:val="center"/>
          </w:tcPr>
          <w:p w14:paraId="7FC81D69" w14:textId="77777777" w:rsidR="005B7A0B" w:rsidRPr="00292A61" w:rsidRDefault="005B7A0B" w:rsidP="00FA1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0.081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Cs/>
                <w:sz w:val="22"/>
                <w:szCs w:val="22"/>
              </w:rPr>
              <w:t xml:space="preserve"> 0.007</w:t>
            </w:r>
          </w:p>
        </w:tc>
      </w:tr>
      <w:tr w:rsidR="005B7A0B" w14:paraId="66FBD536" w14:textId="77777777" w:rsidTr="00FA16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F25000B" w14:textId="77777777" w:rsidR="005B7A0B" w:rsidRPr="00292A61" w:rsidRDefault="005B7A0B" w:rsidP="00FA1676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arburg</w:t>
            </w: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WT</w:t>
            </w:r>
          </w:p>
        </w:tc>
        <w:tc>
          <w:tcPr>
            <w:tcW w:w="2610" w:type="dxa"/>
            <w:vAlign w:val="center"/>
          </w:tcPr>
          <w:p w14:paraId="797F89A6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2.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5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0.2</w:t>
            </w:r>
          </w:p>
        </w:tc>
        <w:tc>
          <w:tcPr>
            <w:tcW w:w="1800" w:type="dxa"/>
            <w:vAlign w:val="center"/>
          </w:tcPr>
          <w:p w14:paraId="2CD09579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0.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48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0.005</w:t>
            </w:r>
          </w:p>
        </w:tc>
        <w:tc>
          <w:tcPr>
            <w:tcW w:w="2070" w:type="dxa"/>
            <w:vAlign w:val="center"/>
          </w:tcPr>
          <w:p w14:paraId="590319A6" w14:textId="77777777" w:rsidR="005B7A0B" w:rsidRPr="00292A61" w:rsidRDefault="005B7A0B" w:rsidP="00FA1676">
            <w:pPr>
              <w:pStyle w:val="Ca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92A61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0.002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7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±</m:t>
              </m:r>
            </m:oMath>
            <w:r>
              <w:rPr>
                <w:rFonts w:ascii="Arial" w:eastAsiaTheme="minorEastAsia" w:hAnsi="Arial" w:cs="Arial"/>
                <w:i w:val="0"/>
                <w:iCs w:val="0"/>
                <w:sz w:val="22"/>
                <w:szCs w:val="22"/>
              </w:rPr>
              <w:t xml:space="preserve"> 0.0002</w:t>
            </w:r>
          </w:p>
        </w:tc>
      </w:tr>
    </w:tbl>
    <w:p w14:paraId="662F65A3" w14:textId="77777777" w:rsidR="005B7A0B" w:rsidRPr="0003558E" w:rsidRDefault="005B7A0B" w:rsidP="005B7A0B">
      <w:pPr>
        <w:pStyle w:val="Caption"/>
        <w:rPr>
          <w:rFonts w:ascii="Arial" w:hAnsi="Arial" w:cs="Arial"/>
          <w:i w:val="0"/>
          <w:iCs w:val="0"/>
          <w:sz w:val="24"/>
          <w:szCs w:val="24"/>
        </w:rPr>
      </w:pPr>
      <w:r w:rsidRPr="0003558E">
        <w:rPr>
          <w:rFonts w:ascii="Arial" w:hAnsi="Arial" w:cs="Arial"/>
          <w:i w:val="0"/>
          <w:iCs w:val="0"/>
          <w:sz w:val="24"/>
          <w:szCs w:val="24"/>
        </w:rPr>
        <w:t xml:space="preserve">Supplementary Table </w:t>
      </w:r>
      <w:r w:rsidRPr="0003558E">
        <w:rPr>
          <w:rFonts w:ascii="Arial" w:hAnsi="Arial" w:cs="Arial"/>
          <w:i w:val="0"/>
          <w:iCs w:val="0"/>
          <w:sz w:val="24"/>
          <w:szCs w:val="24"/>
        </w:rPr>
        <w:fldChar w:fldCharType="begin"/>
      </w:r>
      <w:r w:rsidRPr="0003558E">
        <w:rPr>
          <w:rFonts w:ascii="Arial" w:hAnsi="Arial" w:cs="Arial"/>
          <w:i w:val="0"/>
          <w:iCs w:val="0"/>
          <w:sz w:val="24"/>
          <w:szCs w:val="24"/>
        </w:rPr>
        <w:instrText xml:space="preserve"> SEQ Supplementary_Table \* ARABIC </w:instrText>
      </w:r>
      <w:r w:rsidRPr="0003558E">
        <w:rPr>
          <w:rFonts w:ascii="Arial" w:hAnsi="Arial" w:cs="Arial"/>
          <w:i w:val="0"/>
          <w:iCs w:val="0"/>
          <w:sz w:val="24"/>
          <w:szCs w:val="24"/>
        </w:rPr>
        <w:fldChar w:fldCharType="separate"/>
      </w:r>
      <w:r w:rsidRPr="0003558E">
        <w:rPr>
          <w:rFonts w:ascii="Arial" w:hAnsi="Arial" w:cs="Arial"/>
          <w:i w:val="0"/>
          <w:iCs w:val="0"/>
          <w:noProof/>
          <w:sz w:val="24"/>
          <w:szCs w:val="24"/>
        </w:rPr>
        <w:t>1</w:t>
      </w:r>
      <w:r w:rsidRPr="0003558E">
        <w:rPr>
          <w:rFonts w:ascii="Arial" w:hAnsi="Arial" w:cs="Arial"/>
          <w:i w:val="0"/>
          <w:iCs w:val="0"/>
          <w:sz w:val="24"/>
          <w:szCs w:val="24"/>
        </w:rPr>
        <w:fldChar w:fldCharType="end"/>
      </w:r>
      <w:r w:rsidRPr="0003558E">
        <w:rPr>
          <w:rFonts w:ascii="Arial" w:hAnsi="Arial" w:cs="Arial"/>
          <w:i w:val="0"/>
          <w:iCs w:val="0"/>
          <w:sz w:val="24"/>
          <w:szCs w:val="24"/>
        </w:rPr>
        <w:t>: Estimates for opening (</w:t>
      </w:r>
      <w:proofErr w:type="spellStart"/>
      <w:r w:rsidRPr="0003558E">
        <w:rPr>
          <w:rFonts w:ascii="Arial" w:hAnsi="Arial" w:cs="Arial"/>
          <w:i w:val="0"/>
          <w:iCs w:val="0"/>
          <w:sz w:val="24"/>
          <w:szCs w:val="24"/>
        </w:rPr>
        <w:t>k</w:t>
      </w:r>
      <w:r w:rsidRPr="0003558E">
        <w:rPr>
          <w:rFonts w:ascii="Arial" w:hAnsi="Arial" w:cs="Arial"/>
          <w:i w:val="0"/>
          <w:iCs w:val="0"/>
          <w:sz w:val="24"/>
          <w:szCs w:val="24"/>
          <w:vertAlign w:val="subscript"/>
        </w:rPr>
        <w:t>open</w:t>
      </w:r>
      <w:proofErr w:type="spellEnd"/>
      <w:r w:rsidRPr="0003558E">
        <w:rPr>
          <w:rFonts w:ascii="Arial" w:hAnsi="Arial" w:cs="Arial"/>
          <w:i w:val="0"/>
          <w:iCs w:val="0"/>
          <w:sz w:val="24"/>
          <w:szCs w:val="24"/>
        </w:rPr>
        <w:t>), closing (</w:t>
      </w:r>
      <w:proofErr w:type="spellStart"/>
      <w:r w:rsidRPr="0003558E">
        <w:rPr>
          <w:rFonts w:ascii="Arial" w:hAnsi="Arial" w:cs="Arial"/>
          <w:i w:val="0"/>
          <w:iCs w:val="0"/>
          <w:sz w:val="24"/>
          <w:szCs w:val="24"/>
        </w:rPr>
        <w:t>k</w:t>
      </w:r>
      <w:r w:rsidRPr="0003558E">
        <w:rPr>
          <w:rFonts w:ascii="Arial" w:hAnsi="Arial" w:cs="Arial"/>
          <w:i w:val="0"/>
          <w:iCs w:val="0"/>
          <w:sz w:val="24"/>
          <w:szCs w:val="24"/>
          <w:vertAlign w:val="subscript"/>
        </w:rPr>
        <w:t>close</w:t>
      </w:r>
      <w:proofErr w:type="spellEnd"/>
      <w:r w:rsidRPr="0003558E">
        <w:rPr>
          <w:rFonts w:ascii="Arial" w:hAnsi="Arial" w:cs="Arial"/>
          <w:i w:val="0"/>
          <w:iCs w:val="0"/>
          <w:sz w:val="24"/>
          <w:szCs w:val="24"/>
        </w:rPr>
        <w:t>) and intrinsic labeling (</w:t>
      </w:r>
      <w:proofErr w:type="spellStart"/>
      <w:r w:rsidRPr="0003558E">
        <w:rPr>
          <w:rFonts w:ascii="Arial" w:hAnsi="Arial" w:cs="Arial"/>
          <w:i w:val="0"/>
          <w:iCs w:val="0"/>
          <w:sz w:val="24"/>
          <w:szCs w:val="24"/>
        </w:rPr>
        <w:t>k</w:t>
      </w:r>
      <w:r w:rsidRPr="0003558E">
        <w:rPr>
          <w:rFonts w:ascii="Arial" w:hAnsi="Arial" w:cs="Arial"/>
          <w:i w:val="0"/>
          <w:iCs w:val="0"/>
          <w:sz w:val="24"/>
          <w:szCs w:val="24"/>
          <w:vertAlign w:val="subscript"/>
        </w:rPr>
        <w:t>int</w:t>
      </w:r>
      <w:proofErr w:type="spellEnd"/>
      <w:r w:rsidRPr="0003558E">
        <w:rPr>
          <w:rFonts w:ascii="Arial" w:hAnsi="Arial" w:cs="Arial"/>
          <w:i w:val="0"/>
          <w:iCs w:val="0"/>
          <w:sz w:val="24"/>
          <w:szCs w:val="24"/>
        </w:rPr>
        <w:t xml:space="preserve">) rates obtained from fits of observed labeling rates as a function DTNB concentration to the </w:t>
      </w:r>
      <w:proofErr w:type="spellStart"/>
      <w:r w:rsidRPr="0003558E">
        <w:rPr>
          <w:rFonts w:ascii="Arial" w:hAnsi="Arial" w:cs="Arial"/>
          <w:i w:val="0"/>
          <w:iCs w:val="0"/>
          <w:sz w:val="24"/>
          <w:szCs w:val="24"/>
        </w:rPr>
        <w:t>Linderstrøm</w:t>
      </w:r>
      <w:proofErr w:type="spellEnd"/>
      <w:r w:rsidRPr="0003558E">
        <w:rPr>
          <w:rFonts w:ascii="Arial" w:hAnsi="Arial" w:cs="Arial"/>
          <w:i w:val="0"/>
          <w:iCs w:val="0"/>
          <w:sz w:val="24"/>
          <w:szCs w:val="24"/>
        </w:rPr>
        <w:t>-Lang model.</w:t>
      </w:r>
    </w:p>
    <w:p w14:paraId="18F919BD" w14:textId="77777777" w:rsidR="00AB537E" w:rsidRDefault="00AB537E"/>
    <w:sectPr w:rsidR="00AB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0B"/>
    <w:rsid w:val="00073AAF"/>
    <w:rsid w:val="0059196E"/>
    <w:rsid w:val="005B7A0B"/>
    <w:rsid w:val="005C1982"/>
    <w:rsid w:val="006A5450"/>
    <w:rsid w:val="0098198E"/>
    <w:rsid w:val="009D2E8D"/>
    <w:rsid w:val="009F3484"/>
    <w:rsid w:val="00AA0C3E"/>
    <w:rsid w:val="00AB537E"/>
    <w:rsid w:val="00B62393"/>
    <w:rsid w:val="00BF1730"/>
    <w:rsid w:val="00CB3AE8"/>
    <w:rsid w:val="00CE3276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3885E"/>
  <w15:chartTrackingRefBased/>
  <w15:docId w15:val="{27583BEC-AF8B-FA4E-9327-9890E9A6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0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7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A0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7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A0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7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A0B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B7A0B"/>
    <w:pPr>
      <w:spacing w:after="200"/>
    </w:pPr>
    <w:rPr>
      <w:i/>
      <w:iCs/>
      <w:color w:val="0E2841" w:themeColor="text2"/>
      <w:sz w:val="18"/>
      <w:szCs w:val="18"/>
    </w:rPr>
  </w:style>
  <w:style w:type="table" w:styleId="PlainTable1">
    <w:name w:val="Plain Table 1"/>
    <w:basedOn w:val="TableNormal"/>
    <w:uiPriority w:val="41"/>
    <w:rsid w:val="005B7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Mallimadugula, Upasana</dc:creator>
  <cp:keywords/>
  <dc:description/>
  <cp:lastModifiedBy>Mallimadugula, Upasana</cp:lastModifiedBy>
  <cp:revision>1</cp:revision>
  <dcterms:created xsi:type="dcterms:W3CDTF">2025-06-22T09:15:00Z</dcterms:created>
  <dcterms:modified xsi:type="dcterms:W3CDTF">2025-06-22T09:16:00Z</dcterms:modified>
</cp:coreProperties>
</file>