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67D" w:rsidRPr="00750D25" w:rsidRDefault="0016067D" w:rsidP="0016067D">
      <w:pPr>
        <w:rPr>
          <w:color w:val="000000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43"/>
        <w:gridCol w:w="1202"/>
        <w:gridCol w:w="1548"/>
        <w:gridCol w:w="1229"/>
        <w:gridCol w:w="2128"/>
      </w:tblGrid>
      <w:tr w:rsidR="0016067D" w:rsidRPr="003E07E2" w:rsidTr="0070443D">
        <w:trPr>
          <w:trHeight w:val="381"/>
        </w:trPr>
        <w:tc>
          <w:tcPr>
            <w:tcW w:w="5000" w:type="pct"/>
            <w:gridSpan w:val="5"/>
          </w:tcPr>
          <w:p w:rsidR="0016067D" w:rsidRPr="003E07E2" w:rsidRDefault="0016067D" w:rsidP="0070443D">
            <w:pPr>
              <w:rPr>
                <w:b/>
                <w:sz w:val="22"/>
                <w:szCs w:val="22"/>
              </w:rPr>
            </w:pPr>
            <w:r w:rsidRPr="003E07E2">
              <w:rPr>
                <w:b/>
                <w:color w:val="000000"/>
                <w:sz w:val="22"/>
                <w:szCs w:val="22"/>
              </w:rPr>
              <w:t xml:space="preserve">Probability estimates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7E2">
              <w:rPr>
                <w:b/>
                <w:color w:val="000000"/>
                <w:sz w:val="22"/>
                <w:szCs w:val="22"/>
              </w:rPr>
              <w:t>(negative correlation)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</w:tcPr>
          <w:p w:rsidR="0016067D" w:rsidRPr="003E07E2" w:rsidRDefault="0016067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7E2">
              <w:rPr>
                <w:b/>
                <w:color w:val="000000"/>
                <w:sz w:val="22"/>
                <w:szCs w:val="22"/>
              </w:rPr>
              <w:t>Cluster</w:t>
            </w:r>
          </w:p>
        </w:tc>
        <w:tc>
          <w:tcPr>
            <w:tcW w:w="643" w:type="pct"/>
            <w:vAlign w:val="center"/>
          </w:tcPr>
          <w:p w:rsidR="0016067D" w:rsidRPr="003E07E2" w:rsidRDefault="0016067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7E2">
              <w:rPr>
                <w:b/>
                <w:color w:val="000000"/>
                <w:sz w:val="22"/>
                <w:szCs w:val="22"/>
              </w:rPr>
              <w:t>Hemisphere</w:t>
            </w:r>
          </w:p>
        </w:tc>
        <w:tc>
          <w:tcPr>
            <w:tcW w:w="828" w:type="pct"/>
            <w:vAlign w:val="center"/>
          </w:tcPr>
          <w:p w:rsidR="0016067D" w:rsidRPr="003E07E2" w:rsidRDefault="0016067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7E2">
              <w:rPr>
                <w:b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657" w:type="pct"/>
            <w:vAlign w:val="center"/>
          </w:tcPr>
          <w:p w:rsidR="0016067D" w:rsidRPr="003E07E2" w:rsidRDefault="0016067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7E2">
              <w:rPr>
                <w:b/>
                <w:color w:val="000000"/>
                <w:sz w:val="22"/>
                <w:szCs w:val="22"/>
              </w:rPr>
              <w:t>z-max</w:t>
            </w:r>
          </w:p>
        </w:tc>
        <w:tc>
          <w:tcPr>
            <w:tcW w:w="1138" w:type="pct"/>
            <w:vAlign w:val="center"/>
          </w:tcPr>
          <w:p w:rsidR="0016067D" w:rsidRPr="003E07E2" w:rsidRDefault="0016067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7E2">
              <w:rPr>
                <w:b/>
                <w:color w:val="000000"/>
                <w:sz w:val="22"/>
                <w:szCs w:val="22"/>
              </w:rPr>
              <w:t>z-max(</w:t>
            </w:r>
            <w:proofErr w:type="spellStart"/>
            <w:r w:rsidRPr="003E07E2">
              <w:rPr>
                <w:b/>
                <w:color w:val="000000"/>
                <w:sz w:val="22"/>
                <w:szCs w:val="22"/>
              </w:rPr>
              <w:t>x,y,z</w:t>
            </w:r>
            <w:proofErr w:type="spellEnd"/>
            <w:r w:rsidRPr="003E07E2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b/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>Central Opercular Cortex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>26990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>6.13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(62,-6,6)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7B5DC0" w:rsidRDefault="0016067D" w:rsidP="0070443D">
            <w:pPr>
              <w:rPr>
                <w:color w:val="000000"/>
                <w:sz w:val="22"/>
                <w:szCs w:val="22"/>
              </w:rPr>
            </w:pPr>
            <w:r w:rsidRPr="00EC6A4E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Local maxima</w:t>
            </w:r>
            <w:r w:rsidRPr="00EC6A4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43" w:type="pct"/>
            <w:vAlign w:val="bottom"/>
          </w:tcPr>
          <w:p w:rsidR="0016067D" w:rsidRPr="007B5DC0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bottom"/>
          </w:tcPr>
          <w:p w:rsidR="0016067D" w:rsidRPr="007B5DC0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bottom"/>
          </w:tcPr>
          <w:p w:rsidR="0016067D" w:rsidRPr="007B5DC0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center"/>
          </w:tcPr>
          <w:p w:rsidR="0016067D" w:rsidRPr="00E232FE" w:rsidRDefault="0016067D" w:rsidP="0070443D">
            <w:pPr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Frontal Orbital Cortex</w:t>
            </w:r>
          </w:p>
        </w:tc>
        <w:tc>
          <w:tcPr>
            <w:tcW w:w="643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5.80</w:t>
            </w:r>
          </w:p>
        </w:tc>
        <w:tc>
          <w:tcPr>
            <w:tcW w:w="1138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(−28, 32, −14)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center"/>
          </w:tcPr>
          <w:p w:rsidR="0016067D" w:rsidRPr="00E232FE" w:rsidRDefault="0016067D" w:rsidP="0070443D">
            <w:pPr>
              <w:rPr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Insula</w:t>
            </w:r>
            <w:r>
              <w:rPr>
                <w:sz w:val="22"/>
                <w:szCs w:val="22"/>
              </w:rPr>
              <w:t>r Cortex</w:t>
            </w:r>
          </w:p>
        </w:tc>
        <w:tc>
          <w:tcPr>
            <w:tcW w:w="643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5.72</w:t>
            </w:r>
          </w:p>
        </w:tc>
        <w:tc>
          <w:tcPr>
            <w:tcW w:w="1138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(36, −14, 16)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center"/>
          </w:tcPr>
          <w:p w:rsidR="0016067D" w:rsidRPr="00E232FE" w:rsidRDefault="0016067D" w:rsidP="007044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Planum </w:t>
            </w:r>
            <w:proofErr w:type="spellStart"/>
            <w:r>
              <w:rPr>
                <w:color w:val="000000"/>
                <w:sz w:val="22"/>
                <w:szCs w:val="22"/>
              </w:rPr>
              <w:t>Polare</w:t>
            </w:r>
            <w:proofErr w:type="spellEnd"/>
          </w:p>
        </w:tc>
        <w:tc>
          <w:tcPr>
            <w:tcW w:w="643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5.58</w:t>
            </w:r>
          </w:p>
        </w:tc>
        <w:tc>
          <w:tcPr>
            <w:tcW w:w="1138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(−48, −8, −10)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center"/>
          </w:tcPr>
          <w:p w:rsidR="0016067D" w:rsidRPr="00E232FE" w:rsidRDefault="0016067D" w:rsidP="007044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Central Opercular Cortex</w:t>
            </w:r>
          </w:p>
        </w:tc>
        <w:tc>
          <w:tcPr>
            <w:tcW w:w="643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5.53</w:t>
            </w:r>
          </w:p>
        </w:tc>
        <w:tc>
          <w:tcPr>
            <w:tcW w:w="1138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(50, −10, 12)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center"/>
          </w:tcPr>
          <w:p w:rsidR="0016067D" w:rsidRPr="00E232FE" w:rsidRDefault="0016067D" w:rsidP="0070443D">
            <w:pPr>
              <w:rPr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Frontal Orbital Cortex</w:t>
            </w:r>
          </w:p>
        </w:tc>
        <w:tc>
          <w:tcPr>
            <w:tcW w:w="643" w:type="pct"/>
            <w:vAlign w:val="center"/>
          </w:tcPr>
          <w:p w:rsidR="0016067D" w:rsidRPr="00E232FE" w:rsidRDefault="0016067D" w:rsidP="00704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E232FE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E232FE" w:rsidRDefault="0016067D" w:rsidP="0070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5.45</w:t>
            </w:r>
          </w:p>
        </w:tc>
        <w:tc>
          <w:tcPr>
            <w:tcW w:w="1138" w:type="pct"/>
            <w:vAlign w:val="center"/>
          </w:tcPr>
          <w:p w:rsidR="0016067D" w:rsidRPr="00E232FE" w:rsidRDefault="0016067D" w:rsidP="0070443D">
            <w:pPr>
              <w:jc w:val="center"/>
              <w:rPr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 xml:space="preserve">(30, 32, </w:t>
            </w:r>
            <w:r>
              <w:rPr>
                <w:sz w:val="22"/>
                <w:szCs w:val="22"/>
              </w:rPr>
              <w:t>-16</w:t>
            </w:r>
            <w:r w:rsidRPr="00E232FE">
              <w:rPr>
                <w:sz w:val="22"/>
                <w:szCs w:val="22"/>
              </w:rPr>
              <w:t>)</w:t>
            </w:r>
          </w:p>
        </w:tc>
      </w:tr>
      <w:tr w:rsidR="0016067D" w:rsidRPr="003E07E2" w:rsidTr="0070443D">
        <w:trPr>
          <w:trHeight w:val="660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b/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>Cingulate Gyrus, anterior division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7E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>4.51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(0,18,36)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05629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Local maxima</w:t>
            </w:r>
            <w:r w:rsidRPr="0005629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 xml:space="preserve">Cingulate Gyrus, </w:t>
            </w:r>
            <w:r>
              <w:rPr>
                <w:color w:val="000000"/>
                <w:sz w:val="22"/>
                <w:szCs w:val="22"/>
              </w:rPr>
              <w:t>posterior</w:t>
            </w:r>
            <w:r w:rsidRPr="007B5DC0">
              <w:rPr>
                <w:color w:val="000000"/>
                <w:sz w:val="22"/>
                <w:szCs w:val="22"/>
              </w:rPr>
              <w:t xml:space="preserve"> division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3.94</w:t>
            </w:r>
          </w:p>
        </w:tc>
        <w:tc>
          <w:tcPr>
            <w:tcW w:w="113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(14, −34, 46)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>Cingulate Gyrus, anterior division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3.86</w:t>
            </w:r>
          </w:p>
        </w:tc>
        <w:tc>
          <w:tcPr>
            <w:tcW w:w="113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(−8, −10, 40)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7B5DC0">
              <w:rPr>
                <w:color w:val="000000"/>
                <w:sz w:val="22"/>
                <w:szCs w:val="22"/>
              </w:rPr>
              <w:t>Cingulate Gyrus, anterior division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3.86</w:t>
            </w:r>
          </w:p>
        </w:tc>
        <w:tc>
          <w:tcPr>
            <w:tcW w:w="113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(6, 0, 40)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Supplementary Motor Cortex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3.84</w:t>
            </w:r>
          </w:p>
        </w:tc>
        <w:tc>
          <w:tcPr>
            <w:tcW w:w="113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(6, −8, 48)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Supplementary Motor Cortex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3.81</w:t>
            </w:r>
          </w:p>
        </w:tc>
        <w:tc>
          <w:tcPr>
            <w:tcW w:w="1138" w:type="pct"/>
            <w:vAlign w:val="center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t>(6, −4, 48)</w:t>
            </w:r>
          </w:p>
        </w:tc>
      </w:tr>
      <w:tr w:rsidR="0016067D" w:rsidRPr="003E07E2" w:rsidTr="0070443D">
        <w:trPr>
          <w:trHeight w:val="362"/>
        </w:trPr>
        <w:tc>
          <w:tcPr>
            <w:tcW w:w="5000" w:type="pct"/>
            <w:gridSpan w:val="5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 xml:space="preserve">Belief </w:t>
            </w:r>
            <w:r>
              <w:rPr>
                <w:rFonts w:ascii="TimesNewRoman" w:hAnsi="TimesNewRoman"/>
                <w:b/>
                <w:color w:val="000000"/>
                <w:sz w:val="22"/>
                <w:szCs w:val="22"/>
              </w:rPr>
              <w:t>revision</w:t>
            </w:r>
            <w:r w:rsidRPr="003E07E2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∆P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 w:rsidRPr="003E07E2">
              <w:rPr>
                <w:b/>
                <w:color w:val="000000"/>
                <w:sz w:val="22"/>
                <w:szCs w:val="22"/>
              </w:rPr>
              <w:t xml:space="preserve"> (positive correlation)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Frontal Orbital Cortex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3105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4.94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(-24,18,-10)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 xml:space="preserve">Cingulate Gyrus, anterior division 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2589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4.34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(-4,26,30)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Frontal Orbital Cortex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1796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4.57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(26,20,-12)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Right Cerebral White Matter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1557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4.67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(12,-14,-4)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 xml:space="preserve">Lateral Occipital Cortex, superior division 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1366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4.34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(-28,-82,34)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Postcentral Gyrus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1262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4.71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(60,-18,36)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 xml:space="preserve">Postcentral Gyrus 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1088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4.48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(-58,-22,36)</w:t>
            </w:r>
          </w:p>
        </w:tc>
      </w:tr>
      <w:tr w:rsidR="0016067D" w:rsidRPr="003E07E2" w:rsidTr="0070443D">
        <w:trPr>
          <w:trHeight w:val="362"/>
        </w:trPr>
        <w:tc>
          <w:tcPr>
            <w:tcW w:w="1734" w:type="pct"/>
            <w:vAlign w:val="bottom"/>
          </w:tcPr>
          <w:p w:rsidR="0016067D" w:rsidRPr="003E07E2" w:rsidRDefault="0016067D" w:rsidP="0070443D">
            <w:pPr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Postcentral Gyrus</w:t>
            </w:r>
          </w:p>
        </w:tc>
        <w:tc>
          <w:tcPr>
            <w:tcW w:w="643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2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657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4.25</w:t>
            </w:r>
          </w:p>
        </w:tc>
        <w:tc>
          <w:tcPr>
            <w:tcW w:w="1138" w:type="pct"/>
            <w:vAlign w:val="bottom"/>
          </w:tcPr>
          <w:p w:rsidR="0016067D" w:rsidRPr="003E07E2" w:rsidRDefault="0016067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3E07E2">
              <w:rPr>
                <w:color w:val="000000"/>
                <w:sz w:val="22"/>
                <w:szCs w:val="22"/>
              </w:rPr>
              <w:t>(-34,-26,68)</w:t>
            </w:r>
          </w:p>
        </w:tc>
      </w:tr>
    </w:tbl>
    <w:p w:rsidR="0016067D" w:rsidRPr="004C5F7A" w:rsidRDefault="0016067D" w:rsidP="0016067D">
      <w:pPr>
        <w:rPr>
          <w:color w:val="000000"/>
          <w:sz w:val="22"/>
          <w:szCs w:val="22"/>
        </w:rPr>
      </w:pPr>
    </w:p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7D"/>
    <w:rsid w:val="0016067D"/>
    <w:rsid w:val="001B1B8A"/>
    <w:rsid w:val="001B393A"/>
    <w:rsid w:val="002B57C1"/>
    <w:rsid w:val="003C0433"/>
    <w:rsid w:val="004B0E6F"/>
    <w:rsid w:val="005426C8"/>
    <w:rsid w:val="00582D02"/>
    <w:rsid w:val="007F46AF"/>
    <w:rsid w:val="00A5710A"/>
    <w:rsid w:val="00B16B4E"/>
    <w:rsid w:val="00B9613F"/>
    <w:rsid w:val="00BD25F5"/>
    <w:rsid w:val="00D55EA9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3278B"/>
  <w15:chartTrackingRefBased/>
  <w15:docId w15:val="{5C6E6BDE-92C3-D645-9FFB-E1AD7A1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7D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67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3</cp:revision>
  <dcterms:created xsi:type="dcterms:W3CDTF">2026-04-15T19:35:00Z</dcterms:created>
  <dcterms:modified xsi:type="dcterms:W3CDTF">2026-04-16T16:47:00Z</dcterms:modified>
</cp:coreProperties>
</file>