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4B9" w:rsidRPr="004C5F7A" w:rsidRDefault="005B14B9" w:rsidP="005B14B9">
      <w:pPr>
        <w:rPr>
          <w:color w:val="000000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1550"/>
        <w:gridCol w:w="1590"/>
        <w:gridCol w:w="1679"/>
        <w:gridCol w:w="1763"/>
      </w:tblGrid>
      <w:tr w:rsidR="005B14B9" w:rsidRPr="004C5F7A" w:rsidTr="0070443D">
        <w:trPr>
          <w:trHeight w:val="381"/>
        </w:trPr>
        <w:tc>
          <w:tcPr>
            <w:tcW w:w="5000" w:type="pct"/>
            <w:gridSpan w:val="5"/>
          </w:tcPr>
          <w:p w:rsidR="005B14B9" w:rsidRPr="004C5F7A" w:rsidRDefault="005B14B9" w:rsidP="0070443D">
            <w:pPr>
              <w:rPr>
                <w:b/>
                <w:sz w:val="22"/>
                <w:szCs w:val="22"/>
              </w:rPr>
            </w:pPr>
            <w:r w:rsidRPr="004C5F7A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4C5F7A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C5F7A">
              <w:rPr>
                <w:b/>
                <w:color w:val="000000"/>
                <w:sz w:val="22"/>
                <w:szCs w:val="22"/>
              </w:rPr>
              <w:t>(negative correlation)</w:t>
            </w:r>
          </w:p>
        </w:tc>
      </w:tr>
      <w:tr w:rsidR="005B14B9" w:rsidRPr="004C5F7A" w:rsidTr="0070443D">
        <w:trPr>
          <w:trHeight w:val="362"/>
        </w:trPr>
        <w:tc>
          <w:tcPr>
            <w:tcW w:w="1480" w:type="pct"/>
          </w:tcPr>
          <w:p w:rsidR="005B14B9" w:rsidRPr="00D31434" w:rsidRDefault="005B14B9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829" w:type="pct"/>
            <w:vAlign w:val="center"/>
          </w:tcPr>
          <w:p w:rsidR="005B14B9" w:rsidRPr="00D31434" w:rsidRDefault="005B14B9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Hemisphere</w:t>
            </w:r>
          </w:p>
        </w:tc>
        <w:tc>
          <w:tcPr>
            <w:tcW w:w="850" w:type="pct"/>
            <w:vAlign w:val="center"/>
          </w:tcPr>
          <w:p w:rsidR="005B14B9" w:rsidRPr="00D31434" w:rsidRDefault="005B14B9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898" w:type="pct"/>
            <w:vAlign w:val="center"/>
          </w:tcPr>
          <w:p w:rsidR="005B14B9" w:rsidRPr="00D31434" w:rsidRDefault="00000000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942" w:type="pct"/>
            <w:vAlign w:val="center"/>
          </w:tcPr>
          <w:p w:rsidR="005B14B9" w:rsidRPr="00D31434" w:rsidRDefault="005B14B9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1-p</w:t>
            </w:r>
            <w:r w:rsidRPr="00D31434">
              <w:rPr>
                <w:b/>
                <w:color w:val="000000"/>
                <w:sz w:val="22"/>
                <w:szCs w:val="22"/>
                <w:vertAlign w:val="subscript"/>
              </w:rPr>
              <w:t>max</w:t>
            </w:r>
            <w:r w:rsidRPr="00D31434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D31434">
              <w:rPr>
                <w:b/>
                <w:color w:val="000000"/>
                <w:sz w:val="22"/>
                <w:szCs w:val="22"/>
              </w:rPr>
              <w:t>x,y</w:t>
            </w:r>
            <w:proofErr w:type="gramEnd"/>
            <w:r w:rsidRPr="00D31434">
              <w:rPr>
                <w:b/>
                <w:color w:val="000000"/>
                <w:sz w:val="22"/>
                <w:szCs w:val="22"/>
              </w:rPr>
              <w:t>,z</w:t>
            </w:r>
            <w:proofErr w:type="spellEnd"/>
            <w:r w:rsidRPr="00D31434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14B9" w:rsidRPr="004C5F7A" w:rsidTr="0070443D">
        <w:trPr>
          <w:trHeight w:val="325"/>
        </w:trPr>
        <w:tc>
          <w:tcPr>
            <w:tcW w:w="1480" w:type="pct"/>
            <w:vAlign w:val="bottom"/>
          </w:tcPr>
          <w:p w:rsidR="005B14B9" w:rsidRPr="004C5F7A" w:rsidRDefault="005B14B9" w:rsidP="0070443D">
            <w:pPr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 xml:space="preserve">Occipital Pole </w:t>
            </w:r>
          </w:p>
        </w:tc>
        <w:tc>
          <w:tcPr>
            <w:tcW w:w="829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62107</w:t>
            </w:r>
          </w:p>
        </w:tc>
        <w:tc>
          <w:tcPr>
            <w:tcW w:w="898" w:type="pct"/>
            <w:vAlign w:val="center"/>
          </w:tcPr>
          <w:p w:rsidR="005B14B9" w:rsidRPr="00123F1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123F1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pct"/>
            <w:vAlign w:val="bottom"/>
          </w:tcPr>
          <w:p w:rsidR="005B14B9" w:rsidRPr="00770378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770378">
              <w:rPr>
                <w:color w:val="000000"/>
                <w:sz w:val="22"/>
                <w:szCs w:val="22"/>
              </w:rPr>
              <w:t>18,-</w:t>
            </w:r>
            <w:proofErr w:type="gramEnd"/>
            <w:r w:rsidRPr="00770378">
              <w:rPr>
                <w:color w:val="000000"/>
                <w:sz w:val="22"/>
                <w:szCs w:val="22"/>
              </w:rPr>
              <w:t>98,22)</w:t>
            </w:r>
          </w:p>
        </w:tc>
      </w:tr>
      <w:tr w:rsidR="005B14B9" w:rsidRPr="004C5F7A" w:rsidTr="0070443D">
        <w:trPr>
          <w:trHeight w:val="395"/>
        </w:trPr>
        <w:tc>
          <w:tcPr>
            <w:tcW w:w="1480" w:type="pct"/>
            <w:vAlign w:val="bottom"/>
          </w:tcPr>
          <w:p w:rsidR="005B14B9" w:rsidRPr="004C5F7A" w:rsidRDefault="005B14B9" w:rsidP="0070443D">
            <w:pPr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 xml:space="preserve">Frontal Pole </w:t>
            </w:r>
          </w:p>
        </w:tc>
        <w:tc>
          <w:tcPr>
            <w:tcW w:w="829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898" w:type="pct"/>
            <w:vAlign w:val="center"/>
          </w:tcPr>
          <w:p w:rsidR="005B14B9" w:rsidRPr="00123F1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123F1A">
              <w:rPr>
                <w:rFonts w:hint="eastAsia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942" w:type="pct"/>
            <w:vAlign w:val="bottom"/>
          </w:tcPr>
          <w:p w:rsidR="005B14B9" w:rsidRPr="00770378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(-32,40,34)</w:t>
            </w:r>
          </w:p>
        </w:tc>
      </w:tr>
      <w:tr w:rsidR="005B14B9" w:rsidRPr="004C5F7A" w:rsidTr="0070443D">
        <w:trPr>
          <w:trHeight w:val="381"/>
        </w:trPr>
        <w:tc>
          <w:tcPr>
            <w:tcW w:w="5000" w:type="pct"/>
            <w:gridSpan w:val="5"/>
          </w:tcPr>
          <w:p w:rsidR="005B14B9" w:rsidRPr="004C5F7A" w:rsidRDefault="005B14B9" w:rsidP="0070443D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Belief </w:t>
            </w:r>
            <w:r>
              <w:rPr>
                <w:rFonts w:ascii="TimesNewRoman" w:hAnsi="TimesNewRoman"/>
                <w:b/>
                <w:color w:val="000000"/>
                <w:sz w:val="22"/>
                <w:szCs w:val="22"/>
              </w:rPr>
              <w:t>revision</w:t>
            </w:r>
            <w:r w:rsidRPr="003E07E2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∆P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 w:rsidRPr="003E07E2">
              <w:rPr>
                <w:b/>
                <w:color w:val="000000"/>
                <w:sz w:val="22"/>
                <w:szCs w:val="22"/>
              </w:rPr>
              <w:t xml:space="preserve"> (positive correlation)</w:t>
            </w:r>
          </w:p>
        </w:tc>
      </w:tr>
      <w:tr w:rsidR="005B14B9" w:rsidRPr="00770378" w:rsidTr="0070443D">
        <w:trPr>
          <w:trHeight w:val="362"/>
        </w:trPr>
        <w:tc>
          <w:tcPr>
            <w:tcW w:w="1480" w:type="pct"/>
            <w:vAlign w:val="bottom"/>
          </w:tcPr>
          <w:p w:rsidR="005B14B9" w:rsidRPr="004C5F7A" w:rsidRDefault="005B14B9" w:rsidP="0070443D">
            <w:pPr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Frontal Orbital Cortex</w:t>
            </w:r>
          </w:p>
        </w:tc>
        <w:tc>
          <w:tcPr>
            <w:tcW w:w="829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75881</w:t>
            </w:r>
          </w:p>
        </w:tc>
        <w:tc>
          <w:tcPr>
            <w:tcW w:w="898" w:type="pct"/>
            <w:vAlign w:val="bottom"/>
          </w:tcPr>
          <w:p w:rsidR="005B14B9" w:rsidRPr="00123F1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123F1A">
              <w:rPr>
                <w:rFonts w:hint="eastAsia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42" w:type="pct"/>
            <w:vAlign w:val="bottom"/>
          </w:tcPr>
          <w:p w:rsidR="005B14B9" w:rsidRPr="00770378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(-22,</w:t>
            </w:r>
            <w:proofErr w:type="gramStart"/>
            <w:r w:rsidRPr="00770378">
              <w:rPr>
                <w:color w:val="000000"/>
                <w:sz w:val="22"/>
                <w:szCs w:val="22"/>
              </w:rPr>
              <w:t>14,-</w:t>
            </w:r>
            <w:proofErr w:type="gramEnd"/>
            <w:r w:rsidRPr="00770378">
              <w:rPr>
                <w:color w:val="000000"/>
                <w:sz w:val="22"/>
                <w:szCs w:val="22"/>
              </w:rPr>
              <w:t>16)</w:t>
            </w:r>
          </w:p>
        </w:tc>
      </w:tr>
      <w:tr w:rsidR="005B14B9" w:rsidRPr="00770378" w:rsidTr="0070443D">
        <w:trPr>
          <w:trHeight w:val="429"/>
        </w:trPr>
        <w:tc>
          <w:tcPr>
            <w:tcW w:w="1480" w:type="pct"/>
            <w:vAlign w:val="bottom"/>
          </w:tcPr>
          <w:p w:rsidR="005B14B9" w:rsidRPr="004C5F7A" w:rsidRDefault="005B14B9" w:rsidP="0070443D">
            <w:pPr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Frontal Pole</w:t>
            </w:r>
          </w:p>
        </w:tc>
        <w:tc>
          <w:tcPr>
            <w:tcW w:w="829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898" w:type="pct"/>
            <w:vAlign w:val="bottom"/>
          </w:tcPr>
          <w:p w:rsidR="005B14B9" w:rsidRPr="00123F1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123F1A">
              <w:rPr>
                <w:rFonts w:hint="eastAsia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942" w:type="pct"/>
            <w:vAlign w:val="bottom"/>
          </w:tcPr>
          <w:p w:rsidR="005B14B9" w:rsidRPr="00770378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(34,36,32)</w:t>
            </w:r>
          </w:p>
        </w:tc>
      </w:tr>
      <w:tr w:rsidR="005B14B9" w:rsidRPr="00770378" w:rsidTr="0070443D">
        <w:trPr>
          <w:trHeight w:val="429"/>
        </w:trPr>
        <w:tc>
          <w:tcPr>
            <w:tcW w:w="1480" w:type="pct"/>
            <w:vAlign w:val="bottom"/>
          </w:tcPr>
          <w:p w:rsidR="005B14B9" w:rsidRPr="004C5F7A" w:rsidRDefault="005B14B9" w:rsidP="0070443D">
            <w:pPr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Supramarginal Gyrus, posterior division</w:t>
            </w:r>
          </w:p>
        </w:tc>
        <w:tc>
          <w:tcPr>
            <w:tcW w:w="829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5B14B9" w:rsidRPr="004C5F7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98" w:type="pct"/>
            <w:vAlign w:val="bottom"/>
          </w:tcPr>
          <w:p w:rsidR="005B14B9" w:rsidRPr="00123F1A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123F1A">
              <w:rPr>
                <w:rFonts w:hint="eastAsia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942" w:type="pct"/>
            <w:vAlign w:val="bottom"/>
          </w:tcPr>
          <w:p w:rsidR="005B14B9" w:rsidRPr="00770378" w:rsidRDefault="005B14B9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770378">
              <w:rPr>
                <w:color w:val="000000"/>
                <w:sz w:val="22"/>
                <w:szCs w:val="22"/>
              </w:rPr>
              <w:t>(-</w:t>
            </w:r>
            <w:proofErr w:type="gramStart"/>
            <w:r w:rsidRPr="00770378">
              <w:rPr>
                <w:color w:val="000000"/>
                <w:sz w:val="22"/>
                <w:szCs w:val="22"/>
              </w:rPr>
              <w:t>68,-</w:t>
            </w:r>
            <w:proofErr w:type="gramEnd"/>
            <w:r w:rsidRPr="00770378">
              <w:rPr>
                <w:color w:val="000000"/>
                <w:sz w:val="22"/>
                <w:szCs w:val="22"/>
              </w:rPr>
              <w:t>46,10)</w:t>
            </w:r>
          </w:p>
        </w:tc>
      </w:tr>
    </w:tbl>
    <w:p w:rsidR="005B14B9" w:rsidRDefault="005B14B9" w:rsidP="005B14B9">
      <w:pPr>
        <w:rPr>
          <w:color w:val="000000"/>
        </w:rPr>
      </w:pPr>
    </w:p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B9"/>
    <w:rsid w:val="0000644E"/>
    <w:rsid w:val="001B1B8A"/>
    <w:rsid w:val="00224B64"/>
    <w:rsid w:val="002B57C1"/>
    <w:rsid w:val="003C0433"/>
    <w:rsid w:val="004B0E6F"/>
    <w:rsid w:val="005426C8"/>
    <w:rsid w:val="00582D02"/>
    <w:rsid w:val="005B14B9"/>
    <w:rsid w:val="007F46AF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FE9D2"/>
  <w15:chartTrackingRefBased/>
  <w15:docId w15:val="{4933FEF6-4041-BC4C-96A8-2A277317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B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4B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3</cp:revision>
  <dcterms:created xsi:type="dcterms:W3CDTF">2026-04-15T19:46:00Z</dcterms:created>
  <dcterms:modified xsi:type="dcterms:W3CDTF">2026-04-16T16:47:00Z</dcterms:modified>
</cp:coreProperties>
</file>