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E7E" w14:textId="15032620" w:rsidR="00D97752" w:rsidRPr="0010530B" w:rsidRDefault="00D97752" w:rsidP="00D977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Supplementary </w:t>
      </w:r>
      <w:r w:rsidR="00A94ADA">
        <w:rPr>
          <w:rFonts w:ascii="Times New Roman" w:hAnsi="Times New Roman" w:cs="Times New Roman"/>
          <w:b/>
          <w:bCs/>
          <w:lang w:val="en-GB"/>
        </w:rPr>
        <w:t>file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C671B0">
        <w:rPr>
          <w:rFonts w:ascii="Times New Roman" w:hAnsi="Times New Roman" w:cs="Times New Roman"/>
          <w:b/>
          <w:bCs/>
          <w:lang w:val="en-GB"/>
        </w:rPr>
        <w:t>3</w:t>
      </w:r>
      <w:r w:rsidRPr="0010530B">
        <w:rPr>
          <w:rFonts w:ascii="Times New Roman" w:hAnsi="Times New Roman" w:cs="Times New Roman"/>
          <w:b/>
          <w:bCs/>
          <w:lang w:val="en-GB"/>
        </w:rPr>
        <w:t xml:space="preserve">. Effect of crop configuration on ground beetle community composition. </w:t>
      </w:r>
      <w:r w:rsidRPr="0010530B">
        <w:rPr>
          <w:rFonts w:ascii="Times New Roman" w:hAnsi="Times New Roman" w:cs="Times New Roman"/>
          <w:lang w:val="en-GB"/>
        </w:rPr>
        <w:t xml:space="preserve">Results from </w:t>
      </w:r>
      <w:proofErr w:type="spellStart"/>
      <w:r w:rsidRPr="0010530B">
        <w:rPr>
          <w:rFonts w:ascii="Times New Roman" w:hAnsi="Times New Roman" w:cs="Times New Roman"/>
          <w:lang w:val="en-GB"/>
        </w:rPr>
        <w:t>permanova</w:t>
      </w:r>
      <w:proofErr w:type="spellEnd"/>
      <w:r w:rsidRPr="0010530B">
        <w:rPr>
          <w:rFonts w:ascii="Times New Roman" w:hAnsi="Times New Roman" w:cs="Times New Roman"/>
          <w:lang w:val="en-GB"/>
        </w:rPr>
        <w:t xml:space="preserve"> analyses using Hellinger’s transformation for data from the three locations with species level data. </w:t>
      </w:r>
      <w:r>
        <w:rPr>
          <w:rFonts w:ascii="Times New Roman" w:hAnsi="Times New Roman" w:cs="Times New Roman"/>
          <w:lang w:val="en-GB"/>
        </w:rPr>
        <w:t>“</w:t>
      </w:r>
      <w:r w:rsidRPr="0010530B">
        <w:rPr>
          <w:rFonts w:ascii="Times New Roman" w:hAnsi="Times New Roman" w:cs="Times New Roman"/>
          <w:lang w:val="en-GB"/>
        </w:rPr>
        <w:t>Crop</w:t>
      </w:r>
      <w:r>
        <w:rPr>
          <w:rFonts w:ascii="Times New Roman" w:hAnsi="Times New Roman" w:cs="Times New Roman"/>
          <w:lang w:val="en-GB"/>
        </w:rPr>
        <w:t xml:space="preserve"> </w:t>
      </w:r>
      <w:r w:rsidRPr="0010530B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>pecies”</w:t>
      </w:r>
      <w:r w:rsidRPr="0010530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is </w:t>
      </w:r>
      <w:r w:rsidRPr="0010530B">
        <w:rPr>
          <w:rFonts w:ascii="Times New Roman" w:hAnsi="Times New Roman" w:cs="Times New Roman"/>
          <w:lang w:val="en-GB"/>
        </w:rPr>
        <w:t>a nested variable within years, as these differed among years. Years were nested in locations, as the years that were studied differed among locations. P-values in bold typeset indicate significant effects (α = 0.05).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015"/>
        <w:gridCol w:w="795"/>
        <w:gridCol w:w="825"/>
        <w:gridCol w:w="810"/>
        <w:gridCol w:w="825"/>
        <w:gridCol w:w="930"/>
      </w:tblGrid>
      <w:tr w:rsidR="00E519F2" w:rsidRPr="0010530B" w14:paraId="2D178572" w14:textId="77777777" w:rsidTr="00414F48">
        <w:trPr>
          <w:trHeight w:val="405"/>
        </w:trPr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B2D1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Location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E6A0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Predictor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68D1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Df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C9E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 xml:space="preserve">Sum </w:t>
            </w:r>
          </w:p>
          <w:p w14:paraId="20018A3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Sq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158D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R2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B2F8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F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A9FF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P</w:t>
            </w:r>
          </w:p>
        </w:tc>
      </w:tr>
      <w:tr w:rsidR="00E519F2" w:rsidRPr="0010530B" w14:paraId="0F2D4057" w14:textId="77777777" w:rsidTr="00414F48">
        <w:trPr>
          <w:trHeight w:val="405"/>
        </w:trPr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418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Almere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AD1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2052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783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0.20 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A1E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0.01 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6EEC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2.34 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3B89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0.025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10AA6324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A137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59A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Year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70A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41A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2.48 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EB2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0.13 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D27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28.6 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3D7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6D55236B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0C2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321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Year : Crop species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FC5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14 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9401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5.66 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DB1EA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0.30 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F30E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4.68 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FD8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798FDB54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B7FA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AF89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 : Year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968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47D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0.13 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CA17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A84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1.50 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643B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0.138 </w:t>
            </w:r>
          </w:p>
        </w:tc>
      </w:tr>
      <w:tr w:rsidR="00E519F2" w:rsidRPr="0010530B" w14:paraId="7A5E7659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134A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B56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 : Year : Crop species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211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14 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103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2.88 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7D5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0.15 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8CE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2.38 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93D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7645DCE0" w14:textId="77777777" w:rsidTr="00414F48">
        <w:trPr>
          <w:trHeight w:val="30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F383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171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Residual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361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88 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A43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7.61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8AA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0.40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024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413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4D49C16D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3762A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4D176D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Total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9EB6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119 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8B6A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19.0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63A4D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1.00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B6CDB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FE3BD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1AFE2DAA" w14:textId="77777777" w:rsidTr="00414F48">
        <w:trPr>
          <w:trHeight w:val="405"/>
        </w:trPr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603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Lelystad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143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A73F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EF6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0.03 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2BF6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0.01 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661E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0.68 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F82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0.534 </w:t>
            </w:r>
          </w:p>
        </w:tc>
      </w:tr>
      <w:tr w:rsidR="00E519F2" w:rsidRPr="0010530B" w14:paraId="607C0BB7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947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EA4E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Year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D53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414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1.78 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E1C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0.55 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F2C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18.9 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D817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05D12EF6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5DC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424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Year : Crop species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5C9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C84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0.12 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326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0.04 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59A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2.45 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68F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0.082 </w:t>
            </w:r>
          </w:p>
        </w:tc>
      </w:tr>
      <w:tr w:rsidR="00E519F2" w:rsidRPr="0010530B" w14:paraId="11E81B49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506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18D9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 : Year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967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677C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0.26 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BC4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0.08 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9EF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2.80 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C871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0.026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4E25EFC9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786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6690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 : Year : Crop species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E23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412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0.14 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E5C7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0.04 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D805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2.91 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7E4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0.039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00734548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E03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656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Residual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68AD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19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4E0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0.90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15A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0.28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9563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DAE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7A40C56E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35969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DE60D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Total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3507F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26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A7E967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3.22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55F656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1.00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C27BF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B1A47C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2DF067E1" w14:textId="77777777" w:rsidTr="00414F48">
        <w:trPr>
          <w:trHeight w:val="405"/>
        </w:trPr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2FDE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Wageningen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2706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630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CDF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1.48 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A4E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0.02 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835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4.30 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A03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7A3A6401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F83A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D2F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Year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236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3 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9EB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6.40 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441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0.07 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517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6.22 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69B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53B27E24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6D3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A357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Year : Crop species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150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16 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8E3C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27.7 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A469A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0.29 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3B45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5.05 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77D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56F2F5A3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168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FEA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 : Year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01CB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3 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9975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1.90 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FCF74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0.02 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6FE2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1.85 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EE34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0.006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0874B129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64EA6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4076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Crop configuration : Year : Crop species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DC3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16 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D25C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11.8 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AC78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0.12 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5BA0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2.15 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FCF6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bCs/>
                <w:lang w:val="en-GB" w:eastAsia="nl-NL"/>
              </w:rPr>
              <w:t>0.001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31AE9A1B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265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DD8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Residual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681F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138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120F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47.3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A63F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0.49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07F1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77E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  <w:tr w:rsidR="00E519F2" w:rsidRPr="0010530B" w14:paraId="6E642D59" w14:textId="77777777" w:rsidTr="00414F48">
        <w:trPr>
          <w:trHeight w:val="405"/>
        </w:trPr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25AD8B3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380B2B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Total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1136AD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177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6B84A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96.6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DCDEE89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i/>
                <w:iCs/>
                <w:lang w:val="en-GB" w:eastAsia="nl-NL"/>
              </w:rPr>
              <w:t>1.00</w:t>
            </w: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44EA1E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D64D67" w14:textId="77777777" w:rsidR="00E519F2" w:rsidRPr="0010530B" w:rsidRDefault="00E519F2" w:rsidP="00414F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lang w:val="en-GB" w:eastAsia="nl-NL"/>
              </w:rPr>
              <w:t> </w:t>
            </w:r>
          </w:p>
        </w:tc>
      </w:tr>
    </w:tbl>
    <w:p w14:paraId="7505585C" w14:textId="77777777" w:rsidR="007E4C71" w:rsidRDefault="007E4C71"/>
    <w:sectPr w:rsidR="007E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94"/>
    <w:rsid w:val="001A6694"/>
    <w:rsid w:val="007E4C71"/>
    <w:rsid w:val="008A51CD"/>
    <w:rsid w:val="008B56B3"/>
    <w:rsid w:val="008F4067"/>
    <w:rsid w:val="00A94ADA"/>
    <w:rsid w:val="00C671B0"/>
    <w:rsid w:val="00D97752"/>
    <w:rsid w:val="00E5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7340"/>
  <w15:chartTrackingRefBased/>
  <w15:docId w15:val="{C8C0F475-FA0D-4358-B202-52B3A20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5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694"/>
    <w:pPr>
      <w:spacing w:before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694"/>
    <w:pPr>
      <w:ind w:left="720"/>
      <w:contextualSpacing/>
    </w:pPr>
    <w:rPr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3EAC0C920D47A3903B78598D9A6E" ma:contentTypeVersion="18" ma:contentTypeDescription="Een nieuw document maken." ma:contentTypeScope="" ma:versionID="f06528dac309f23ef855f71eb984f36e">
  <xsd:schema xmlns:xsd="http://www.w3.org/2001/XMLSchema" xmlns:xs="http://www.w3.org/2001/XMLSchema" xmlns:p="http://schemas.microsoft.com/office/2006/metadata/properties" xmlns:ns2="a8029eda-997f-4608-9a10-e9c465ca7d2b" xmlns:ns3="05f3b032-00d1-4ca1-a04f-7fa9047b18bf" targetNamespace="http://schemas.microsoft.com/office/2006/metadata/properties" ma:root="true" ma:fieldsID="889555d0d9c34a8f363507e145979a6c" ns2:_="" ns3:_="">
    <xsd:import namespace="a8029eda-997f-4608-9a10-e9c465ca7d2b"/>
    <xsd:import namespace="05f3b032-00d1-4ca1-a04f-7fa9047b1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9eda-997f-4608-9a10-e9c465ca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b032-00d1-4ca1-a04f-7fa9047b1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70da-1718-41ab-999d-b1a8ad707ee8}" ma:internalName="TaxCatchAll" ma:showField="CatchAllData" ma:web="05f3b032-00d1-4ca1-a04f-7fa9047b1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29eda-997f-4608-9a10-e9c465ca7d2b">
      <Terms xmlns="http://schemas.microsoft.com/office/infopath/2007/PartnerControls"/>
    </lcf76f155ced4ddcb4097134ff3c332f>
    <TaxCatchAll xmlns="05f3b032-00d1-4ca1-a04f-7fa9047b18bf" xsi:nil="true"/>
  </documentManagement>
</p:properties>
</file>

<file path=customXml/itemProps1.xml><?xml version="1.0" encoding="utf-8"?>
<ds:datastoreItem xmlns:ds="http://schemas.openxmlformats.org/officeDocument/2006/customXml" ds:itemID="{BEE878DE-2236-4313-A130-38D702884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04F03-B697-47F3-AAF6-6A9D10F7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29eda-997f-4608-9a10-e9c465ca7d2b"/>
    <ds:schemaRef ds:uri="05f3b032-00d1-4ca1-a04f-7fa9047b1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7E848-1452-4418-91B8-CA71358CBEC6}">
  <ds:schemaRefs>
    <ds:schemaRef ds:uri="http://schemas.microsoft.com/office/2006/metadata/properties"/>
    <ds:schemaRef ds:uri="http://schemas.microsoft.com/office/infopath/2007/PartnerControls"/>
    <ds:schemaRef ds:uri="a8029eda-997f-4608-9a10-e9c465ca7d2b"/>
    <ds:schemaRef ds:uri="05f3b032-00d1-4ca1-a04f-7fa9047b1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croijmans</dc:creator>
  <cp:keywords/>
  <dc:description/>
  <cp:lastModifiedBy>Croijmans, Luuk</cp:lastModifiedBy>
  <cp:revision>5</cp:revision>
  <dcterms:created xsi:type="dcterms:W3CDTF">2025-07-25T08:27:00Z</dcterms:created>
  <dcterms:modified xsi:type="dcterms:W3CDTF">2025-07-30T08:28:00Z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0x010100A1693EAC0C920D47A3903B78598D9A6E</vt:lpwstr>
  </property>
  <property fmtid="{D5CDD505-2E9C-101B-9397-08002B2CF9AE}" pid="3" name="MediaServiceImageTags">
    <vt:lpwstr/>
  </property>
</Properties>
</file>