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68C1" w14:textId="22CD3801" w:rsidR="00D221CA" w:rsidRPr="00A208DB" w:rsidRDefault="00D221CA" w:rsidP="00D221CA">
      <w:pPr>
        <w:widowControl/>
        <w:spacing w:before="120" w:after="120" w:line="440" w:lineRule="exact"/>
        <w:jc w:val="left"/>
        <w:outlineLvl w:val="1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bookmarkStart w:id="0" w:name="_Toc198545127"/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 xml:space="preserve">Supplementary File </w:t>
      </w:r>
      <w:r w:rsidRPr="00A208DB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4 </w:t>
      </w:r>
      <w:r w:rsidRPr="00D221CA">
        <w:rPr>
          <w:rFonts w:ascii="Times New Roman" w:hAnsi="Times New Roman" w:cs="Times New Roman" w:hint="eastAsia"/>
          <w:sz w:val="24"/>
          <w:shd w:val="clear" w:color="auto" w:fill="FFFFFF"/>
        </w:rPr>
        <w:t>List of a</w:t>
      </w:r>
      <w:r w:rsidRPr="00D221CA">
        <w:rPr>
          <w:rFonts w:ascii="Times New Roman" w:hAnsi="Times New Roman" w:cs="Times New Roman"/>
          <w:sz w:val="24"/>
          <w:shd w:val="clear" w:color="auto" w:fill="FFFFFF"/>
        </w:rPr>
        <w:t>ntibodies</w:t>
      </w:r>
      <w:bookmarkEnd w:id="0"/>
    </w:p>
    <w:tbl>
      <w:tblPr>
        <w:tblStyle w:val="ae"/>
        <w:tblW w:w="8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1956"/>
        <w:gridCol w:w="1815"/>
      </w:tblGrid>
      <w:tr w:rsidR="00D221CA" w:rsidRPr="00A208DB" w14:paraId="00B2AC9D" w14:textId="77777777" w:rsidTr="00E90921">
        <w:trPr>
          <w:cantSplit/>
          <w:trHeight w:val="459"/>
        </w:trPr>
        <w:tc>
          <w:tcPr>
            <w:tcW w:w="45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9F6EA3" w14:textId="77777777" w:rsidR="00D221CA" w:rsidRPr="00A208DB" w:rsidRDefault="00D221CA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A64115F" w14:textId="77777777" w:rsidR="00D221CA" w:rsidRPr="00A208DB" w:rsidRDefault="00D221CA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8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FB3F28" w14:textId="77777777" w:rsidR="00D221CA" w:rsidRPr="00A208DB" w:rsidRDefault="00D221CA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221CA" w:rsidRPr="00A208DB" w14:paraId="06F490C8" w14:textId="77777777" w:rsidTr="00E90921">
        <w:trPr>
          <w:cantSplit/>
          <w:trHeight w:val="680"/>
        </w:trPr>
        <w:tc>
          <w:tcPr>
            <w:tcW w:w="4555" w:type="dxa"/>
            <w:tcBorders>
              <w:top w:val="single" w:sz="4" w:space="0" w:color="auto"/>
            </w:tcBorders>
            <w:shd w:val="clear" w:color="auto" w:fill="auto"/>
          </w:tcPr>
          <w:p w14:paraId="6194B6A9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Mouse monoclonal anti-β-actin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1305102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Santa Cruz Biotechnology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14:paraId="55A06FF9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Cat#sc-47778</w:t>
            </w:r>
          </w:p>
        </w:tc>
      </w:tr>
      <w:tr w:rsidR="00D221CA" w:rsidRPr="00A208DB" w14:paraId="5735C98E" w14:textId="77777777" w:rsidTr="00E90921">
        <w:trPr>
          <w:cantSplit/>
          <w:trHeight w:val="737"/>
        </w:trPr>
        <w:tc>
          <w:tcPr>
            <w:tcW w:w="4555" w:type="dxa"/>
            <w:shd w:val="clear" w:color="auto" w:fill="auto"/>
          </w:tcPr>
          <w:p w14:paraId="6F62FCA7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anti-CDKN2A/p16INK4a</w:t>
            </w:r>
          </w:p>
        </w:tc>
        <w:tc>
          <w:tcPr>
            <w:tcW w:w="1956" w:type="dxa"/>
            <w:shd w:val="clear" w:color="auto" w:fill="auto"/>
          </w:tcPr>
          <w:p w14:paraId="4383951E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815" w:type="dxa"/>
            <w:shd w:val="clear" w:color="auto" w:fill="auto"/>
          </w:tcPr>
          <w:p w14:paraId="29FC82E1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Cat#ab108349</w:t>
            </w:r>
          </w:p>
        </w:tc>
      </w:tr>
      <w:tr w:rsidR="00D221CA" w:rsidRPr="00A208DB" w14:paraId="61B15790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458221EE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anti-p21</w:t>
            </w:r>
          </w:p>
        </w:tc>
        <w:tc>
          <w:tcPr>
            <w:tcW w:w="1956" w:type="dxa"/>
            <w:shd w:val="clear" w:color="auto" w:fill="auto"/>
          </w:tcPr>
          <w:p w14:paraId="2C5C7D08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815" w:type="dxa"/>
            <w:shd w:val="clear" w:color="auto" w:fill="auto"/>
          </w:tcPr>
          <w:p w14:paraId="7335600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Cat#ab109199</w:t>
            </w:r>
          </w:p>
        </w:tc>
      </w:tr>
      <w:tr w:rsidR="00D221CA" w:rsidRPr="00A208DB" w14:paraId="4B522FB4" w14:textId="77777777" w:rsidTr="00E90921">
        <w:trPr>
          <w:cantSplit/>
          <w:trHeight w:val="1020"/>
        </w:trPr>
        <w:tc>
          <w:tcPr>
            <w:tcW w:w="4555" w:type="dxa"/>
            <w:shd w:val="clear" w:color="auto" w:fill="auto"/>
          </w:tcPr>
          <w:p w14:paraId="6B790E8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anti-Phospho-SMAD1 (Ser463/465)/ SMAD5 (Ser463/465)/ SMAD9 (Ser465/467)</w:t>
            </w:r>
          </w:p>
        </w:tc>
        <w:tc>
          <w:tcPr>
            <w:tcW w:w="1956" w:type="dxa"/>
            <w:shd w:val="clear" w:color="auto" w:fill="auto"/>
          </w:tcPr>
          <w:p w14:paraId="1E2FE588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815" w:type="dxa"/>
            <w:shd w:val="clear" w:color="auto" w:fill="auto"/>
          </w:tcPr>
          <w:p w14:paraId="2E854FC6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Cat#13820S</w:t>
            </w:r>
          </w:p>
        </w:tc>
      </w:tr>
      <w:tr w:rsidR="00D221CA" w:rsidRPr="00A208DB" w14:paraId="04661EE3" w14:textId="77777777" w:rsidTr="00E90921">
        <w:trPr>
          <w:cantSplit/>
          <w:trHeight w:val="737"/>
        </w:trPr>
        <w:tc>
          <w:tcPr>
            <w:tcW w:w="4555" w:type="dxa"/>
            <w:shd w:val="clear" w:color="auto" w:fill="auto"/>
          </w:tcPr>
          <w:p w14:paraId="2AFCDEE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anti-SMAD1 + SMAD5 + SMAD9 (phosphor S463 + S465 + S467)</w:t>
            </w:r>
          </w:p>
        </w:tc>
        <w:tc>
          <w:tcPr>
            <w:tcW w:w="1956" w:type="dxa"/>
            <w:shd w:val="clear" w:color="auto" w:fill="auto"/>
          </w:tcPr>
          <w:p w14:paraId="41FF83C8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815" w:type="dxa"/>
            <w:shd w:val="clear" w:color="auto" w:fill="auto"/>
          </w:tcPr>
          <w:p w14:paraId="026F56E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Cat#ab92698</w:t>
            </w:r>
          </w:p>
        </w:tc>
      </w:tr>
      <w:tr w:rsidR="00D221CA" w:rsidRPr="00A208DB" w14:paraId="70E22E06" w14:textId="77777777" w:rsidTr="00E90921">
        <w:trPr>
          <w:cantSplit/>
          <w:trHeight w:val="680"/>
        </w:trPr>
        <w:tc>
          <w:tcPr>
            <w:tcW w:w="4555" w:type="dxa"/>
            <w:shd w:val="clear" w:color="auto" w:fill="auto"/>
          </w:tcPr>
          <w:p w14:paraId="5CBB8FB5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anti-Phospho-SMAD5 (Ser463/465)</w:t>
            </w:r>
          </w:p>
        </w:tc>
        <w:tc>
          <w:tcPr>
            <w:tcW w:w="1956" w:type="dxa"/>
            <w:shd w:val="clear" w:color="auto" w:fill="auto"/>
          </w:tcPr>
          <w:p w14:paraId="2284E7C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5FBD0127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Cat#ET1605-5</w:t>
            </w:r>
          </w:p>
        </w:tc>
      </w:tr>
      <w:tr w:rsidR="00D221CA" w:rsidRPr="00A208DB" w14:paraId="0648A840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300C9BD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anti-SMAD1/5/9</w:t>
            </w:r>
          </w:p>
        </w:tc>
        <w:tc>
          <w:tcPr>
            <w:tcW w:w="1956" w:type="dxa"/>
            <w:shd w:val="clear" w:color="auto" w:fill="auto"/>
          </w:tcPr>
          <w:p w14:paraId="6EC40E2D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Immunoway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7260CA95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Cat#YT4325</w:t>
            </w:r>
          </w:p>
        </w:tc>
      </w:tr>
      <w:tr w:rsidR="00D221CA" w:rsidRPr="00A208DB" w14:paraId="155B83ED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2C6B44F1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0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</w:t>
            </w:r>
            <w:bookmarkEnd w:id="1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SMAD5</w:t>
            </w:r>
          </w:p>
        </w:tc>
        <w:tc>
          <w:tcPr>
            <w:tcW w:w="1956" w:type="dxa"/>
            <w:shd w:val="clear" w:color="auto" w:fill="auto"/>
          </w:tcPr>
          <w:p w14:paraId="2A40930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0A55B709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Cat#ET1606-26</w:t>
            </w:r>
          </w:p>
        </w:tc>
      </w:tr>
      <w:tr w:rsidR="00D221CA" w:rsidRPr="00A208DB" w14:paraId="5106D28E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72E0E2A7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anti-SMAD4</w:t>
            </w:r>
          </w:p>
        </w:tc>
        <w:tc>
          <w:tcPr>
            <w:tcW w:w="1956" w:type="dxa"/>
            <w:shd w:val="clear" w:color="auto" w:fill="auto"/>
          </w:tcPr>
          <w:p w14:paraId="38640C6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815" w:type="dxa"/>
            <w:shd w:val="clear" w:color="auto" w:fill="auto"/>
          </w:tcPr>
          <w:p w14:paraId="713D202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Cat#ab40759</w:t>
            </w:r>
          </w:p>
        </w:tc>
      </w:tr>
      <w:tr w:rsidR="00D221CA" w:rsidRPr="00A208DB" w14:paraId="266EAA14" w14:textId="77777777" w:rsidTr="00E90921">
        <w:trPr>
          <w:cantSplit/>
          <w:trHeight w:val="680"/>
        </w:trPr>
        <w:tc>
          <w:tcPr>
            <w:tcW w:w="4555" w:type="dxa"/>
            <w:shd w:val="clear" w:color="auto" w:fill="auto"/>
          </w:tcPr>
          <w:p w14:paraId="0DC86489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anti-SMAD2 (Ser465/467)</w:t>
            </w:r>
          </w:p>
        </w:tc>
        <w:tc>
          <w:tcPr>
            <w:tcW w:w="1956" w:type="dxa"/>
            <w:shd w:val="clear" w:color="auto" w:fill="auto"/>
          </w:tcPr>
          <w:p w14:paraId="5BC5922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815" w:type="dxa"/>
            <w:shd w:val="clear" w:color="auto" w:fill="auto"/>
          </w:tcPr>
          <w:p w14:paraId="4585508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Cat#3101S</w:t>
            </w:r>
          </w:p>
        </w:tc>
      </w:tr>
      <w:tr w:rsidR="00D221CA" w:rsidRPr="00A208DB" w14:paraId="066B3B3E" w14:textId="77777777" w:rsidTr="00E90921">
        <w:trPr>
          <w:cantSplit/>
          <w:trHeight w:val="680"/>
        </w:trPr>
        <w:tc>
          <w:tcPr>
            <w:tcW w:w="4555" w:type="dxa"/>
            <w:shd w:val="clear" w:color="auto" w:fill="auto"/>
          </w:tcPr>
          <w:p w14:paraId="7E7F77B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anti-SMAD3 (Ser423/425)</w:t>
            </w:r>
          </w:p>
        </w:tc>
        <w:tc>
          <w:tcPr>
            <w:tcW w:w="1956" w:type="dxa"/>
            <w:shd w:val="clear" w:color="auto" w:fill="auto"/>
          </w:tcPr>
          <w:p w14:paraId="7B216985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815" w:type="dxa"/>
            <w:shd w:val="clear" w:color="auto" w:fill="auto"/>
          </w:tcPr>
          <w:p w14:paraId="4BDA07D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Cat#9520S</w:t>
            </w:r>
          </w:p>
        </w:tc>
      </w:tr>
      <w:tr w:rsidR="00D221CA" w:rsidRPr="00A208DB" w14:paraId="2E4BC519" w14:textId="77777777" w:rsidTr="00E90921">
        <w:trPr>
          <w:cantSplit/>
          <w:trHeight w:val="680"/>
        </w:trPr>
        <w:tc>
          <w:tcPr>
            <w:tcW w:w="4555" w:type="dxa"/>
            <w:shd w:val="clear" w:color="auto" w:fill="auto"/>
          </w:tcPr>
          <w:p w14:paraId="5ACC6A3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anti-SMAD2/3</w:t>
            </w:r>
          </w:p>
        </w:tc>
        <w:tc>
          <w:tcPr>
            <w:tcW w:w="1956" w:type="dxa"/>
            <w:shd w:val="clear" w:color="auto" w:fill="auto"/>
          </w:tcPr>
          <w:p w14:paraId="6F140F7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815" w:type="dxa"/>
            <w:shd w:val="clear" w:color="auto" w:fill="auto"/>
          </w:tcPr>
          <w:p w14:paraId="6FA1D3E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Cat#3102S</w:t>
            </w:r>
          </w:p>
        </w:tc>
      </w:tr>
      <w:tr w:rsidR="00D221CA" w:rsidRPr="00A208DB" w14:paraId="0C607075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2BD52B1F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Rabbit polyclonal anti-BMP2</w:t>
            </w:r>
          </w:p>
        </w:tc>
        <w:tc>
          <w:tcPr>
            <w:tcW w:w="1956" w:type="dxa"/>
            <w:shd w:val="clear" w:color="auto" w:fill="auto"/>
          </w:tcPr>
          <w:p w14:paraId="2BE41257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Huabio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67A0516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Cat#ER80602</w:t>
            </w:r>
          </w:p>
        </w:tc>
      </w:tr>
      <w:tr w:rsidR="00D221CA" w:rsidRPr="00A208DB" w14:paraId="2D5D005A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6AC6F245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Mouse monoclonal anti-BMP4</w:t>
            </w:r>
          </w:p>
        </w:tc>
        <w:tc>
          <w:tcPr>
            <w:tcW w:w="1956" w:type="dxa"/>
            <w:shd w:val="clear" w:color="auto" w:fill="auto"/>
          </w:tcPr>
          <w:p w14:paraId="6D4942FD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Huabio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2E9BE2E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Cat#EM1706-23</w:t>
            </w:r>
          </w:p>
        </w:tc>
      </w:tr>
      <w:tr w:rsidR="00D221CA" w:rsidRPr="00A208DB" w14:paraId="682618B7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63E3524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anti-ID1</w:t>
            </w:r>
          </w:p>
        </w:tc>
        <w:tc>
          <w:tcPr>
            <w:tcW w:w="1956" w:type="dxa"/>
            <w:shd w:val="clear" w:color="auto" w:fill="auto"/>
          </w:tcPr>
          <w:p w14:paraId="22D7BED1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Immunoway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49C00FA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Cat#YN0093</w:t>
            </w:r>
          </w:p>
        </w:tc>
      </w:tr>
      <w:tr w:rsidR="00D221CA" w:rsidRPr="00A208DB" w14:paraId="324D0D07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188F1F8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anti-ID2</w:t>
            </w:r>
          </w:p>
        </w:tc>
        <w:tc>
          <w:tcPr>
            <w:tcW w:w="1956" w:type="dxa"/>
            <w:shd w:val="clear" w:color="auto" w:fill="auto"/>
          </w:tcPr>
          <w:p w14:paraId="45B8C82B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Immunoway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5CE402D2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Cat#YN2457</w:t>
            </w:r>
          </w:p>
        </w:tc>
      </w:tr>
      <w:tr w:rsidR="00D221CA" w:rsidRPr="00A208DB" w14:paraId="2D469512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50F99E1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polyclonal anti-PRDX5</w:t>
            </w:r>
          </w:p>
        </w:tc>
        <w:tc>
          <w:tcPr>
            <w:tcW w:w="1956" w:type="dxa"/>
            <w:shd w:val="clear" w:color="auto" w:fill="auto"/>
          </w:tcPr>
          <w:p w14:paraId="1333667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35EF02AE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Cat#A1269</w:t>
            </w:r>
          </w:p>
        </w:tc>
      </w:tr>
      <w:tr w:rsidR="00D221CA" w:rsidRPr="00A208DB" w14:paraId="6D8F02C0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07D18E70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anti-TXN</w:t>
            </w:r>
          </w:p>
        </w:tc>
        <w:tc>
          <w:tcPr>
            <w:tcW w:w="1956" w:type="dxa"/>
            <w:shd w:val="clear" w:color="auto" w:fill="auto"/>
          </w:tcPr>
          <w:p w14:paraId="0D52095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1F3C7631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Cat#A4024</w:t>
            </w:r>
          </w:p>
        </w:tc>
      </w:tr>
      <w:tr w:rsidR="00D221CA" w:rsidRPr="00A208DB" w14:paraId="30672FE7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22696E7F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anti-TXN2</w:t>
            </w:r>
          </w:p>
        </w:tc>
        <w:tc>
          <w:tcPr>
            <w:tcW w:w="1956" w:type="dxa"/>
            <w:shd w:val="clear" w:color="auto" w:fill="auto"/>
          </w:tcPr>
          <w:p w14:paraId="41C0C398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ABclonal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1B1C86A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Cat#A4424</w:t>
            </w:r>
          </w:p>
        </w:tc>
      </w:tr>
      <w:tr w:rsidR="00D221CA" w:rsidRPr="00A208DB" w14:paraId="6DF9211C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01A58C56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Rabbit polyclonal anti-NDUFB10</w:t>
            </w:r>
          </w:p>
        </w:tc>
        <w:tc>
          <w:tcPr>
            <w:tcW w:w="1956" w:type="dxa"/>
            <w:shd w:val="clear" w:color="auto" w:fill="auto"/>
          </w:tcPr>
          <w:p w14:paraId="4705636F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ABclonal</w:t>
            </w:r>
            <w:proofErr w:type="spellEnd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</w:tcPr>
          <w:p w14:paraId="34C468E6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 w:hint="eastAsia"/>
                <w:sz w:val="24"/>
                <w:szCs w:val="24"/>
              </w:rPr>
              <w:t>Cat#A9382</w:t>
            </w:r>
          </w:p>
        </w:tc>
      </w:tr>
      <w:tr w:rsidR="00D221CA" w:rsidRPr="00A208DB" w14:paraId="1206BE0E" w14:textId="77777777" w:rsidTr="00E90921">
        <w:trPr>
          <w:cantSplit/>
          <w:trHeight w:val="397"/>
        </w:trPr>
        <w:tc>
          <w:tcPr>
            <w:tcW w:w="4555" w:type="dxa"/>
            <w:shd w:val="clear" w:color="auto" w:fill="auto"/>
          </w:tcPr>
          <w:p w14:paraId="09781C0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Rabbit monoclonal anti-GPX4</w:t>
            </w:r>
          </w:p>
        </w:tc>
        <w:tc>
          <w:tcPr>
            <w:tcW w:w="1956" w:type="dxa"/>
            <w:shd w:val="clear" w:color="auto" w:fill="auto"/>
          </w:tcPr>
          <w:p w14:paraId="5FD8A8FC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Abmart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14:paraId="15D7C755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Cat#T56959</w:t>
            </w:r>
          </w:p>
        </w:tc>
      </w:tr>
      <w:tr w:rsidR="00D221CA" w:rsidRPr="00A208DB" w14:paraId="1CB32A47" w14:textId="77777777" w:rsidTr="00E90921">
        <w:trPr>
          <w:cantSplit/>
          <w:trHeight w:val="737"/>
        </w:trPr>
        <w:tc>
          <w:tcPr>
            <w:tcW w:w="4555" w:type="dxa"/>
            <w:shd w:val="clear" w:color="auto" w:fill="auto"/>
          </w:tcPr>
          <w:p w14:paraId="27B5DF1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IRDy</w:t>
            </w:r>
            <w:proofErr w:type="spellEnd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 xml:space="preserve"> 800CW Goat anti-Mouse IgG Secondary Antibody</w:t>
            </w:r>
          </w:p>
        </w:tc>
        <w:tc>
          <w:tcPr>
            <w:tcW w:w="1956" w:type="dxa"/>
            <w:shd w:val="clear" w:color="auto" w:fill="auto"/>
          </w:tcPr>
          <w:p w14:paraId="073BBA64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LI-COR</w:t>
            </w:r>
          </w:p>
        </w:tc>
        <w:tc>
          <w:tcPr>
            <w:tcW w:w="1815" w:type="dxa"/>
            <w:shd w:val="clear" w:color="auto" w:fill="auto"/>
          </w:tcPr>
          <w:p w14:paraId="196A43AE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Cat#926-32210</w:t>
            </w:r>
          </w:p>
        </w:tc>
      </w:tr>
      <w:tr w:rsidR="00D221CA" w:rsidRPr="00A208DB" w14:paraId="070EB161" w14:textId="77777777" w:rsidTr="00E90921">
        <w:trPr>
          <w:cantSplit/>
          <w:trHeight w:val="680"/>
        </w:trPr>
        <w:tc>
          <w:tcPr>
            <w:tcW w:w="4555" w:type="dxa"/>
            <w:tcBorders>
              <w:bottom w:val="single" w:sz="12" w:space="0" w:color="auto"/>
            </w:tcBorders>
            <w:shd w:val="clear" w:color="auto" w:fill="auto"/>
          </w:tcPr>
          <w:p w14:paraId="2069A4E3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IRDy</w:t>
            </w:r>
            <w:proofErr w:type="spellEnd"/>
            <w:r w:rsidRPr="00A208DB">
              <w:rPr>
                <w:rFonts w:ascii="Times New Roman" w:hAnsi="Times New Roman" w:cs="Times New Roman"/>
                <w:sz w:val="24"/>
                <w:szCs w:val="24"/>
              </w:rPr>
              <w:t xml:space="preserve"> 800CW Goat anti-Rabbit IgG Secondary Antibody</w:t>
            </w:r>
          </w:p>
        </w:tc>
        <w:tc>
          <w:tcPr>
            <w:tcW w:w="1956" w:type="dxa"/>
            <w:tcBorders>
              <w:bottom w:val="single" w:sz="12" w:space="0" w:color="auto"/>
            </w:tcBorders>
            <w:shd w:val="clear" w:color="auto" w:fill="auto"/>
          </w:tcPr>
          <w:p w14:paraId="0FE749B2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LI-COR</w:t>
            </w:r>
          </w:p>
        </w:tc>
        <w:tc>
          <w:tcPr>
            <w:tcW w:w="1815" w:type="dxa"/>
            <w:tcBorders>
              <w:bottom w:val="single" w:sz="12" w:space="0" w:color="auto"/>
            </w:tcBorders>
            <w:shd w:val="clear" w:color="auto" w:fill="auto"/>
          </w:tcPr>
          <w:p w14:paraId="3702F21A" w14:textId="77777777" w:rsidR="00D221CA" w:rsidRPr="00A208DB" w:rsidRDefault="00D221CA" w:rsidP="00E909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Cat#926-32211</w:t>
            </w:r>
          </w:p>
        </w:tc>
      </w:tr>
    </w:tbl>
    <w:p w14:paraId="739961E1" w14:textId="77777777" w:rsidR="007D6DD3" w:rsidRDefault="007D6DD3">
      <w:pPr>
        <w:rPr>
          <w:rFonts w:hint="eastAsia"/>
        </w:rPr>
      </w:pPr>
    </w:p>
    <w:sectPr w:rsidR="007D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CA"/>
    <w:rsid w:val="007D6DD3"/>
    <w:rsid w:val="00A1180F"/>
    <w:rsid w:val="00D221CA"/>
    <w:rsid w:val="00D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683B"/>
  <w15:chartTrackingRefBased/>
  <w15:docId w15:val="{6B39C531-9C65-4365-A270-AB966786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C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21C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1C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C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C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C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C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C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C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C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1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1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1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1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1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1C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2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1C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2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C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21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21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1C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21C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Lyu</dc:creator>
  <cp:keywords/>
  <dc:description/>
  <cp:lastModifiedBy>Louise Lyu</cp:lastModifiedBy>
  <cp:revision>1</cp:revision>
  <dcterms:created xsi:type="dcterms:W3CDTF">2025-08-01T05:25:00Z</dcterms:created>
  <dcterms:modified xsi:type="dcterms:W3CDTF">2025-08-01T05:26:00Z</dcterms:modified>
</cp:coreProperties>
</file>